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29A" w:rsidRDefault="00F0229A" w:rsidP="00F0229A">
      <w:pPr>
        <w:pStyle w:val="a3"/>
        <w:ind w:firstLine="720"/>
        <w:jc w:val="both"/>
      </w:pPr>
      <w:r>
        <w:t>Дело № 2</w:t>
      </w:r>
      <w:r>
        <w:t>-1263/2015</w:t>
      </w:r>
    </w:p>
    <w:p w:rsidR="00F0229A" w:rsidRDefault="00F0229A" w:rsidP="00F0229A">
      <w:pPr>
        <w:pStyle w:val="a3"/>
        <w:ind w:firstLine="720"/>
        <w:jc w:val="both"/>
      </w:pPr>
      <w:bookmarkStart w:id="0" w:name="_GoBack"/>
      <w:bookmarkEnd w:id="0"/>
      <w:r>
        <w:t>РЕШЕНИЕ</w:t>
      </w:r>
    </w:p>
    <w:p w:rsidR="00F0229A" w:rsidRDefault="00F0229A" w:rsidP="00F0229A">
      <w:pPr>
        <w:pStyle w:val="a3"/>
        <w:ind w:firstLine="720"/>
        <w:jc w:val="both"/>
      </w:pPr>
      <w:r>
        <w:t>Именем Российской Федерации</w:t>
      </w:r>
    </w:p>
    <w:p w:rsidR="00F0229A" w:rsidRDefault="00F0229A" w:rsidP="00F0229A">
      <w:pPr>
        <w:pStyle w:val="a3"/>
        <w:ind w:firstLine="720"/>
        <w:jc w:val="both"/>
      </w:pPr>
      <w:r>
        <w:t xml:space="preserve">10 марта 2015 года </w:t>
      </w:r>
      <w:r>
        <w:rPr>
          <w:rStyle w:val="address2"/>
        </w:rPr>
        <w:t>&lt;адрес&gt;</w:t>
      </w:r>
    </w:p>
    <w:p w:rsidR="00F0229A" w:rsidRDefault="00F0229A" w:rsidP="00F0229A">
      <w:pPr>
        <w:pStyle w:val="a3"/>
        <w:ind w:firstLine="720"/>
        <w:jc w:val="both"/>
      </w:pPr>
      <w:r>
        <w:t xml:space="preserve">Центральный районный суд города Хабаровска в составе: председательствующего судьи О.М. </w:t>
      </w:r>
      <w:proofErr w:type="spellStart"/>
      <w:r>
        <w:t>Красногоровой</w:t>
      </w:r>
      <w:proofErr w:type="spellEnd"/>
      <w:r>
        <w:t xml:space="preserve">, при секретаре </w:t>
      </w:r>
      <w:r>
        <w:rPr>
          <w:rStyle w:val="fio4"/>
        </w:rPr>
        <w:t>ФИО4</w:t>
      </w:r>
      <w:r>
        <w:t>, с участием представителя Управления Федеральной службы по надзору в сфере защиты прав потребителей и благополучия человека по</w:t>
      </w:r>
      <w:r>
        <w:rPr>
          <w:rStyle w:val="address2"/>
        </w:rPr>
        <w:t xml:space="preserve"> &lt;адрес&gt;</w:t>
      </w:r>
      <w:r>
        <w:t xml:space="preserve"> </w:t>
      </w:r>
      <w:r>
        <w:rPr>
          <w:rStyle w:val="fio5"/>
        </w:rPr>
        <w:t>ФИО5</w:t>
      </w:r>
      <w:r>
        <w:t xml:space="preserve"> по доверенности от </w:t>
      </w:r>
      <w:r>
        <w:rPr>
          <w:rStyle w:val="data2"/>
        </w:rPr>
        <w:t>ДД.ММ</w:t>
      </w:r>
      <w:proofErr w:type="gramStart"/>
      <w:r>
        <w:rPr>
          <w:rStyle w:val="data2"/>
        </w:rPr>
        <w:t>.Г</w:t>
      </w:r>
      <w:proofErr w:type="gramEnd"/>
      <w:r>
        <w:rPr>
          <w:rStyle w:val="data2"/>
        </w:rPr>
        <w:t xml:space="preserve">ГГГ </w:t>
      </w:r>
      <w:r>
        <w:t xml:space="preserve">г., истцов </w:t>
      </w:r>
      <w:r>
        <w:rPr>
          <w:rStyle w:val="fio2"/>
        </w:rPr>
        <w:t>ФИО2</w:t>
      </w:r>
      <w:r>
        <w:t xml:space="preserve"> и </w:t>
      </w:r>
      <w:r>
        <w:rPr>
          <w:rStyle w:val="fio1"/>
        </w:rPr>
        <w:t>ФИО1</w:t>
      </w:r>
      <w:r>
        <w:t xml:space="preserve">, представителей ответчика: </w:t>
      </w:r>
      <w:r>
        <w:rPr>
          <w:rStyle w:val="fio6"/>
        </w:rPr>
        <w:t>ФИО6</w:t>
      </w:r>
      <w:r>
        <w:t xml:space="preserve">, согласно правам по должности, </w:t>
      </w:r>
      <w:r>
        <w:rPr>
          <w:rStyle w:val="fio7"/>
        </w:rPr>
        <w:t>ФИО7</w:t>
      </w:r>
      <w:r>
        <w:t xml:space="preserve"> по доверенности от </w:t>
      </w:r>
      <w:r>
        <w:rPr>
          <w:rStyle w:val="data2"/>
        </w:rPr>
        <w:t>ДД.ММ</w:t>
      </w:r>
      <w:proofErr w:type="gramStart"/>
      <w:r>
        <w:rPr>
          <w:rStyle w:val="data2"/>
        </w:rPr>
        <w:t>.Г</w:t>
      </w:r>
      <w:proofErr w:type="gramEnd"/>
      <w:r>
        <w:rPr>
          <w:rStyle w:val="data2"/>
        </w:rPr>
        <w:t xml:space="preserve">ГГГ </w:t>
      </w:r>
      <w:r>
        <w:t xml:space="preserve">г., рассмотрев в открытом судебном заседании гражданское дело по иску </w:t>
      </w:r>
      <w:r>
        <w:rPr>
          <w:rStyle w:val="fio2"/>
        </w:rPr>
        <w:t>ФИО2</w:t>
      </w:r>
      <w:r>
        <w:t xml:space="preserve"> и </w:t>
      </w:r>
      <w:r>
        <w:rPr>
          <w:rStyle w:val="fio1"/>
        </w:rPr>
        <w:t>ФИО1</w:t>
      </w:r>
      <w:r>
        <w:t xml:space="preserve"> к Обществу с ограниченной ответственностью «Парламент» о взыскании денежных средств, полученных незаконно, процентов за пользование чужими денежными средствами и компенсации морального вреда, </w:t>
      </w:r>
    </w:p>
    <w:p w:rsidR="00F0229A" w:rsidRDefault="00F0229A" w:rsidP="00F0229A">
      <w:pPr>
        <w:pStyle w:val="a3"/>
        <w:ind w:firstLine="720"/>
        <w:jc w:val="both"/>
      </w:pPr>
      <w:r>
        <w:t>УСТАНОВИЛ:</w:t>
      </w:r>
    </w:p>
    <w:p w:rsidR="00F0229A" w:rsidRDefault="00F0229A" w:rsidP="00F0229A">
      <w:pPr>
        <w:pStyle w:val="a3"/>
        <w:ind w:firstLine="720"/>
        <w:jc w:val="both"/>
      </w:pPr>
      <w:r>
        <w:t xml:space="preserve">    Истцы </w:t>
      </w:r>
      <w:r>
        <w:rPr>
          <w:rStyle w:val="fio2"/>
        </w:rPr>
        <w:t>ФИО2</w:t>
      </w:r>
      <w:r>
        <w:t xml:space="preserve"> и </w:t>
      </w:r>
      <w:r>
        <w:rPr>
          <w:rStyle w:val="fio1"/>
        </w:rPr>
        <w:t>ФИО1</w:t>
      </w:r>
      <w:r>
        <w:t xml:space="preserve"> обратились с указанным иском к ответчику ООО «Парламент», указывая в обоснование требований, что </w:t>
      </w:r>
      <w:r>
        <w:rPr>
          <w:rStyle w:val="data2"/>
        </w:rPr>
        <w:t>ДД.ММ</w:t>
      </w:r>
      <w:proofErr w:type="gramStart"/>
      <w:r>
        <w:rPr>
          <w:rStyle w:val="data2"/>
        </w:rPr>
        <w:t>.Г</w:t>
      </w:r>
      <w:proofErr w:type="gramEnd"/>
      <w:r>
        <w:rPr>
          <w:rStyle w:val="data2"/>
        </w:rPr>
        <w:t xml:space="preserve">ГГГ </w:t>
      </w:r>
      <w:r>
        <w:t xml:space="preserve">между ними и ООО «Парламент» был заключен договор о реализации туристического продукта № </w:t>
      </w:r>
      <w:r>
        <w:rPr>
          <w:rStyle w:val="nomer29"/>
        </w:rPr>
        <w:t>№</w:t>
      </w:r>
      <w:r>
        <w:t xml:space="preserve">. Согласно условиям договора, ООО «Парламент», выступающее в лице </w:t>
      </w:r>
      <w:proofErr w:type="spellStart"/>
      <w:r>
        <w:t>Турагента</w:t>
      </w:r>
      <w:proofErr w:type="spellEnd"/>
      <w:r>
        <w:t>, обязалось реализовать туристический продукт, сформированный туроператором ООО «</w:t>
      </w:r>
      <w:proofErr w:type="spellStart"/>
      <w:r>
        <w:t>Авиачартер</w:t>
      </w:r>
      <w:proofErr w:type="spellEnd"/>
      <w:r>
        <w:t xml:space="preserve">-ДВ». Стоимость приобретаемого продукта по договору составила </w:t>
      </w:r>
      <w:r>
        <w:rPr>
          <w:rStyle w:val="nomer3"/>
        </w:rPr>
        <w:t>№</w:t>
      </w:r>
      <w:r>
        <w:t xml:space="preserve">, которая была произведена истцами полностью. </w:t>
      </w:r>
      <w:r>
        <w:rPr>
          <w:rStyle w:val="data2"/>
        </w:rPr>
        <w:t>ДД.ММ</w:t>
      </w:r>
      <w:proofErr w:type="gramStart"/>
      <w:r>
        <w:rPr>
          <w:rStyle w:val="data2"/>
        </w:rPr>
        <w:t>.Г</w:t>
      </w:r>
      <w:proofErr w:type="gramEnd"/>
      <w:r>
        <w:rPr>
          <w:rStyle w:val="data2"/>
        </w:rPr>
        <w:t xml:space="preserve">ГГГ </w:t>
      </w:r>
      <w:r>
        <w:t>на официальном сайте туроператора ООО «</w:t>
      </w:r>
      <w:proofErr w:type="spellStart"/>
      <w:r>
        <w:t>Авиачартер</w:t>
      </w:r>
      <w:proofErr w:type="spellEnd"/>
      <w:r>
        <w:t>-ДВ» было опубликовано письмо об отмене рейса R2 1735 Хабаровск-</w:t>
      </w:r>
      <w:proofErr w:type="spellStart"/>
      <w:r>
        <w:t>Сайпан</w:t>
      </w:r>
      <w:proofErr w:type="spellEnd"/>
      <w:r>
        <w:t xml:space="preserve">, вылет которого должен был состояться </w:t>
      </w:r>
      <w:r>
        <w:rPr>
          <w:rStyle w:val="data2"/>
        </w:rPr>
        <w:t xml:space="preserve">ДД.ММ.ГГГГ </w:t>
      </w:r>
      <w:r>
        <w:t>В офисе компании ООО «Парламент» подтвердили, что деятельность туроператора ООО «</w:t>
      </w:r>
      <w:proofErr w:type="spellStart"/>
      <w:r>
        <w:t>Авиачартер</w:t>
      </w:r>
      <w:proofErr w:type="spellEnd"/>
      <w:r>
        <w:t xml:space="preserve">-ДВ» приостановлена, запланированная и оплаченная поездка не состоится. </w:t>
      </w:r>
      <w:r>
        <w:rPr>
          <w:rStyle w:val="data2"/>
        </w:rPr>
        <w:t>ДД.ММ</w:t>
      </w:r>
      <w:proofErr w:type="gramStart"/>
      <w:r>
        <w:rPr>
          <w:rStyle w:val="data2"/>
        </w:rPr>
        <w:t>.Г</w:t>
      </w:r>
      <w:proofErr w:type="gramEnd"/>
      <w:r>
        <w:rPr>
          <w:rStyle w:val="data2"/>
        </w:rPr>
        <w:t xml:space="preserve">ГГГ </w:t>
      </w:r>
      <w:r>
        <w:t xml:space="preserve">истцы подали заявление ООО «Парламент» о возврате полученных денежных средств в размере </w:t>
      </w:r>
      <w:r>
        <w:rPr>
          <w:rStyle w:val="nomer4"/>
        </w:rPr>
        <w:t>№</w:t>
      </w:r>
      <w:r>
        <w:t>, ответчик отказал в возврате денежных средств, сославшись на ответственность перед истцами исполнителя ООО «</w:t>
      </w:r>
      <w:proofErr w:type="spellStart"/>
      <w:r>
        <w:t>Авиачартер</w:t>
      </w:r>
      <w:proofErr w:type="spellEnd"/>
      <w:r>
        <w:t xml:space="preserve"> -ДВ». На </w:t>
      </w:r>
      <w:proofErr w:type="spellStart"/>
      <w:r>
        <w:t>датут</w:t>
      </w:r>
      <w:proofErr w:type="spellEnd"/>
      <w:r>
        <w:t xml:space="preserve"> заключения </w:t>
      </w:r>
      <w:r>
        <w:rPr>
          <w:rStyle w:val="data2"/>
        </w:rPr>
        <w:t>ДД.ММ</w:t>
      </w:r>
      <w:proofErr w:type="gramStart"/>
      <w:r>
        <w:rPr>
          <w:rStyle w:val="data2"/>
        </w:rPr>
        <w:t>.Г</w:t>
      </w:r>
      <w:proofErr w:type="gramEnd"/>
      <w:r>
        <w:rPr>
          <w:rStyle w:val="data2"/>
        </w:rPr>
        <w:t xml:space="preserve">ГГГ </w:t>
      </w:r>
      <w:r>
        <w:t xml:space="preserve">договора о реализации туристического продукта № </w:t>
      </w:r>
      <w:r>
        <w:rPr>
          <w:rStyle w:val="nomer30"/>
        </w:rPr>
        <w:t>№</w:t>
      </w:r>
      <w:r>
        <w:t xml:space="preserve"> в нем было указанно, что исполнителем по договору является туроператор ООО «</w:t>
      </w:r>
      <w:proofErr w:type="spellStart"/>
      <w:r>
        <w:t>Авиачаргер</w:t>
      </w:r>
      <w:proofErr w:type="spellEnd"/>
      <w:r>
        <w:t>-ДВ» и что деятельность его застрахована в ОАО САК «</w:t>
      </w:r>
      <w:proofErr w:type="spellStart"/>
      <w:r>
        <w:t>Энергогарант</w:t>
      </w:r>
      <w:proofErr w:type="spellEnd"/>
      <w:r>
        <w:t xml:space="preserve">» на основании договора </w:t>
      </w:r>
      <w:r>
        <w:rPr>
          <w:rStyle w:val="nomer2"/>
        </w:rPr>
        <w:t xml:space="preserve">№ </w:t>
      </w:r>
      <w:r>
        <w:t xml:space="preserve">от </w:t>
      </w:r>
      <w:r>
        <w:rPr>
          <w:rStyle w:val="data2"/>
        </w:rPr>
        <w:t xml:space="preserve">ДД.ММ.ГГГГ </w:t>
      </w:r>
      <w:r>
        <w:t xml:space="preserve">г., действующего с </w:t>
      </w:r>
      <w:r>
        <w:rPr>
          <w:rStyle w:val="data2"/>
        </w:rPr>
        <w:t xml:space="preserve">ДД.ММ.ГГГГ </w:t>
      </w:r>
      <w:r>
        <w:t xml:space="preserve">по </w:t>
      </w:r>
      <w:r>
        <w:rPr>
          <w:rStyle w:val="data2"/>
        </w:rPr>
        <w:t xml:space="preserve">ДД.ММ.ГГГГ </w:t>
      </w:r>
      <w:r>
        <w:t>В шапке договора и на других листах отсутствует информация о способах связи с туроператором, нет ни номеров телефонов, факсов, адреса сайта в информационно-телекоммуникационной сети «Интернет», адреса электронной почты и иных сведениях. То есть отсутствует информация об исполнителе. В силу же закона наличие информации о туроператоре дает возможность потребителю в случае, если услуги входящие в туристский продукт были не предоставлены либо предоставлены ненадлежащего качества, обратиться с требованием о возмещении реального ущерба непосредственно к туроператору. Однако этой возможност</w:t>
      </w:r>
      <w:proofErr w:type="gramStart"/>
      <w:r>
        <w:t>и ООО</w:t>
      </w:r>
      <w:proofErr w:type="gramEnd"/>
      <w:r>
        <w:t xml:space="preserve"> «Парламент» лишает Заказчика, тем самым, ограничивая в реализации законного права на обращение с требованием и возмещении убытков. В договоре отсутствует информация о действующем финансовом обеспечении и его размере на момент заключения договора о реализации продукта. Номер, дата и срок </w:t>
      </w:r>
      <w:proofErr w:type="gramStart"/>
      <w:r>
        <w:t>действия договора страхования ответственности туроператора</w:t>
      </w:r>
      <w:proofErr w:type="gramEnd"/>
      <w:r>
        <w:t xml:space="preserve"> или банковской гарантии, а также отсутствует наименование, адрес (место нахождения) и почтовый адрес организации, предоставившей финансовое обеспечение. </w:t>
      </w:r>
      <w:r>
        <w:lastRenderedPageBreak/>
        <w:t xml:space="preserve">Общая цена туристского продукта в договоре в рублях не указана, а указана в иностранной валюте, а вот в путевке указана в рублях. При рассмотрении неотъемлемой части договора туристической путевки видно, что в ней ООО «Парламент» выступает в роли туроператора. Таким образом, договор о реализации туристического продукта от </w:t>
      </w:r>
      <w:r>
        <w:rPr>
          <w:rStyle w:val="data2"/>
        </w:rPr>
        <w:t>ДД.ММ</w:t>
      </w:r>
      <w:proofErr w:type="gramStart"/>
      <w:r>
        <w:rPr>
          <w:rStyle w:val="data2"/>
        </w:rPr>
        <w:t>.Г</w:t>
      </w:r>
      <w:proofErr w:type="gramEnd"/>
      <w:r>
        <w:rPr>
          <w:rStyle w:val="data2"/>
        </w:rPr>
        <w:t xml:space="preserve">ГГГ </w:t>
      </w:r>
      <w:r>
        <w:t xml:space="preserve">№ </w:t>
      </w:r>
      <w:r>
        <w:rPr>
          <w:rStyle w:val="nomer31"/>
        </w:rPr>
        <w:t>№</w:t>
      </w:r>
      <w:r>
        <w:t xml:space="preserve"> не может рассматриваться как заключенный договор в силу того, что он противоречит закону «Об основах туристкой деятельности в РФ», законодательству о защите прав потребителей, Гражданскому кодексу РФ в связи с тем, что в договоре отсутствуют существенные условия. Данная сделка является ничтожной сделкой. </w:t>
      </w:r>
    </w:p>
    <w:p w:rsidR="00F0229A" w:rsidRDefault="00F0229A" w:rsidP="00F0229A">
      <w:pPr>
        <w:pStyle w:val="a3"/>
        <w:ind w:firstLine="720"/>
        <w:jc w:val="both"/>
      </w:pPr>
      <w:proofErr w:type="gramStart"/>
      <w:r>
        <w:t xml:space="preserve">Действия ответчика повлекли для истцов неблагоприятные последствия, и как следствие причинило нравственные страдания, заключающиеся в </w:t>
      </w:r>
      <w:proofErr w:type="spellStart"/>
      <w:r>
        <w:t>претерпевании</w:t>
      </w:r>
      <w:proofErr w:type="spellEnd"/>
      <w:r>
        <w:t xml:space="preserve"> обиды по причине нарушения прав, нахождении в эмоциональном состоянии после скандалов и выяснений отношений с ответчиком, нервных переживаниях в связи с тем, что вынуждены были остаться без долгожданного семейного праздника и начать семейную жизнь с огорчений и разочарований, а также в потере времени и</w:t>
      </w:r>
      <w:proofErr w:type="gramEnd"/>
      <w:r>
        <w:t xml:space="preserve"> денежных средств, оплаченных неизвестно кому, а так же фактической потери времени на написание жалоб в надзорные инстанции в поисках ответов на действия ответчика.</w:t>
      </w:r>
    </w:p>
    <w:p w:rsidR="00F0229A" w:rsidRDefault="00F0229A" w:rsidP="00F0229A">
      <w:pPr>
        <w:pStyle w:val="a3"/>
        <w:ind w:firstLine="720"/>
        <w:jc w:val="both"/>
      </w:pPr>
      <w:r>
        <w:t xml:space="preserve">В связи с указанным истцы </w:t>
      </w:r>
      <w:r>
        <w:rPr>
          <w:rStyle w:val="fio2"/>
        </w:rPr>
        <w:t>ФИО</w:t>
      </w:r>
      <w:proofErr w:type="gramStart"/>
      <w:r>
        <w:rPr>
          <w:rStyle w:val="fio2"/>
        </w:rPr>
        <w:t>2</w:t>
      </w:r>
      <w:proofErr w:type="gramEnd"/>
      <w:r>
        <w:t xml:space="preserve"> и </w:t>
      </w:r>
      <w:r>
        <w:rPr>
          <w:rStyle w:val="fio1"/>
        </w:rPr>
        <w:t>ФИО1</w:t>
      </w:r>
      <w:r>
        <w:t xml:space="preserve"> просят суд взыскать с ООО «Парламент» сумму основного долга в размере </w:t>
      </w:r>
      <w:r>
        <w:rPr>
          <w:rStyle w:val="nomer5"/>
        </w:rPr>
        <w:t>№</w:t>
      </w:r>
      <w:r>
        <w:t xml:space="preserve">, сумму процентов за пользование денежными средствами в размере </w:t>
      </w:r>
      <w:r>
        <w:rPr>
          <w:rStyle w:val="nomer6"/>
        </w:rPr>
        <w:t>№</w:t>
      </w:r>
      <w:r>
        <w:t xml:space="preserve">, компенсацию морального вреда в размере </w:t>
      </w:r>
      <w:r>
        <w:rPr>
          <w:rStyle w:val="nomer7"/>
        </w:rPr>
        <w:t>№</w:t>
      </w:r>
      <w:r>
        <w:t xml:space="preserve">, расходы по оплате государственной пошлины в размере </w:t>
      </w:r>
      <w:r>
        <w:rPr>
          <w:rStyle w:val="nomer8"/>
        </w:rPr>
        <w:t>№</w:t>
      </w:r>
      <w:r>
        <w:t>.</w:t>
      </w:r>
    </w:p>
    <w:p w:rsidR="00F0229A" w:rsidRDefault="00F0229A" w:rsidP="00F0229A">
      <w:pPr>
        <w:pStyle w:val="a3"/>
        <w:ind w:firstLine="720"/>
        <w:jc w:val="both"/>
      </w:pPr>
      <w:r>
        <w:t xml:space="preserve">Определением суда от </w:t>
      </w:r>
      <w:r>
        <w:rPr>
          <w:rStyle w:val="data2"/>
        </w:rPr>
        <w:t>ДД.ММ</w:t>
      </w:r>
      <w:proofErr w:type="gramStart"/>
      <w:r>
        <w:rPr>
          <w:rStyle w:val="data2"/>
        </w:rPr>
        <w:t>.Г</w:t>
      </w:r>
      <w:proofErr w:type="gramEnd"/>
      <w:r>
        <w:rPr>
          <w:rStyle w:val="data2"/>
        </w:rPr>
        <w:t xml:space="preserve">ГГГ </w:t>
      </w:r>
      <w:r>
        <w:t>в порядке статьи 40 Гражданского процессуального кодекса РФ к участию в деле в качестве соответчиков были привлечены ООО «</w:t>
      </w:r>
      <w:proofErr w:type="spellStart"/>
      <w:r>
        <w:t>Авиачартер</w:t>
      </w:r>
      <w:proofErr w:type="spellEnd"/>
      <w:r>
        <w:t>-ДВ» и ЗАО «Страховая компания «Восхождение».</w:t>
      </w:r>
    </w:p>
    <w:p w:rsidR="00F0229A" w:rsidRDefault="00F0229A" w:rsidP="00F0229A">
      <w:pPr>
        <w:pStyle w:val="a3"/>
        <w:ind w:firstLine="720"/>
        <w:jc w:val="both"/>
      </w:pPr>
      <w:r>
        <w:t>Представители соответчиков ООО «</w:t>
      </w:r>
      <w:proofErr w:type="spellStart"/>
      <w:r>
        <w:t>Авиачартер</w:t>
      </w:r>
      <w:proofErr w:type="spellEnd"/>
      <w:r>
        <w:t>-ДВ» и соответчика ЗАО «Страховая компания «Восхождение», надлежащим образом уведомленные о времени и месте заседания, в суд не явились, судебные повестки возвращены за истечением срока хранения.</w:t>
      </w:r>
    </w:p>
    <w:p w:rsidR="00F0229A" w:rsidRDefault="00F0229A" w:rsidP="00F0229A">
      <w:pPr>
        <w:pStyle w:val="a3"/>
        <w:ind w:firstLine="720"/>
        <w:jc w:val="both"/>
      </w:pPr>
      <w:r>
        <w:t>Особые правила направления извещения закон устанавливает лишь в отношении организаций - часть 5 статьи 113 Гражданского процессуального кодекса РФ.</w:t>
      </w:r>
    </w:p>
    <w:p w:rsidR="00F0229A" w:rsidRDefault="00F0229A" w:rsidP="00F0229A">
      <w:pPr>
        <w:pStyle w:val="a3"/>
        <w:ind w:firstLine="720"/>
        <w:jc w:val="both"/>
      </w:pPr>
      <w:r>
        <w:t>При этом</w:t>
      </w:r>
      <w:proofErr w:type="gramStart"/>
      <w:r>
        <w:t>,</w:t>
      </w:r>
      <w:proofErr w:type="gramEnd"/>
      <w:r>
        <w:t xml:space="preserve"> он исходит из положения пункта 2 статьи 54 Гражданского кодекса РФ, согласно которому место нахождения юридического лица определяется местом его государственной регистрации, если в соответствии с законом в учредительных документах юридического лица не указано иное.</w:t>
      </w:r>
    </w:p>
    <w:p w:rsidR="00F0229A" w:rsidRDefault="00F0229A" w:rsidP="00F0229A">
      <w:pPr>
        <w:pStyle w:val="a3"/>
        <w:ind w:firstLine="720"/>
        <w:jc w:val="both"/>
      </w:pPr>
      <w:r>
        <w:t>Таким образом, возможность осуществления связи с организацией тесным образом связана с таким атрибутом юридического лица, как адрес (место нахождения) его постоянно действующего исполнительного органа.</w:t>
      </w:r>
    </w:p>
    <w:p w:rsidR="00F0229A" w:rsidRDefault="00F0229A" w:rsidP="00F0229A">
      <w:pPr>
        <w:pStyle w:val="a3"/>
        <w:ind w:firstLine="720"/>
        <w:jc w:val="both"/>
      </w:pPr>
      <w:proofErr w:type="gramStart"/>
      <w:r>
        <w:t>При таких обстоятельствах суд при решении вопроса о возможности рассмотрения дела в отсутствие стороны ответчиков принимает во внимание правила статьи 167 Гражданского процессуального кодекса РФ, признавая неуважительной причины неявки в судебное заседание представителей соответчиков ООО «</w:t>
      </w:r>
      <w:proofErr w:type="spellStart"/>
      <w:r>
        <w:t>Авиачартер</w:t>
      </w:r>
      <w:proofErr w:type="spellEnd"/>
      <w:r>
        <w:t>-ДВ» и ЗАО «Страховая компания «Восхождение», извещенных по последним известным суду местам нахождения адресатов с учетом требований статей 118, 119 Гражданского процессуального кодекса РФ.</w:t>
      </w:r>
      <w:proofErr w:type="gramEnd"/>
    </w:p>
    <w:p w:rsidR="00F0229A" w:rsidRDefault="00F0229A" w:rsidP="00F0229A">
      <w:pPr>
        <w:pStyle w:val="a3"/>
        <w:ind w:firstLine="720"/>
        <w:jc w:val="both"/>
      </w:pPr>
      <w:r>
        <w:lastRenderedPageBreak/>
        <w:t xml:space="preserve">В ходе судебного разбирательства истцы </w:t>
      </w:r>
      <w:r>
        <w:rPr>
          <w:rStyle w:val="fio2"/>
        </w:rPr>
        <w:t>ФИО</w:t>
      </w:r>
      <w:proofErr w:type="gramStart"/>
      <w:r>
        <w:rPr>
          <w:rStyle w:val="fio2"/>
        </w:rPr>
        <w:t>2</w:t>
      </w:r>
      <w:proofErr w:type="gramEnd"/>
      <w:r>
        <w:t xml:space="preserve"> и </w:t>
      </w:r>
      <w:r>
        <w:rPr>
          <w:rStyle w:val="fio1"/>
        </w:rPr>
        <w:t>ФИО1</w:t>
      </w:r>
      <w:r>
        <w:t xml:space="preserve"> на удовлетворении исковых требований настаивали по обстоятельствам, изложенным в заявлении. </w:t>
      </w:r>
    </w:p>
    <w:p w:rsidR="00F0229A" w:rsidRDefault="00F0229A" w:rsidP="00F0229A">
      <w:pPr>
        <w:pStyle w:val="a3"/>
        <w:ind w:firstLine="720"/>
        <w:jc w:val="both"/>
      </w:pPr>
      <w:r>
        <w:t>Представители ответчика ООО «Парламент» с исковыми требованиями не согласились в полном объеме, расценили их в качестве необоснованных, суду пояснили, что между ООО «</w:t>
      </w:r>
      <w:proofErr w:type="spellStart"/>
      <w:r>
        <w:t>Авиачартер</w:t>
      </w:r>
      <w:proofErr w:type="spellEnd"/>
      <w:r>
        <w:t xml:space="preserve">-ДВ» (принципал) и ООО «Парламент» (агент) заключен агентский договор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г., согласно которому агент осуществляет продвижение и реализацию туристского продукта принципала за вознаграждение.</w:t>
      </w:r>
    </w:p>
    <w:p w:rsidR="00F0229A" w:rsidRDefault="00F0229A" w:rsidP="00F0229A">
      <w:pPr>
        <w:pStyle w:val="a3"/>
        <w:ind w:firstLine="720"/>
        <w:jc w:val="both"/>
      </w:pPr>
      <w:proofErr w:type="gramStart"/>
      <w:r>
        <w:t>В целях реализации исполнения агентского договора со стороны агента, к обязанностям последнего отнесены заключение договора о реализации туристского продукта, предоставление клиенту (туристу) достоверной информации относительно забронированного тура, места пребывания, осуществление бронирования/аннуляции туристского продукта в системе бронирования принципала, передача достоверных сведений, документов как клиенту от принципала, так и принципалу от клиента, перечисление принципалу денежных средств в счет оплаты тура.</w:t>
      </w:r>
      <w:proofErr w:type="gramEnd"/>
    </w:p>
    <w:p w:rsidR="00F0229A" w:rsidRDefault="00F0229A" w:rsidP="00F0229A">
      <w:pPr>
        <w:pStyle w:val="a3"/>
        <w:ind w:firstLine="720"/>
        <w:jc w:val="both"/>
      </w:pPr>
      <w:r>
        <w:rPr>
          <w:rStyle w:val="data2"/>
        </w:rPr>
        <w:t>ДД.ММ</w:t>
      </w:r>
      <w:proofErr w:type="gramStart"/>
      <w:r>
        <w:rPr>
          <w:rStyle w:val="data2"/>
        </w:rPr>
        <w:t>.Г</w:t>
      </w:r>
      <w:proofErr w:type="gramEnd"/>
      <w:r>
        <w:rPr>
          <w:rStyle w:val="data2"/>
        </w:rPr>
        <w:t xml:space="preserve">ГГГ </w:t>
      </w:r>
      <w:r>
        <w:t>между ООО «Парламент» (</w:t>
      </w:r>
      <w:proofErr w:type="spellStart"/>
      <w:r>
        <w:t>турагент</w:t>
      </w:r>
      <w:proofErr w:type="spellEnd"/>
      <w:r>
        <w:t xml:space="preserve">) и </w:t>
      </w:r>
      <w:r>
        <w:rPr>
          <w:rStyle w:val="fio2"/>
        </w:rPr>
        <w:t>ФИО2</w:t>
      </w:r>
      <w:r>
        <w:t xml:space="preserve"> и </w:t>
      </w:r>
      <w:r>
        <w:rPr>
          <w:rStyle w:val="fio8"/>
        </w:rPr>
        <w:t>ФИО8</w:t>
      </w:r>
      <w:r>
        <w:t xml:space="preserve"> (ныне </w:t>
      </w:r>
      <w:r>
        <w:rPr>
          <w:rStyle w:val="fio9"/>
        </w:rPr>
        <w:t>ФИО9</w:t>
      </w:r>
      <w:r>
        <w:t xml:space="preserve">) (заказчик) был заключен договор о реализации туристского продукта № </w:t>
      </w:r>
      <w:r>
        <w:rPr>
          <w:rStyle w:val="nomer32"/>
        </w:rPr>
        <w:t>№</w:t>
      </w:r>
      <w:r>
        <w:t xml:space="preserve">. Согласно разделу 2 Договора, заказчик приобрел тур, страной посещения которого являлась США, о. </w:t>
      </w:r>
      <w:proofErr w:type="spellStart"/>
      <w:r>
        <w:t>Сайпан</w:t>
      </w:r>
      <w:proofErr w:type="spellEnd"/>
      <w:r>
        <w:t xml:space="preserve">, продолжительностью с </w:t>
      </w:r>
      <w:r>
        <w:rPr>
          <w:rStyle w:val="data2"/>
        </w:rPr>
        <w:t xml:space="preserve">ДД.ММ.ГГГГ </w:t>
      </w:r>
      <w:r>
        <w:t xml:space="preserve">по </w:t>
      </w:r>
      <w:r>
        <w:rPr>
          <w:rStyle w:val="data2"/>
        </w:rPr>
        <w:t xml:space="preserve">ДД.ММ.ГГГГ </w:t>
      </w:r>
      <w:r>
        <w:t xml:space="preserve">г., по маршруту - </w:t>
      </w:r>
      <w:r>
        <w:rPr>
          <w:rStyle w:val="address2"/>
        </w:rPr>
        <w:t>&lt;адрес&gt;</w:t>
      </w:r>
      <w:r>
        <w:t xml:space="preserve"> - о. </w:t>
      </w:r>
      <w:proofErr w:type="spellStart"/>
      <w:r>
        <w:t>Сайпан</w:t>
      </w:r>
      <w:proofErr w:type="spellEnd"/>
      <w:r>
        <w:t xml:space="preserve"> - </w:t>
      </w:r>
      <w:r>
        <w:rPr>
          <w:rStyle w:val="address2"/>
        </w:rPr>
        <w:t>&lt;адрес&gt;</w:t>
      </w:r>
      <w:r>
        <w:t xml:space="preserve">. Общая стоимость туристического продукта составила </w:t>
      </w:r>
      <w:r>
        <w:rPr>
          <w:rStyle w:val="nomer9"/>
        </w:rPr>
        <w:t>№</w:t>
      </w:r>
      <w:r>
        <w:t xml:space="preserve">. Оплата тура была произведена </w:t>
      </w:r>
      <w:r>
        <w:rPr>
          <w:rStyle w:val="fio2"/>
        </w:rPr>
        <w:t>ФИО</w:t>
      </w:r>
      <w:proofErr w:type="gramStart"/>
      <w:r>
        <w:rPr>
          <w:rStyle w:val="fio2"/>
        </w:rPr>
        <w:t>2</w:t>
      </w:r>
      <w:proofErr w:type="gramEnd"/>
      <w:r>
        <w:t xml:space="preserve"> в полном объеме. Как следует из содержания договора о реализации туристского продукта, исполнителем по нему является ООО «</w:t>
      </w:r>
      <w:proofErr w:type="spellStart"/>
      <w:r>
        <w:t>Авичартер</w:t>
      </w:r>
      <w:proofErr w:type="spellEnd"/>
      <w:r>
        <w:t xml:space="preserve">-ДВ». </w:t>
      </w:r>
      <w:proofErr w:type="spellStart"/>
      <w:r>
        <w:t>Турагентом</w:t>
      </w:r>
      <w:proofErr w:type="spellEnd"/>
      <w:r>
        <w:t>, т.е. ООО «Парламент», обязательства по бронированию данного тура и его оплаты были надлежаще исполнены.</w:t>
      </w:r>
    </w:p>
    <w:p w:rsidR="00F0229A" w:rsidRDefault="00F0229A" w:rsidP="00F0229A">
      <w:pPr>
        <w:pStyle w:val="a3"/>
        <w:ind w:firstLine="720"/>
        <w:jc w:val="both"/>
      </w:pPr>
      <w:r>
        <w:rPr>
          <w:rStyle w:val="data2"/>
        </w:rPr>
        <w:t>ДД.ММ</w:t>
      </w:r>
      <w:proofErr w:type="gramStart"/>
      <w:r>
        <w:rPr>
          <w:rStyle w:val="data2"/>
        </w:rPr>
        <w:t>.Г</w:t>
      </w:r>
      <w:proofErr w:type="gramEnd"/>
      <w:r>
        <w:rPr>
          <w:rStyle w:val="data2"/>
        </w:rPr>
        <w:t xml:space="preserve">ГГГ </w:t>
      </w:r>
      <w:r>
        <w:t xml:space="preserve">на основании заявления </w:t>
      </w:r>
      <w:r>
        <w:rPr>
          <w:rStyle w:val="fio2"/>
        </w:rPr>
        <w:t>ФИО2</w:t>
      </w:r>
      <w:r>
        <w:t xml:space="preserve"> в адрес ООО «</w:t>
      </w:r>
      <w:proofErr w:type="spellStart"/>
      <w:r>
        <w:t>Авиачартер</w:t>
      </w:r>
      <w:proofErr w:type="spellEnd"/>
      <w:r>
        <w:t xml:space="preserve">-ДВ» направлена заявка на аннуляцию тура и возврате денежных средств. </w:t>
      </w:r>
      <w:r>
        <w:rPr>
          <w:rStyle w:val="data2"/>
        </w:rPr>
        <w:t>ДД.ММ</w:t>
      </w:r>
      <w:proofErr w:type="gramStart"/>
      <w:r>
        <w:rPr>
          <w:rStyle w:val="data2"/>
        </w:rPr>
        <w:t>.Г</w:t>
      </w:r>
      <w:proofErr w:type="gramEnd"/>
      <w:r>
        <w:rPr>
          <w:rStyle w:val="data2"/>
        </w:rPr>
        <w:t xml:space="preserve">ГГГ </w:t>
      </w:r>
      <w:r>
        <w:t>ООО «</w:t>
      </w:r>
      <w:proofErr w:type="spellStart"/>
      <w:r>
        <w:t>Авиачартер</w:t>
      </w:r>
      <w:proofErr w:type="spellEnd"/>
      <w:r>
        <w:t xml:space="preserve">-ДВ» объявил о приостановке своей деятельности, о чем в свою очередь </w:t>
      </w:r>
      <w:proofErr w:type="spellStart"/>
      <w:r>
        <w:t>турагентом</w:t>
      </w:r>
      <w:proofErr w:type="spellEnd"/>
      <w:r>
        <w:t xml:space="preserve"> было сообщено заказчику.</w:t>
      </w:r>
    </w:p>
    <w:p w:rsidR="00F0229A" w:rsidRDefault="00F0229A" w:rsidP="00F0229A">
      <w:pPr>
        <w:pStyle w:val="a3"/>
        <w:ind w:firstLine="720"/>
        <w:jc w:val="both"/>
      </w:pPr>
      <w:r>
        <w:t>На момент приостановки деятельности туроператора финансовым обеспечением ООО «</w:t>
      </w:r>
      <w:proofErr w:type="spellStart"/>
      <w:r>
        <w:t>Авиачартер</w:t>
      </w:r>
      <w:proofErr w:type="spellEnd"/>
      <w:r>
        <w:t xml:space="preserve">-ДВ» выступал договор страхования гражданской ответственности № </w:t>
      </w:r>
      <w:r>
        <w:rPr>
          <w:rStyle w:val="nomer2"/>
        </w:rPr>
        <w:t>№</w:t>
      </w:r>
      <w:r>
        <w:t xml:space="preserve"> от </w:t>
      </w:r>
      <w:r>
        <w:rPr>
          <w:rStyle w:val="data2"/>
        </w:rPr>
        <w:t>ДД.ММ</w:t>
      </w:r>
      <w:proofErr w:type="gramStart"/>
      <w:r>
        <w:rPr>
          <w:rStyle w:val="data2"/>
        </w:rPr>
        <w:t>.Г</w:t>
      </w:r>
      <w:proofErr w:type="gramEnd"/>
      <w:r>
        <w:rPr>
          <w:rStyle w:val="data2"/>
        </w:rPr>
        <w:t xml:space="preserve">ГГГ </w:t>
      </w:r>
      <w:r>
        <w:t xml:space="preserve">г., заключенный с ЗАО Страховая компания «Восхождение», и действующий до </w:t>
      </w:r>
      <w:r>
        <w:rPr>
          <w:rStyle w:val="data2"/>
        </w:rPr>
        <w:t xml:space="preserve">ДД.ММ.ГГГГ </w:t>
      </w:r>
      <w:r>
        <w:t xml:space="preserve">ООО «Парламент» предложило свою помощь заказчику в сборе необходимого пакета документов для предоставления в страховую компанию «Восхождение», но заказчик </w:t>
      </w:r>
      <w:r>
        <w:rPr>
          <w:rStyle w:val="fio2"/>
        </w:rPr>
        <w:t>ФИО2</w:t>
      </w:r>
      <w:r>
        <w:t xml:space="preserve"> от данного предложения отказался.</w:t>
      </w:r>
    </w:p>
    <w:p w:rsidR="00F0229A" w:rsidRDefault="00F0229A" w:rsidP="00F0229A">
      <w:pPr>
        <w:pStyle w:val="a3"/>
        <w:ind w:firstLine="720"/>
        <w:jc w:val="both"/>
      </w:pPr>
      <w:r>
        <w:t>Изложенные обстоятельства свидетельствуют о надлежащем исполнен</w:t>
      </w:r>
      <w:proofErr w:type="gramStart"/>
      <w:r>
        <w:t>ии ООО</w:t>
      </w:r>
      <w:proofErr w:type="gramEnd"/>
      <w:r>
        <w:t xml:space="preserve"> «Парламент» принятых на себя обязательств как в рамках агентского договора № 336, так и в рамках договора о реализации туристского продукта № </w:t>
      </w:r>
      <w:r>
        <w:rPr>
          <w:rStyle w:val="nomer33"/>
        </w:rPr>
        <w:t>№</w:t>
      </w:r>
      <w:r>
        <w:t>, а также об отсутствии правовых оснований для возникновения у ООО «Парламент» ответственности за убытки, понесенные истцом.</w:t>
      </w:r>
    </w:p>
    <w:p w:rsidR="00F0229A" w:rsidRDefault="00F0229A" w:rsidP="00F0229A">
      <w:pPr>
        <w:pStyle w:val="a3"/>
        <w:ind w:firstLine="720"/>
        <w:jc w:val="both"/>
      </w:pPr>
      <w:r>
        <w:t xml:space="preserve">Представитель </w:t>
      </w:r>
      <w:proofErr w:type="spellStart"/>
      <w:r>
        <w:t>Роспотребнадзора</w:t>
      </w:r>
      <w:proofErr w:type="spellEnd"/>
      <w:r>
        <w:t xml:space="preserve"> по</w:t>
      </w:r>
      <w:r>
        <w:rPr>
          <w:rStyle w:val="address2"/>
        </w:rPr>
        <w:t xml:space="preserve"> &lt;адрес&gt;</w:t>
      </w:r>
      <w:r>
        <w:t xml:space="preserve"> в своем заключении указала, что договором о реализации туристского продукта № </w:t>
      </w:r>
      <w:r>
        <w:rPr>
          <w:rStyle w:val="nomer34"/>
        </w:rPr>
        <w:t>№</w:t>
      </w:r>
      <w:r>
        <w:t xml:space="preserve">, заключенного с потребителями </w:t>
      </w:r>
      <w:r>
        <w:rPr>
          <w:rStyle w:val="data2"/>
        </w:rPr>
        <w:t>ДД.ММ</w:t>
      </w:r>
      <w:proofErr w:type="gramStart"/>
      <w:r>
        <w:rPr>
          <w:rStyle w:val="data2"/>
        </w:rPr>
        <w:t>.Г</w:t>
      </w:r>
      <w:proofErr w:type="gramEnd"/>
      <w:r>
        <w:rPr>
          <w:rStyle w:val="data2"/>
        </w:rPr>
        <w:t xml:space="preserve">ГГГ </w:t>
      </w:r>
      <w:r>
        <w:t>г., закреплено, что туроператором является ООО «</w:t>
      </w:r>
      <w:proofErr w:type="spellStart"/>
      <w:r>
        <w:t>Авичартер</w:t>
      </w:r>
      <w:proofErr w:type="spellEnd"/>
      <w:r>
        <w:t xml:space="preserve">», реестровый номер туроператора сери </w:t>
      </w:r>
      <w:r>
        <w:rPr>
          <w:rStyle w:val="nomer2"/>
        </w:rPr>
        <w:t>№</w:t>
      </w:r>
      <w:r>
        <w:t xml:space="preserve"> местонахождение: Россия </w:t>
      </w:r>
      <w:r>
        <w:rPr>
          <w:rStyle w:val="address2"/>
        </w:rPr>
        <w:t>&lt;адрес&gt;</w:t>
      </w:r>
      <w:r>
        <w:t xml:space="preserve">, </w:t>
      </w:r>
      <w:r>
        <w:rPr>
          <w:rStyle w:val="address2"/>
        </w:rPr>
        <w:t>&lt;адрес&gt;</w:t>
      </w:r>
      <w:r>
        <w:t xml:space="preserve"> установлен размер финансового обеспечения - </w:t>
      </w:r>
      <w:r>
        <w:rPr>
          <w:rStyle w:val="nomer2"/>
        </w:rPr>
        <w:t>№</w:t>
      </w:r>
      <w:r>
        <w:t xml:space="preserve"> рублей, на основании договора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 xml:space="preserve">г., действующего с </w:t>
      </w:r>
      <w:r>
        <w:rPr>
          <w:rStyle w:val="data2"/>
        </w:rPr>
        <w:t xml:space="preserve">ДД.ММ.ГГГГ </w:t>
      </w:r>
      <w:r>
        <w:t xml:space="preserve">по </w:t>
      </w:r>
      <w:r>
        <w:rPr>
          <w:rStyle w:val="data2"/>
        </w:rPr>
        <w:t xml:space="preserve">ДД.ММ.ГГГГ </w:t>
      </w:r>
      <w:r>
        <w:t>г., заключенного с ОАО САК «</w:t>
      </w:r>
      <w:proofErr w:type="spellStart"/>
      <w:r>
        <w:t>Энергогарант</w:t>
      </w:r>
      <w:proofErr w:type="spellEnd"/>
      <w:r>
        <w:t xml:space="preserve">». При этом письмом ООО «Парламент»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 xml:space="preserve">до сведения </w:t>
      </w:r>
      <w:r>
        <w:lastRenderedPageBreak/>
        <w:t xml:space="preserve">потребителей доведено, что туроператором по Договору о реализации туристского продукта № </w:t>
      </w:r>
      <w:r>
        <w:rPr>
          <w:rStyle w:val="nomer35"/>
        </w:rPr>
        <w:t>№</w:t>
      </w:r>
      <w:r>
        <w:t xml:space="preserve"> от </w:t>
      </w:r>
      <w:r>
        <w:rPr>
          <w:rStyle w:val="data2"/>
        </w:rPr>
        <w:t xml:space="preserve">ДД.ММ.ГГГГ </w:t>
      </w:r>
      <w:r>
        <w:t>является ООО «</w:t>
      </w:r>
      <w:proofErr w:type="spellStart"/>
      <w:r>
        <w:t>Авиачартер</w:t>
      </w:r>
      <w:proofErr w:type="spellEnd"/>
      <w:r>
        <w:t>».</w:t>
      </w:r>
    </w:p>
    <w:p w:rsidR="00F0229A" w:rsidRDefault="00F0229A" w:rsidP="00F0229A">
      <w:pPr>
        <w:pStyle w:val="a3"/>
        <w:ind w:firstLine="720"/>
        <w:jc w:val="both"/>
      </w:pPr>
      <w:r>
        <w:t xml:space="preserve">Согласно письму ООО «Парламент»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г., гражданская ответственность туроператора ООО «</w:t>
      </w:r>
      <w:proofErr w:type="spellStart"/>
      <w:r>
        <w:t>Авиачартер</w:t>
      </w:r>
      <w:proofErr w:type="spellEnd"/>
      <w:r>
        <w:t>-ДВ» застрахована в ЗАО «Страховая компания «Восхождение».</w:t>
      </w:r>
    </w:p>
    <w:p w:rsidR="00F0229A" w:rsidRDefault="00F0229A" w:rsidP="00F0229A">
      <w:pPr>
        <w:pStyle w:val="a3"/>
        <w:ind w:firstLine="720"/>
        <w:jc w:val="both"/>
      </w:pPr>
      <w:r>
        <w:t>Согласно информации Единого федерального реестра туроператоров, размещенной на официальном сайте Федерального агентства по туризму (</w:t>
      </w:r>
      <w:r>
        <w:rPr>
          <w:rStyle w:val="others1"/>
        </w:rPr>
        <w:t>&lt;данные изъяты&gt;</w:t>
      </w:r>
      <w:r>
        <w:t xml:space="preserve"> по состоянию на </w:t>
      </w:r>
      <w:r>
        <w:rPr>
          <w:rStyle w:val="data2"/>
        </w:rPr>
        <w:t>ДД.ММ</w:t>
      </w:r>
      <w:proofErr w:type="gramStart"/>
      <w:r>
        <w:rPr>
          <w:rStyle w:val="data2"/>
        </w:rPr>
        <w:t>.Г</w:t>
      </w:r>
      <w:proofErr w:type="gramEnd"/>
      <w:r>
        <w:rPr>
          <w:rStyle w:val="data2"/>
        </w:rPr>
        <w:t xml:space="preserve">ГГГ </w:t>
      </w:r>
      <w:r>
        <w:t>ООО «</w:t>
      </w:r>
      <w:proofErr w:type="spellStart"/>
      <w:r>
        <w:t>Авиачартер</w:t>
      </w:r>
      <w:proofErr w:type="spellEnd"/>
      <w:r>
        <w:t xml:space="preserve">-ДВ» являлся туроператором с реестровый номер туроператора № </w:t>
      </w:r>
      <w:r>
        <w:rPr>
          <w:rStyle w:val="nomer2"/>
        </w:rPr>
        <w:t>№</w:t>
      </w:r>
      <w:r>
        <w:t xml:space="preserve"> местонахождение: 690002, </w:t>
      </w:r>
      <w:r>
        <w:rPr>
          <w:rStyle w:val="address2"/>
        </w:rPr>
        <w:t>&lt;адрес&gt;</w:t>
      </w:r>
      <w:r>
        <w:t xml:space="preserve">, почтовый адрес: </w:t>
      </w:r>
      <w:r>
        <w:rPr>
          <w:rStyle w:val="nomer2"/>
        </w:rPr>
        <w:t>№</w:t>
      </w:r>
      <w:r>
        <w:t xml:space="preserve"> </w:t>
      </w:r>
      <w:r>
        <w:rPr>
          <w:rStyle w:val="address2"/>
        </w:rPr>
        <w:t>&lt;адрес&gt;</w:t>
      </w:r>
      <w:r>
        <w:t xml:space="preserve">, </w:t>
      </w:r>
      <w:r>
        <w:rPr>
          <w:rStyle w:val="address2"/>
        </w:rPr>
        <w:t>&lt;адрес&gt;</w:t>
      </w:r>
      <w:r>
        <w:t xml:space="preserve">, размер финансового обеспечения </w:t>
      </w:r>
      <w:r>
        <w:rPr>
          <w:rStyle w:val="nomer10"/>
        </w:rPr>
        <w:t>№</w:t>
      </w:r>
      <w:r>
        <w:t xml:space="preserve"> по договору страхования гражданской ответственности туроператора № ГОТур029/2014 от </w:t>
      </w:r>
      <w:r>
        <w:rPr>
          <w:rStyle w:val="data2"/>
        </w:rPr>
        <w:t xml:space="preserve">ДД.ММ.ГГГГ </w:t>
      </w:r>
      <w:r>
        <w:t xml:space="preserve">г., заключенного с ЗАО «СК «Восхождение», местонахождение </w:t>
      </w:r>
      <w:r>
        <w:rPr>
          <w:rStyle w:val="address2"/>
        </w:rPr>
        <w:t>&lt;адрес&gt;</w:t>
      </w:r>
      <w:r>
        <w:t xml:space="preserve">, </w:t>
      </w:r>
      <w:r>
        <w:rPr>
          <w:rStyle w:val="address2"/>
        </w:rPr>
        <w:t>&lt;адрес&gt;</w:t>
      </w:r>
      <w:r>
        <w:t xml:space="preserve">, срок действия финансового обеспечения с </w:t>
      </w:r>
      <w:r>
        <w:rPr>
          <w:rStyle w:val="data2"/>
        </w:rPr>
        <w:t>ДД.ММ</w:t>
      </w:r>
      <w:proofErr w:type="gramStart"/>
      <w:r>
        <w:rPr>
          <w:rStyle w:val="data2"/>
        </w:rPr>
        <w:t>.Г</w:t>
      </w:r>
      <w:proofErr w:type="gramEnd"/>
      <w:r>
        <w:rPr>
          <w:rStyle w:val="data2"/>
        </w:rPr>
        <w:t xml:space="preserve">ГГГ </w:t>
      </w:r>
      <w:r>
        <w:t xml:space="preserve">по </w:t>
      </w:r>
      <w:r>
        <w:rPr>
          <w:rStyle w:val="data2"/>
        </w:rPr>
        <w:t xml:space="preserve">ДД.ММ.ГГГГ </w:t>
      </w:r>
      <w:r>
        <w:t xml:space="preserve">Указанные сведения внесены в единый федеральный реестр туроператоров на основании приказа № </w:t>
      </w:r>
      <w:r>
        <w:rPr>
          <w:rStyle w:val="nomer2"/>
        </w:rPr>
        <w:t>№</w:t>
      </w:r>
      <w:r>
        <w:t xml:space="preserve"> от </w:t>
      </w:r>
      <w:r>
        <w:rPr>
          <w:rStyle w:val="data2"/>
        </w:rPr>
        <w:t xml:space="preserve">ДД.ММ.ГГГГ </w:t>
      </w:r>
      <w:r>
        <w:t>г.</w:t>
      </w:r>
    </w:p>
    <w:p w:rsidR="00F0229A" w:rsidRDefault="00F0229A" w:rsidP="00F0229A">
      <w:pPr>
        <w:pStyle w:val="a3"/>
        <w:ind w:firstLine="720"/>
        <w:jc w:val="both"/>
      </w:pPr>
      <w:r>
        <w:t xml:space="preserve">Таким образом, при реализации потребителям туристского продукта по договору о реализации туристского продукта № </w:t>
      </w:r>
      <w:r>
        <w:rPr>
          <w:rStyle w:val="nomer36"/>
        </w:rPr>
        <w:t>№</w:t>
      </w:r>
      <w:r>
        <w:t xml:space="preserve"> от </w:t>
      </w:r>
      <w:r>
        <w:rPr>
          <w:rStyle w:val="data2"/>
        </w:rPr>
        <w:t>ДД.ММ</w:t>
      </w:r>
      <w:proofErr w:type="gramStart"/>
      <w:r>
        <w:rPr>
          <w:rStyle w:val="data2"/>
        </w:rPr>
        <w:t>.Г</w:t>
      </w:r>
      <w:proofErr w:type="gramEnd"/>
      <w:r>
        <w:rPr>
          <w:rStyle w:val="data2"/>
        </w:rPr>
        <w:t xml:space="preserve">ГГГ </w:t>
      </w:r>
      <w:r>
        <w:t xml:space="preserve">ООО «Парламент» нарушил право истцов на получение полной и достоверной информации об исполнителе и оказываемой услуге. </w:t>
      </w:r>
      <w:proofErr w:type="gramStart"/>
      <w:r>
        <w:t>Ответчик до сведения истцов предоставил недостоверную информации о полном и сокращенном наименовании, адресе (место нахождения), почтовом адресе и реестровом номере туроператора, а также о номере, дате и сроке действия договора страхования ответственности туроператора или банковской гарантии, наименование, адрес (место нахождения) и почтовый адрес организации, предоставившей финансовое обеспечение финансового обеспечения, допустил нарушение прав потребителей на получение необходимой и достоверной информации об</w:t>
      </w:r>
      <w:proofErr w:type="gramEnd"/>
      <w:r>
        <w:t xml:space="preserve"> </w:t>
      </w:r>
      <w:proofErr w:type="gramStart"/>
      <w:r>
        <w:t>исполнителе</w:t>
      </w:r>
      <w:proofErr w:type="gramEnd"/>
      <w:r>
        <w:t>.</w:t>
      </w:r>
    </w:p>
    <w:p w:rsidR="00F0229A" w:rsidRDefault="00F0229A" w:rsidP="00F0229A">
      <w:pPr>
        <w:pStyle w:val="a3"/>
        <w:ind w:firstLine="720"/>
        <w:jc w:val="both"/>
      </w:pPr>
      <w:r>
        <w:t xml:space="preserve">Выслушав истцов </w:t>
      </w:r>
      <w:r>
        <w:rPr>
          <w:rStyle w:val="fio2"/>
        </w:rPr>
        <w:t>ФИО</w:t>
      </w:r>
      <w:proofErr w:type="gramStart"/>
      <w:r>
        <w:rPr>
          <w:rStyle w:val="fio2"/>
        </w:rPr>
        <w:t>2</w:t>
      </w:r>
      <w:proofErr w:type="gramEnd"/>
      <w:r>
        <w:t xml:space="preserve"> и </w:t>
      </w:r>
      <w:r>
        <w:rPr>
          <w:rStyle w:val="fio1"/>
        </w:rPr>
        <w:t>ФИО1</w:t>
      </w:r>
      <w:r>
        <w:t xml:space="preserve">, представителей ответчика ООО «Парламент», заключение представителя </w:t>
      </w:r>
      <w:proofErr w:type="spellStart"/>
      <w:r>
        <w:t>Роспотребнадзора</w:t>
      </w:r>
      <w:proofErr w:type="spellEnd"/>
      <w:r>
        <w:t xml:space="preserve"> по</w:t>
      </w:r>
      <w:r>
        <w:rPr>
          <w:rStyle w:val="address2"/>
        </w:rPr>
        <w:t xml:space="preserve"> &lt;адрес&gt;</w:t>
      </w:r>
      <w:r>
        <w:t>, изучив представленные суду доказательства в совокупности, суд приходит к следующему.</w:t>
      </w:r>
    </w:p>
    <w:p w:rsidR="00F0229A" w:rsidRDefault="00F0229A" w:rsidP="00F0229A">
      <w:pPr>
        <w:pStyle w:val="a3"/>
        <w:ind w:firstLine="720"/>
        <w:jc w:val="both"/>
      </w:pPr>
      <w:r>
        <w:t xml:space="preserve">Правовое регулирование отношений, связанных с предоставлением туристских услуг, осуществляется Гражданским кодексом РФ, Федеральным законом от </w:t>
      </w:r>
      <w:r>
        <w:rPr>
          <w:rStyle w:val="data2"/>
        </w:rPr>
        <w:t>ДД.ММ</w:t>
      </w:r>
      <w:proofErr w:type="gramStart"/>
      <w:r>
        <w:rPr>
          <w:rStyle w:val="data2"/>
        </w:rPr>
        <w:t>.Г</w:t>
      </w:r>
      <w:proofErr w:type="gramEnd"/>
      <w:r>
        <w:rPr>
          <w:rStyle w:val="data2"/>
        </w:rPr>
        <w:t xml:space="preserve">ГГГ </w:t>
      </w:r>
      <w:r>
        <w:t xml:space="preserve">№ 132-ФЗ «Об основах туристской деятельности в Российской Федерации», Законом РФ от </w:t>
      </w:r>
      <w:r>
        <w:rPr>
          <w:rStyle w:val="data2"/>
        </w:rPr>
        <w:t xml:space="preserve">ДД.ММ.ГГГГ </w:t>
      </w:r>
      <w:r>
        <w:rPr>
          <w:rStyle w:val="nomer2"/>
        </w:rPr>
        <w:t xml:space="preserve">№ </w:t>
      </w:r>
      <w:r>
        <w:t xml:space="preserve">«О защите прав потребителей», Правилами оказания услуг по реализации туристского продукта, утвержденными Постановлением Правительства РФ от </w:t>
      </w:r>
      <w:r>
        <w:rPr>
          <w:rStyle w:val="data2"/>
        </w:rPr>
        <w:t xml:space="preserve">ДД.ММ.ГГГГ </w:t>
      </w:r>
      <w:r>
        <w:t>№ 452, а также иными нормативными правовыми актами</w:t>
      </w:r>
    </w:p>
    <w:p w:rsidR="00F0229A" w:rsidRDefault="00F0229A" w:rsidP="00F0229A">
      <w:pPr>
        <w:pStyle w:val="a3"/>
        <w:ind w:firstLine="720"/>
        <w:jc w:val="both"/>
      </w:pPr>
      <w:r>
        <w:t xml:space="preserve">Согласно статье 9 Федерального закона от </w:t>
      </w:r>
      <w:r>
        <w:rPr>
          <w:rStyle w:val="data2"/>
        </w:rPr>
        <w:t>ДД.ММ</w:t>
      </w:r>
      <w:proofErr w:type="gramStart"/>
      <w:r>
        <w:rPr>
          <w:rStyle w:val="data2"/>
        </w:rPr>
        <w:t>.Г</w:t>
      </w:r>
      <w:proofErr w:type="gramEnd"/>
      <w:r>
        <w:rPr>
          <w:rStyle w:val="data2"/>
        </w:rPr>
        <w:t xml:space="preserve">ГГГ </w:t>
      </w:r>
      <w:r>
        <w:t>№ 15-ФЗ «О введении в действие части второй Гражданского кодекса Российской Федерации» в случаях, когда одной из сторон в обязательстве является гражданин, использующий, приобретающий, заказывающий либо имеющий намерение приобрести или заказать товары (работы, услуги) для личных бытовых нужд, такой гражданин пользуется правами стороны в обязательстве в соответствии с Гражданским кодексом РФ, а также правами, предоставленными потребителю Законом Российской Федерации «О защите прав потребителей» и изданными в соответствии с ним иными правовыми актами.</w:t>
      </w:r>
    </w:p>
    <w:p w:rsidR="00F0229A" w:rsidRDefault="00F0229A" w:rsidP="00F0229A">
      <w:pPr>
        <w:pStyle w:val="a3"/>
        <w:ind w:firstLine="720"/>
        <w:jc w:val="both"/>
      </w:pPr>
      <w:r>
        <w:t xml:space="preserve">В соответствии с формулировкой, содержащейся в Законе Российской Федерации от </w:t>
      </w:r>
      <w:r>
        <w:rPr>
          <w:rStyle w:val="data2"/>
        </w:rPr>
        <w:t>ДД.ММ</w:t>
      </w:r>
      <w:proofErr w:type="gramStart"/>
      <w:r>
        <w:rPr>
          <w:rStyle w:val="data2"/>
        </w:rPr>
        <w:t>.Г</w:t>
      </w:r>
      <w:proofErr w:type="gramEnd"/>
      <w:r>
        <w:rPr>
          <w:rStyle w:val="data2"/>
        </w:rPr>
        <w:t xml:space="preserve">ГГГ </w:t>
      </w:r>
      <w:r>
        <w:rPr>
          <w:rStyle w:val="nomer2"/>
        </w:rPr>
        <w:t xml:space="preserve">№ </w:t>
      </w:r>
      <w:r>
        <w:t xml:space="preserve">«О защите прав потребителей», потребитель - это гражданин, </w:t>
      </w:r>
      <w:r>
        <w:lastRenderedPageBreak/>
        <w:t>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F0229A" w:rsidRDefault="00F0229A" w:rsidP="00F0229A">
      <w:pPr>
        <w:pStyle w:val="a3"/>
        <w:ind w:firstLine="720"/>
        <w:jc w:val="both"/>
      </w:pPr>
      <w:r>
        <w:t>На основании пункта 1 статьи 779 Гражданского кодекса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w:t>
      </w:r>
    </w:p>
    <w:p w:rsidR="00F0229A" w:rsidRDefault="00F0229A" w:rsidP="00F0229A">
      <w:pPr>
        <w:pStyle w:val="a3"/>
        <w:ind w:firstLine="720"/>
        <w:jc w:val="both"/>
      </w:pPr>
      <w:r>
        <w:t>Согласно данной норме права договор оказания услуг по туристическому обслуживанию отнесен к договорам возмездного оказания услуг. Соответственно, к договору о реализации туристского продукта применяются правила, в целом установленные Главой 39 Гражданского кодекса РФ и Главой III Закона о защите прав потребителей.</w:t>
      </w:r>
    </w:p>
    <w:p w:rsidR="00F0229A" w:rsidRDefault="00F0229A" w:rsidP="00F0229A">
      <w:pPr>
        <w:pStyle w:val="a3"/>
        <w:ind w:firstLine="720"/>
        <w:jc w:val="both"/>
      </w:pPr>
      <w:r>
        <w:t xml:space="preserve">Статья 1 Федерального закона от </w:t>
      </w:r>
      <w:r>
        <w:rPr>
          <w:rStyle w:val="data2"/>
        </w:rPr>
        <w:t>ДД.ММ</w:t>
      </w:r>
      <w:proofErr w:type="gramStart"/>
      <w:r>
        <w:rPr>
          <w:rStyle w:val="data2"/>
        </w:rPr>
        <w:t>.Г</w:t>
      </w:r>
      <w:proofErr w:type="gramEnd"/>
      <w:r>
        <w:rPr>
          <w:rStyle w:val="data2"/>
        </w:rPr>
        <w:t xml:space="preserve">ГГГ </w:t>
      </w:r>
      <w:r>
        <w:t>№ 132-ФЗ «Об основах туристской деятельности в Российской Федерации» раскрывает основные понятия, связанные с туристской деятельностью. Согласно указанной статье туристский продукт - это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 туроператорская деятельность - это деятельность по формированию, продвижению и реализации туристского продукта, осуществляемая юридическим лицом; турагентская деятельность - это деятельность по продвижению и реализации туристского продукта, осуществляемая юридическим лицом или индивидуальным предпринимателем.</w:t>
      </w:r>
    </w:p>
    <w:p w:rsidR="00F0229A" w:rsidRDefault="00F0229A" w:rsidP="00F0229A">
      <w:pPr>
        <w:pStyle w:val="a3"/>
        <w:ind w:firstLine="720"/>
        <w:jc w:val="both"/>
      </w:pPr>
      <w:r>
        <w:t xml:space="preserve">Частью 1 статьи 10 Федерального закона «Об основах туристской деятельности в Российской Федерации» предусмотрено, что реализация туристского продукта осуществляется на основании договора, заключаемого в письменной форме между туроператором и туристом и (или) иным заказчиком, а в случаях, предусмотренных настоящим Федеральным законом, между </w:t>
      </w:r>
      <w:proofErr w:type="spellStart"/>
      <w:r>
        <w:t>турагентом</w:t>
      </w:r>
      <w:proofErr w:type="spellEnd"/>
      <w:r>
        <w:t xml:space="preserve"> и туристом и (или) иным заказчиком. Указанный договор должен соответствовать законодательству Российской Федерации, в том числе законодательству о защите прав потребителей.</w:t>
      </w:r>
    </w:p>
    <w:p w:rsidR="00F0229A" w:rsidRDefault="00F0229A" w:rsidP="00F0229A">
      <w:pPr>
        <w:pStyle w:val="a3"/>
        <w:ind w:firstLine="720"/>
        <w:jc w:val="both"/>
      </w:pPr>
      <w:r>
        <w:t xml:space="preserve">В судебном заседании установлено, что </w:t>
      </w:r>
      <w:r>
        <w:rPr>
          <w:rStyle w:val="data2"/>
        </w:rPr>
        <w:t>ДД.ММ</w:t>
      </w:r>
      <w:proofErr w:type="gramStart"/>
      <w:r>
        <w:rPr>
          <w:rStyle w:val="data2"/>
        </w:rPr>
        <w:t>.Г</w:t>
      </w:r>
      <w:proofErr w:type="gramEnd"/>
      <w:r>
        <w:rPr>
          <w:rStyle w:val="data2"/>
        </w:rPr>
        <w:t xml:space="preserve">ГГГ </w:t>
      </w:r>
      <w:r>
        <w:t xml:space="preserve">между </w:t>
      </w:r>
      <w:r>
        <w:rPr>
          <w:rStyle w:val="fio2"/>
        </w:rPr>
        <w:t>ФИО2</w:t>
      </w:r>
      <w:r>
        <w:t xml:space="preserve"> и Осадчей (ныне </w:t>
      </w:r>
      <w:r>
        <w:rPr>
          <w:rStyle w:val="fio9"/>
        </w:rPr>
        <w:t>ФИО9</w:t>
      </w:r>
      <w:r>
        <w:t>) В.А. (Заказчик) и ООО «Парламент» (</w:t>
      </w:r>
      <w:proofErr w:type="spellStart"/>
      <w:r>
        <w:t>Турагент</w:t>
      </w:r>
      <w:proofErr w:type="spellEnd"/>
      <w:r>
        <w:t>), действующего от имени Туроператора ООО «</w:t>
      </w:r>
      <w:proofErr w:type="spellStart"/>
      <w:r>
        <w:t>Авичартер</w:t>
      </w:r>
      <w:proofErr w:type="spellEnd"/>
      <w:r>
        <w:t xml:space="preserve">-ДВ», был заключен договор о реализации туристического продукта № </w:t>
      </w:r>
      <w:r>
        <w:rPr>
          <w:rStyle w:val="nomer37"/>
        </w:rPr>
        <w:t>№</w:t>
      </w:r>
      <w:r>
        <w:t xml:space="preserve">, предметом которого явились реализация ООО «Парламент» и приобретение туристического продукта </w:t>
      </w:r>
      <w:r>
        <w:rPr>
          <w:rStyle w:val="fio2"/>
        </w:rPr>
        <w:t>ФИО2</w:t>
      </w:r>
      <w:r>
        <w:t xml:space="preserve"> и </w:t>
      </w:r>
      <w:r>
        <w:rPr>
          <w:rStyle w:val="fio8"/>
        </w:rPr>
        <w:t>ФИО8</w:t>
      </w:r>
      <w:r>
        <w:t xml:space="preserve"> на о. </w:t>
      </w:r>
      <w:proofErr w:type="spellStart"/>
      <w:r>
        <w:t>Сайпане</w:t>
      </w:r>
      <w:proofErr w:type="spellEnd"/>
      <w:r>
        <w:t xml:space="preserve">, включающие в себя чартерный рейс в эконом классе по маршруту: </w:t>
      </w:r>
      <w:r>
        <w:rPr>
          <w:rStyle w:val="address2"/>
        </w:rPr>
        <w:t>&lt;адрес&gt;</w:t>
      </w:r>
      <w:r>
        <w:t xml:space="preserve"> – о. </w:t>
      </w:r>
      <w:proofErr w:type="spellStart"/>
      <w:r>
        <w:t>Сайпан</w:t>
      </w:r>
      <w:proofErr w:type="spellEnd"/>
      <w:r>
        <w:t xml:space="preserve">, о. </w:t>
      </w:r>
      <w:proofErr w:type="spellStart"/>
      <w:r>
        <w:t>Сайпан</w:t>
      </w:r>
      <w:proofErr w:type="spellEnd"/>
      <w:r>
        <w:t xml:space="preserve"> – </w:t>
      </w:r>
      <w:r>
        <w:rPr>
          <w:rStyle w:val="address2"/>
        </w:rPr>
        <w:t>&lt;адрес&gt;</w:t>
      </w:r>
      <w:r>
        <w:t xml:space="preserve">, проживание в отеле, трансфер, медицинскую страховку, со сроком путешествия: с </w:t>
      </w:r>
      <w:r>
        <w:rPr>
          <w:rStyle w:val="data2"/>
        </w:rPr>
        <w:t>ДД.ММ</w:t>
      </w:r>
      <w:proofErr w:type="gramStart"/>
      <w:r>
        <w:rPr>
          <w:rStyle w:val="data2"/>
        </w:rPr>
        <w:t>.Г</w:t>
      </w:r>
      <w:proofErr w:type="gramEnd"/>
      <w:r>
        <w:rPr>
          <w:rStyle w:val="data2"/>
        </w:rPr>
        <w:t xml:space="preserve">ГГГ </w:t>
      </w:r>
      <w:r>
        <w:t xml:space="preserve">по </w:t>
      </w:r>
      <w:r>
        <w:rPr>
          <w:rStyle w:val="data2"/>
        </w:rPr>
        <w:t xml:space="preserve">ДД.ММ.ГГГГ </w:t>
      </w:r>
      <w:r>
        <w:t>г.</w:t>
      </w:r>
    </w:p>
    <w:p w:rsidR="00F0229A" w:rsidRDefault="00F0229A" w:rsidP="00F0229A">
      <w:pPr>
        <w:pStyle w:val="a3"/>
        <w:ind w:firstLine="720"/>
        <w:jc w:val="both"/>
      </w:pPr>
      <w:r>
        <w:t xml:space="preserve">Стоимость туристического продукта составила </w:t>
      </w:r>
      <w:r>
        <w:rPr>
          <w:rStyle w:val="nomer11"/>
        </w:rPr>
        <w:t>№</w:t>
      </w:r>
      <w:r>
        <w:t xml:space="preserve"> и оплачена </w:t>
      </w:r>
      <w:r>
        <w:rPr>
          <w:rStyle w:val="fio2"/>
        </w:rPr>
        <w:t>ФИО</w:t>
      </w:r>
      <w:proofErr w:type="gramStart"/>
      <w:r>
        <w:rPr>
          <w:rStyle w:val="fio2"/>
        </w:rPr>
        <w:t>2</w:t>
      </w:r>
      <w:proofErr w:type="gramEnd"/>
      <w:r>
        <w:t xml:space="preserve"> в полном объеме. При этом, </w:t>
      </w:r>
      <w:proofErr w:type="spellStart"/>
      <w:r>
        <w:t>турагентом</w:t>
      </w:r>
      <w:proofErr w:type="spellEnd"/>
      <w:r>
        <w:t xml:space="preserve"> ООО «Парламент» платежными поручениями от </w:t>
      </w:r>
      <w:r>
        <w:rPr>
          <w:rStyle w:val="data2"/>
        </w:rPr>
        <w:t>ДД.ММ</w:t>
      </w:r>
      <w:proofErr w:type="gramStart"/>
      <w:r>
        <w:rPr>
          <w:rStyle w:val="data2"/>
        </w:rPr>
        <w:t>.Г</w:t>
      </w:r>
      <w:proofErr w:type="gramEnd"/>
      <w:r>
        <w:rPr>
          <w:rStyle w:val="data2"/>
        </w:rPr>
        <w:t xml:space="preserve">ГГГ </w:t>
      </w:r>
      <w:r>
        <w:rPr>
          <w:rStyle w:val="nomer2"/>
        </w:rPr>
        <w:t xml:space="preserve">№ </w:t>
      </w:r>
      <w:r>
        <w:t xml:space="preserve">и от </w:t>
      </w:r>
      <w:r>
        <w:rPr>
          <w:rStyle w:val="data2"/>
        </w:rPr>
        <w:t xml:space="preserve">ДД.ММ.ГГГГ </w:t>
      </w:r>
      <w:r>
        <w:rPr>
          <w:rStyle w:val="nomer2"/>
        </w:rPr>
        <w:t xml:space="preserve">№ </w:t>
      </w:r>
      <w:r>
        <w:t>перечислена туроператору ООО «</w:t>
      </w:r>
      <w:proofErr w:type="spellStart"/>
      <w:r>
        <w:t>Авиачартер</w:t>
      </w:r>
      <w:proofErr w:type="spellEnd"/>
      <w:r>
        <w:t xml:space="preserve">-ДВ» стоимость тура в сумме </w:t>
      </w:r>
      <w:r>
        <w:rPr>
          <w:rStyle w:val="nomer12"/>
        </w:rPr>
        <w:t>№</w:t>
      </w:r>
      <w:r>
        <w:t xml:space="preserve"> 94 коп. В судебном заседании установлено, что тур </w:t>
      </w:r>
      <w:proofErr w:type="gramStart"/>
      <w:r>
        <w:t>на</w:t>
      </w:r>
      <w:proofErr w:type="gramEnd"/>
      <w:r>
        <w:t xml:space="preserve"> о. </w:t>
      </w:r>
      <w:proofErr w:type="spellStart"/>
      <w:r>
        <w:t>Сайпан</w:t>
      </w:r>
      <w:proofErr w:type="spellEnd"/>
      <w:r>
        <w:t xml:space="preserve"> </w:t>
      </w:r>
      <w:proofErr w:type="gramStart"/>
      <w:r>
        <w:t>по</w:t>
      </w:r>
      <w:proofErr w:type="gramEnd"/>
      <w:r>
        <w:t xml:space="preserve"> независящим от истцов причинам не состоялся, денежные средства за него не возвращены.</w:t>
      </w:r>
    </w:p>
    <w:p w:rsidR="00F0229A" w:rsidRDefault="00F0229A" w:rsidP="00F0229A">
      <w:pPr>
        <w:pStyle w:val="a3"/>
        <w:ind w:firstLine="720"/>
        <w:jc w:val="both"/>
      </w:pPr>
      <w:r>
        <w:t xml:space="preserve">В соответствии с частью 1 статьи 16 Закона РФ от </w:t>
      </w:r>
      <w:r>
        <w:rPr>
          <w:rStyle w:val="data2"/>
        </w:rPr>
        <w:t>ДД.ММ</w:t>
      </w:r>
      <w:proofErr w:type="gramStart"/>
      <w:r>
        <w:rPr>
          <w:rStyle w:val="data2"/>
        </w:rPr>
        <w:t>.Г</w:t>
      </w:r>
      <w:proofErr w:type="gramEnd"/>
      <w:r>
        <w:rPr>
          <w:rStyle w:val="data2"/>
        </w:rPr>
        <w:t xml:space="preserve">ГГГ </w:t>
      </w:r>
      <w:r>
        <w:rPr>
          <w:rStyle w:val="nomer2"/>
        </w:rPr>
        <w:t xml:space="preserve">№ </w:t>
      </w:r>
      <w:r>
        <w:t xml:space="preserve">«О защите прав потребителей» условия договора, ущемляющие права потребителя по сравнению с </w:t>
      </w:r>
      <w:r>
        <w:lastRenderedPageBreak/>
        <w:t>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F0229A" w:rsidRDefault="00F0229A" w:rsidP="00F0229A">
      <w:pPr>
        <w:pStyle w:val="a3"/>
        <w:ind w:firstLine="720"/>
        <w:jc w:val="both"/>
      </w:pPr>
      <w:r>
        <w:t>Нормы Гражданского права исходят из презумпции отсутствия у потребителя специальных познаний, а именно - юридических. Потребитель, не имеющий достаточных познаний в области защиты прав потребителей, скорее всего не будет сознавать, что некоторые условия заключенного им договора недействительны потому, что ущемляют его права.</w:t>
      </w:r>
    </w:p>
    <w:p w:rsidR="00F0229A" w:rsidRDefault="00F0229A" w:rsidP="00F0229A">
      <w:pPr>
        <w:pStyle w:val="a3"/>
        <w:ind w:firstLine="720"/>
        <w:jc w:val="both"/>
      </w:pPr>
      <w:r>
        <w:t xml:space="preserve">В соответствии с пунктом 22 «Правил оказания услуг по реализации туристического продукта», утвержденных постановлением Правительства РФ от </w:t>
      </w:r>
      <w:r>
        <w:rPr>
          <w:rStyle w:val="data2"/>
        </w:rPr>
        <w:t>ДД.ММ</w:t>
      </w:r>
      <w:proofErr w:type="gramStart"/>
      <w:r>
        <w:rPr>
          <w:rStyle w:val="data2"/>
        </w:rPr>
        <w:t>.Г</w:t>
      </w:r>
      <w:proofErr w:type="gramEnd"/>
      <w:r>
        <w:rPr>
          <w:rStyle w:val="data2"/>
        </w:rPr>
        <w:t xml:space="preserve">ГГГ </w:t>
      </w:r>
      <w:r>
        <w:rPr>
          <w:rStyle w:val="nomer2"/>
        </w:rPr>
        <w:t xml:space="preserve">№ </w:t>
      </w:r>
      <w:r>
        <w:t>Исполнитель в соответствии с Законом Российской Федерации «О защите прав потребителей» несет ответственность за включение в договор о реализации туристского продукта условий, ущемляющих права потребителя по сравнению с условиями, установленными федеральными законами, настоящими Правилами и иными нормативными правовыми актами Российской Федерации.</w:t>
      </w:r>
    </w:p>
    <w:p w:rsidR="00F0229A" w:rsidRDefault="00F0229A" w:rsidP="00F0229A">
      <w:pPr>
        <w:pStyle w:val="a3"/>
        <w:ind w:firstLine="720"/>
        <w:jc w:val="both"/>
      </w:pPr>
      <w:r>
        <w:t>    В силу статей 8, 10 Закона РФ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F0229A" w:rsidRDefault="00F0229A" w:rsidP="00F0229A">
      <w:pPr>
        <w:pStyle w:val="a3"/>
        <w:ind w:firstLine="720"/>
        <w:jc w:val="both"/>
      </w:pPr>
      <w:r>
        <w:t>Исполнитель обязан своевременно предоставлять потребителю необходимую и достоверную информацию о туристском продукте, обеспечивающую возможность его правильного выбора. Информация о туристском продукте в обязательном порядке должна содержать сведения: о потребительских свойствах (качестве) туристского продукта, включая информацию о средствах размещения, об условиях проживания (месте нахождения средства размещения, его категории) и питания (пункт 7 Правил оказания услуг по реализации туристского продукта).</w:t>
      </w:r>
    </w:p>
    <w:p w:rsidR="00F0229A" w:rsidRDefault="00F0229A" w:rsidP="00F0229A">
      <w:pPr>
        <w:pStyle w:val="a3"/>
        <w:ind w:firstLine="720"/>
        <w:jc w:val="both"/>
      </w:pPr>
      <w:r>
        <w:t xml:space="preserve">Статьями 10, 10.1 Федерального закона «Об основах туристской деятельности в Российской Федерации» закреплено, что к существенным условиям договора о реализации туристского продукта </w:t>
      </w:r>
      <w:proofErr w:type="gramStart"/>
      <w:r>
        <w:t>относятся</w:t>
      </w:r>
      <w:proofErr w:type="gramEnd"/>
      <w:r>
        <w:t xml:space="preserve"> в том числе полное и сокращенное наименования, адрес (место нахождения), почтовый адрес и реестровый номер туроператора, а также размер финансового обеспечения, номер, дата и срок действия договора страхования ответственности туроператора или банковской гарантии, наименование, адрес (место нахождения) и почтовый адрес организации, предоставившей финансовое обеспечение.</w:t>
      </w:r>
    </w:p>
    <w:p w:rsidR="00F0229A" w:rsidRDefault="00F0229A" w:rsidP="00F0229A">
      <w:pPr>
        <w:pStyle w:val="a3"/>
        <w:ind w:firstLine="720"/>
        <w:jc w:val="both"/>
      </w:pPr>
      <w:r>
        <w:t xml:space="preserve">Пунктами 12, 13, 14 Правил оказания услуг по реализации туристского продукта предусмотрено, что Договор о реализации туристского продукта между исполнителем и потребителем считается заключенным, если между сторонами в письменной форме достигнуто соглашение по всем существенным условиям этого договора. К существенным условиям договора о реализации туристского продукта, заключаемого между туроператором и потребителем, </w:t>
      </w:r>
      <w:proofErr w:type="gramStart"/>
      <w:r>
        <w:t>относятся</w:t>
      </w:r>
      <w:proofErr w:type="gramEnd"/>
      <w:r>
        <w:t xml:space="preserve"> в том числе полное и сокращенное наименования, адрес (место нахождения), почтовый адрес и реестровый номер туроператора, а также размер финансового обеспечения, номер, дата и срок действия договора страхования ответственности туроператора или банковской гарантии, наименование, адрес (место нахождения) и почтовый адрес организации, предоставившей финансовое обеспечение.</w:t>
      </w:r>
    </w:p>
    <w:p w:rsidR="00F0229A" w:rsidRDefault="00F0229A" w:rsidP="00F0229A">
      <w:pPr>
        <w:pStyle w:val="a3"/>
        <w:ind w:firstLine="720"/>
        <w:jc w:val="both"/>
      </w:pPr>
      <w:r>
        <w:lastRenderedPageBreak/>
        <w:t xml:space="preserve">В договор о реализации туристского продукта № </w:t>
      </w:r>
      <w:r>
        <w:rPr>
          <w:rStyle w:val="nomer38"/>
        </w:rPr>
        <w:t>№</w:t>
      </w:r>
      <w:r>
        <w:t xml:space="preserve"> от </w:t>
      </w:r>
      <w:r>
        <w:rPr>
          <w:rStyle w:val="data2"/>
        </w:rPr>
        <w:t>ДД.ММ</w:t>
      </w:r>
      <w:proofErr w:type="gramStart"/>
      <w:r>
        <w:rPr>
          <w:rStyle w:val="data2"/>
        </w:rPr>
        <w:t>.Г</w:t>
      </w:r>
      <w:proofErr w:type="gramEnd"/>
      <w:r>
        <w:rPr>
          <w:rStyle w:val="data2"/>
        </w:rPr>
        <w:t xml:space="preserve">ГГГ </w:t>
      </w:r>
      <w:r>
        <w:t>внесены сведения о том, что туроператором является ООО «</w:t>
      </w:r>
      <w:proofErr w:type="spellStart"/>
      <w:r>
        <w:t>Авичартер</w:t>
      </w:r>
      <w:proofErr w:type="spellEnd"/>
      <w:r>
        <w:t xml:space="preserve">», реестровый номер туроператора сери </w:t>
      </w:r>
      <w:r>
        <w:rPr>
          <w:rStyle w:val="nomer2"/>
        </w:rPr>
        <w:t>№</w:t>
      </w:r>
      <w:r>
        <w:t xml:space="preserve">, местонахождение: Россия </w:t>
      </w:r>
      <w:r>
        <w:rPr>
          <w:rStyle w:val="address2"/>
        </w:rPr>
        <w:t>&lt;адрес&gt;</w:t>
      </w:r>
      <w:r>
        <w:t xml:space="preserve">, </w:t>
      </w:r>
      <w:r>
        <w:rPr>
          <w:rStyle w:val="address2"/>
        </w:rPr>
        <w:t>&lt;адрес&gt;</w:t>
      </w:r>
      <w:r>
        <w:t xml:space="preserve">, установлен размер финансового обеспечения в размере </w:t>
      </w:r>
      <w:r>
        <w:rPr>
          <w:rStyle w:val="nomer2"/>
        </w:rPr>
        <w:t>№</w:t>
      </w:r>
      <w:r>
        <w:t xml:space="preserve"> рублей, на основании договора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 xml:space="preserve">г., действующего с </w:t>
      </w:r>
      <w:r>
        <w:rPr>
          <w:rStyle w:val="data2"/>
        </w:rPr>
        <w:t xml:space="preserve">ДД.ММ.ГГГГ </w:t>
      </w:r>
      <w:r>
        <w:t xml:space="preserve">по </w:t>
      </w:r>
      <w:r>
        <w:rPr>
          <w:rStyle w:val="data2"/>
        </w:rPr>
        <w:t xml:space="preserve">ДД.ММ.ГГГГ </w:t>
      </w:r>
      <w:r>
        <w:t>г., заключенного с ОАО САК «</w:t>
      </w:r>
      <w:proofErr w:type="spellStart"/>
      <w:r>
        <w:t>Энергогарант</w:t>
      </w:r>
      <w:proofErr w:type="spellEnd"/>
      <w:r>
        <w:t>».</w:t>
      </w:r>
    </w:p>
    <w:p w:rsidR="00F0229A" w:rsidRDefault="00F0229A" w:rsidP="00F0229A">
      <w:pPr>
        <w:pStyle w:val="a3"/>
        <w:ind w:firstLine="720"/>
        <w:jc w:val="both"/>
      </w:pPr>
      <w:r>
        <w:t xml:space="preserve">При этом письмом ООО «Парламент»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 xml:space="preserve">до сведения потребителей доведено, что туроператором по Договору о реализации туристского продукта № </w:t>
      </w:r>
      <w:r>
        <w:rPr>
          <w:rStyle w:val="nomer39"/>
        </w:rPr>
        <w:t>№</w:t>
      </w:r>
      <w:r>
        <w:t xml:space="preserve"> от </w:t>
      </w:r>
      <w:r>
        <w:rPr>
          <w:rStyle w:val="data2"/>
        </w:rPr>
        <w:t xml:space="preserve">ДД.ММ.ГГГГ </w:t>
      </w:r>
      <w:r>
        <w:t>является ООО «</w:t>
      </w:r>
      <w:proofErr w:type="spellStart"/>
      <w:r>
        <w:t>Авиачартер</w:t>
      </w:r>
      <w:proofErr w:type="spellEnd"/>
      <w:r>
        <w:t>».</w:t>
      </w:r>
    </w:p>
    <w:p w:rsidR="00F0229A" w:rsidRDefault="00F0229A" w:rsidP="00F0229A">
      <w:pPr>
        <w:pStyle w:val="a3"/>
        <w:ind w:firstLine="720"/>
        <w:jc w:val="both"/>
      </w:pPr>
      <w:r>
        <w:t xml:space="preserve">Согласно письму ООО «Парламент» </w:t>
      </w:r>
      <w:r>
        <w:rPr>
          <w:rStyle w:val="nomer2"/>
        </w:rPr>
        <w:t xml:space="preserve">№ </w:t>
      </w:r>
      <w:r>
        <w:t xml:space="preserve">от </w:t>
      </w:r>
      <w:r>
        <w:rPr>
          <w:rStyle w:val="data2"/>
        </w:rPr>
        <w:t>ДД.ММ</w:t>
      </w:r>
      <w:proofErr w:type="gramStart"/>
      <w:r>
        <w:rPr>
          <w:rStyle w:val="data2"/>
        </w:rPr>
        <w:t>.Г</w:t>
      </w:r>
      <w:proofErr w:type="gramEnd"/>
      <w:r>
        <w:rPr>
          <w:rStyle w:val="data2"/>
        </w:rPr>
        <w:t xml:space="preserve">ГГГ </w:t>
      </w:r>
      <w:r>
        <w:t>г., гражданская ответственность туроператора ООО «</w:t>
      </w:r>
      <w:proofErr w:type="spellStart"/>
      <w:r>
        <w:t>Авиачартер</w:t>
      </w:r>
      <w:proofErr w:type="spellEnd"/>
      <w:r>
        <w:t>-ДВ» застрахована в ЗАО «Страховая компания «Восхождение».</w:t>
      </w:r>
    </w:p>
    <w:p w:rsidR="00F0229A" w:rsidRDefault="00F0229A" w:rsidP="00F0229A">
      <w:pPr>
        <w:pStyle w:val="a3"/>
        <w:ind w:firstLine="720"/>
        <w:jc w:val="both"/>
      </w:pPr>
      <w:r>
        <w:t xml:space="preserve">Согласно информации Единого федерального реестра туроператоров, размещенной на официальном сайте Федерального агентства по туризму (http://reestr.mssiatourism.ru/?ac=view&amp;id_reestF8986), по состоянию на </w:t>
      </w:r>
      <w:r>
        <w:rPr>
          <w:rStyle w:val="data2"/>
        </w:rPr>
        <w:t>ДД.ММ</w:t>
      </w:r>
      <w:proofErr w:type="gramStart"/>
      <w:r>
        <w:rPr>
          <w:rStyle w:val="data2"/>
        </w:rPr>
        <w:t>.Г</w:t>
      </w:r>
      <w:proofErr w:type="gramEnd"/>
      <w:r>
        <w:rPr>
          <w:rStyle w:val="data2"/>
        </w:rPr>
        <w:t xml:space="preserve">ГГГ </w:t>
      </w:r>
      <w:r>
        <w:t>ООО «</w:t>
      </w:r>
      <w:proofErr w:type="spellStart"/>
      <w:r>
        <w:t>Авиачартер</w:t>
      </w:r>
      <w:proofErr w:type="spellEnd"/>
      <w:r>
        <w:t xml:space="preserve">-ДВ» являлся туроператором с реестровый номер туроператора № </w:t>
      </w:r>
      <w:r>
        <w:rPr>
          <w:rStyle w:val="nomer2"/>
        </w:rPr>
        <w:t>№</w:t>
      </w:r>
      <w:r>
        <w:t xml:space="preserve"> местонахождение: </w:t>
      </w:r>
      <w:r>
        <w:rPr>
          <w:rStyle w:val="address2"/>
        </w:rPr>
        <w:t>&lt;адрес&gt;</w:t>
      </w:r>
      <w:r>
        <w:t xml:space="preserve">, </w:t>
      </w:r>
      <w:r>
        <w:rPr>
          <w:rStyle w:val="address2"/>
        </w:rPr>
        <w:t>&lt;адрес&gt;</w:t>
      </w:r>
      <w:r>
        <w:t xml:space="preserve">, почтовый адрес: </w:t>
      </w:r>
      <w:r>
        <w:rPr>
          <w:rStyle w:val="address2"/>
        </w:rPr>
        <w:t>&lt;адрес&gt;</w:t>
      </w:r>
      <w:r>
        <w:t xml:space="preserve"> </w:t>
      </w:r>
      <w:r>
        <w:rPr>
          <w:rStyle w:val="address2"/>
        </w:rPr>
        <w:t>&lt;адрес&gt;</w:t>
      </w:r>
      <w:r>
        <w:t xml:space="preserve">, </w:t>
      </w:r>
      <w:r>
        <w:rPr>
          <w:rStyle w:val="address2"/>
        </w:rPr>
        <w:t>&lt;адрес&gt;</w:t>
      </w:r>
      <w:r>
        <w:t xml:space="preserve">, размер финансового обеспечения </w:t>
      </w:r>
      <w:r>
        <w:rPr>
          <w:rStyle w:val="nomer13"/>
        </w:rPr>
        <w:t>№</w:t>
      </w:r>
      <w:r>
        <w:t xml:space="preserve"> по договору страхования гражданской ответственности туроператора № </w:t>
      </w:r>
      <w:r>
        <w:rPr>
          <w:rStyle w:val="nomer2"/>
        </w:rPr>
        <w:t>№</w:t>
      </w:r>
      <w:r>
        <w:t xml:space="preserve"> от </w:t>
      </w:r>
      <w:r>
        <w:rPr>
          <w:rStyle w:val="data2"/>
        </w:rPr>
        <w:t xml:space="preserve">ДД.ММ.ГГГГ </w:t>
      </w:r>
      <w:r>
        <w:t xml:space="preserve">г., заключенного с ЗАО «СК «Восхождение», местонахождение </w:t>
      </w:r>
      <w:r>
        <w:rPr>
          <w:rStyle w:val="address2"/>
        </w:rPr>
        <w:t>&lt;адрес&gt;</w:t>
      </w:r>
      <w:r>
        <w:t xml:space="preserve">, </w:t>
      </w:r>
      <w:r>
        <w:rPr>
          <w:rStyle w:val="address2"/>
        </w:rPr>
        <w:t>&lt;адрес&gt;</w:t>
      </w:r>
      <w:r>
        <w:t xml:space="preserve">, срок действия финансового обеспечения с </w:t>
      </w:r>
      <w:r>
        <w:rPr>
          <w:rStyle w:val="data2"/>
        </w:rPr>
        <w:t>ДД.ММ</w:t>
      </w:r>
      <w:proofErr w:type="gramStart"/>
      <w:r>
        <w:rPr>
          <w:rStyle w:val="data2"/>
        </w:rPr>
        <w:t>.Г</w:t>
      </w:r>
      <w:proofErr w:type="gramEnd"/>
      <w:r>
        <w:rPr>
          <w:rStyle w:val="data2"/>
        </w:rPr>
        <w:t xml:space="preserve">ГГГ </w:t>
      </w:r>
      <w:r>
        <w:t xml:space="preserve">по </w:t>
      </w:r>
      <w:r>
        <w:rPr>
          <w:rStyle w:val="data2"/>
        </w:rPr>
        <w:t xml:space="preserve">ДД.ММ.ГГГГ </w:t>
      </w:r>
      <w:r>
        <w:t xml:space="preserve">Указанные сведения внесены в единый федеральный реестр туроператоров на основании приказа № </w:t>
      </w:r>
      <w:r>
        <w:rPr>
          <w:rStyle w:val="nomer2"/>
        </w:rPr>
        <w:t>№</w:t>
      </w:r>
      <w:r>
        <w:t xml:space="preserve"> от </w:t>
      </w:r>
      <w:r>
        <w:rPr>
          <w:rStyle w:val="data2"/>
        </w:rPr>
        <w:t xml:space="preserve">ДД.ММ.ГГГГ </w:t>
      </w:r>
      <w:r>
        <w:t>г.</w:t>
      </w:r>
    </w:p>
    <w:p w:rsidR="00F0229A" w:rsidRDefault="00F0229A" w:rsidP="00F0229A">
      <w:pPr>
        <w:pStyle w:val="a3"/>
        <w:ind w:firstLine="720"/>
        <w:jc w:val="both"/>
      </w:pPr>
      <w:r>
        <w:t xml:space="preserve">Таким образом, при реализации потребителям туристского продукта по договору о реализации туристского продукта № </w:t>
      </w:r>
      <w:r>
        <w:rPr>
          <w:rStyle w:val="nomer40"/>
        </w:rPr>
        <w:t>№</w:t>
      </w:r>
      <w:r>
        <w:t xml:space="preserve"> от </w:t>
      </w:r>
      <w:r>
        <w:rPr>
          <w:rStyle w:val="data2"/>
        </w:rPr>
        <w:t>ДД.ММ</w:t>
      </w:r>
      <w:proofErr w:type="gramStart"/>
      <w:r>
        <w:rPr>
          <w:rStyle w:val="data2"/>
        </w:rPr>
        <w:t>.Г</w:t>
      </w:r>
      <w:proofErr w:type="gramEnd"/>
      <w:r>
        <w:rPr>
          <w:rStyle w:val="data2"/>
        </w:rPr>
        <w:t xml:space="preserve">ГГГ </w:t>
      </w:r>
      <w:r>
        <w:t xml:space="preserve">были нарушены права истцов на получение полной и достоверной информации об исполнителе и оказываемой услуге. </w:t>
      </w:r>
      <w:proofErr w:type="gramStart"/>
      <w:r>
        <w:t>До сведения истцов была предоставлена недостоверная информация о полном и сокращенном наименовании, адресе (место нахождения), почтовом адресе и реестровом номере туроператора, а также о номере, дате и сроке действия договора страхования ответственности туроператора или банковской гарантии, наименование, адрес (место нахождения) и почтовый адрес организации, предоставившей финансовое обеспечение финансового обеспечения, допустил нарушение прав потребителей на получение необходимой и достоверной информации об</w:t>
      </w:r>
      <w:proofErr w:type="gramEnd"/>
      <w:r>
        <w:t xml:space="preserve"> </w:t>
      </w:r>
      <w:proofErr w:type="gramStart"/>
      <w:r>
        <w:t>исполнителе</w:t>
      </w:r>
      <w:proofErr w:type="gramEnd"/>
      <w:r>
        <w:t>.</w:t>
      </w:r>
    </w:p>
    <w:p w:rsidR="00F0229A" w:rsidRDefault="00F0229A" w:rsidP="00F0229A">
      <w:pPr>
        <w:pStyle w:val="a3"/>
        <w:ind w:firstLine="720"/>
        <w:jc w:val="both"/>
      </w:pPr>
      <w:r>
        <w:t>Кроме того, существенным условием договора о реализации туристского продукта является «общая цена туристского продукта в рублях». Это следует из статьи 10 Закона об основах туристской деятельности в РФ. При этом</w:t>
      </w:r>
      <w:proofErr w:type="gramStart"/>
      <w:r>
        <w:t>,</w:t>
      </w:r>
      <w:proofErr w:type="gramEnd"/>
      <w:r>
        <w:t xml:space="preserve"> предпринимательской признается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(пункт 1 статьи 2 Гражданского кодекса РФ). </w:t>
      </w:r>
    </w:p>
    <w:p w:rsidR="00F0229A" w:rsidRDefault="00F0229A" w:rsidP="00F0229A">
      <w:pPr>
        <w:pStyle w:val="a3"/>
        <w:ind w:firstLine="720"/>
        <w:jc w:val="both"/>
      </w:pPr>
      <w:proofErr w:type="gramStart"/>
      <w:r>
        <w:t>В соответствии с абзацем 4 пункта 2 статьи 10 Закона РФ «О защите прав потребителей» информация о товарах (работах, услугах) в обязательном порядке должна содержать цену в рублях и условия приобретения товаров (работ, услуг), в том числе при предоставлении кредита - размер кредита, полную сумму, подлежащую выплате потребителем, и график погашения этой суммы.</w:t>
      </w:r>
      <w:proofErr w:type="gramEnd"/>
    </w:p>
    <w:p w:rsidR="00F0229A" w:rsidRDefault="00F0229A" w:rsidP="00F0229A">
      <w:pPr>
        <w:pStyle w:val="a3"/>
        <w:ind w:firstLine="720"/>
        <w:jc w:val="both"/>
      </w:pPr>
      <w:r>
        <w:lastRenderedPageBreak/>
        <w:t xml:space="preserve">Условие пункта 5.1 договора о реализации туристского продукта № </w:t>
      </w:r>
      <w:r>
        <w:rPr>
          <w:rStyle w:val="nomer41"/>
        </w:rPr>
        <w:t>№</w:t>
      </w:r>
      <w:r>
        <w:t xml:space="preserve"> от </w:t>
      </w:r>
      <w:r>
        <w:rPr>
          <w:rStyle w:val="data2"/>
        </w:rPr>
        <w:t>ДД.ММ</w:t>
      </w:r>
      <w:proofErr w:type="gramStart"/>
      <w:r>
        <w:rPr>
          <w:rStyle w:val="data2"/>
        </w:rPr>
        <w:t>.Г</w:t>
      </w:r>
      <w:proofErr w:type="gramEnd"/>
      <w:r>
        <w:rPr>
          <w:rStyle w:val="data2"/>
        </w:rPr>
        <w:t xml:space="preserve">ГГГ </w:t>
      </w:r>
      <w:r>
        <w:t xml:space="preserve">об установлении цены туристического продукта (услуг) в сумме </w:t>
      </w:r>
      <w:r>
        <w:rPr>
          <w:rStyle w:val="nomer14"/>
        </w:rPr>
        <w:t>№</w:t>
      </w:r>
      <w:r>
        <w:t>, обусловленное изменением курса национальной валюты, ущемляет права потребителя, так как указанное относится к обычным предпринимательским рискам, бремя которых не может быть возложено на потребителя.</w:t>
      </w:r>
    </w:p>
    <w:p w:rsidR="00F0229A" w:rsidRDefault="00F0229A" w:rsidP="00F0229A">
      <w:pPr>
        <w:pStyle w:val="a3"/>
        <w:ind w:firstLine="720"/>
        <w:jc w:val="both"/>
      </w:pPr>
      <w:proofErr w:type="gramStart"/>
      <w:r>
        <w:t>В силу статьи 12 Закона РФ «О защите прав потребителей»,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w:t>
      </w:r>
      <w:proofErr w:type="gramEnd"/>
      <w:r>
        <w:t xml:space="preserve"> убытков.</w:t>
      </w:r>
    </w:p>
    <w:p w:rsidR="00F0229A" w:rsidRDefault="00F0229A" w:rsidP="00F0229A">
      <w:pPr>
        <w:pStyle w:val="a3"/>
        <w:ind w:firstLine="720"/>
        <w:jc w:val="both"/>
      </w:pPr>
      <w:r>
        <w:t xml:space="preserve">Согласно абзацам 5, 6 статьи 9 указанного Закона туроператор несет ответственность перед туристом и (или) иным заказчиком за неисполнение или ненадлежащее исполнение обязательств по договору о реализации туристского продукта, заключенному </w:t>
      </w:r>
      <w:proofErr w:type="spellStart"/>
      <w:r>
        <w:t>турагентом</w:t>
      </w:r>
      <w:proofErr w:type="spellEnd"/>
      <w:r>
        <w:t xml:space="preserve"> как от имени туроператора, так и от своего имени. Продвижение и реализация туристского продукта </w:t>
      </w:r>
      <w:proofErr w:type="spellStart"/>
      <w:r>
        <w:t>турагентом</w:t>
      </w:r>
      <w:proofErr w:type="spellEnd"/>
      <w:r>
        <w:t xml:space="preserve"> осуществляются на основании договора, заключаемого между туроператором и </w:t>
      </w:r>
      <w:proofErr w:type="spellStart"/>
      <w:r>
        <w:t>турагентом</w:t>
      </w:r>
      <w:proofErr w:type="spellEnd"/>
      <w:r>
        <w:t xml:space="preserve">. </w:t>
      </w:r>
      <w:proofErr w:type="spellStart"/>
      <w:r>
        <w:t>Турагент</w:t>
      </w:r>
      <w:proofErr w:type="spellEnd"/>
      <w:r>
        <w:t xml:space="preserve"> осуществляет продвижение и реализацию туристского продукта от имени и по поручению туроператора, а в случаях, предусмотренных договором, заключаемым между туроператором и </w:t>
      </w:r>
      <w:proofErr w:type="spellStart"/>
      <w:r>
        <w:t>турагентом</w:t>
      </w:r>
      <w:proofErr w:type="spellEnd"/>
      <w:r>
        <w:t>, - от своего имени.</w:t>
      </w:r>
    </w:p>
    <w:p w:rsidR="00F0229A" w:rsidRDefault="00F0229A" w:rsidP="00F0229A">
      <w:pPr>
        <w:pStyle w:val="a3"/>
        <w:ind w:firstLine="720"/>
        <w:jc w:val="both"/>
      </w:pPr>
      <w:r>
        <w:t xml:space="preserve">В соответствии с абзацем 2 пункта 48 Постановления Пленума Верховного Суда РФ от </w:t>
      </w:r>
      <w:r>
        <w:rPr>
          <w:rStyle w:val="data2"/>
        </w:rPr>
        <w:t>ДД.ММ</w:t>
      </w:r>
      <w:proofErr w:type="gramStart"/>
      <w:r>
        <w:rPr>
          <w:rStyle w:val="data2"/>
        </w:rPr>
        <w:t>.Г</w:t>
      </w:r>
      <w:proofErr w:type="gramEnd"/>
      <w:r>
        <w:rPr>
          <w:rStyle w:val="data2"/>
        </w:rPr>
        <w:t xml:space="preserve">ГГГ </w:t>
      </w:r>
      <w:r>
        <w:rPr>
          <w:rStyle w:val="nomer2"/>
        </w:rPr>
        <w:t xml:space="preserve">№ </w:t>
      </w:r>
      <w:r>
        <w:t>«О рассмотрении судами гражданских дел по спорам о защите прав потребителей» по сделкам с участием граждан-потребителей агент (посредник) может рассматриваться самостоятельным субъектом ответственности в силу статьи 37 Закона о защите прав потребителей, пункта 1 статьи 1005 ГК РФ, если расчеты по такой сделке совершаются им от своего имени. При этом размер ответственности посредника ограничивается величиной агентского вознаграждения, что не исключает права потребителя требовать возмещения убытков с основного исполнителя (принципала).</w:t>
      </w:r>
    </w:p>
    <w:p w:rsidR="00F0229A" w:rsidRDefault="00F0229A" w:rsidP="00F0229A">
      <w:pPr>
        <w:pStyle w:val="a3"/>
        <w:ind w:firstLine="720"/>
        <w:jc w:val="both"/>
      </w:pPr>
      <w:r>
        <w:t xml:space="preserve">Таким образом, в настоящих правоотношениях ответчик ООО «Парламент» не является лицом, ответственным за причинение вреда истцам </w:t>
      </w:r>
      <w:r>
        <w:rPr>
          <w:rStyle w:val="fio2"/>
        </w:rPr>
        <w:t>ФИО</w:t>
      </w:r>
      <w:proofErr w:type="gramStart"/>
      <w:r>
        <w:rPr>
          <w:rStyle w:val="fio2"/>
        </w:rPr>
        <w:t>2</w:t>
      </w:r>
      <w:proofErr w:type="gramEnd"/>
      <w:r>
        <w:t xml:space="preserve"> и </w:t>
      </w:r>
      <w:r>
        <w:rPr>
          <w:rStyle w:val="fio1"/>
        </w:rPr>
        <w:t>ФИО1</w:t>
      </w:r>
      <w:r>
        <w:t xml:space="preserve"> </w:t>
      </w:r>
    </w:p>
    <w:p w:rsidR="00F0229A" w:rsidRDefault="00F0229A" w:rsidP="00F0229A">
      <w:pPr>
        <w:pStyle w:val="a3"/>
        <w:ind w:firstLine="720"/>
        <w:jc w:val="both"/>
      </w:pPr>
      <w:r>
        <w:t xml:space="preserve">Согласно правовой позиции Верховного Суда РФ, отраженной в пункте 50 Постановления Пленума Верховного Суда РФ от </w:t>
      </w:r>
      <w:r>
        <w:rPr>
          <w:rStyle w:val="data2"/>
        </w:rPr>
        <w:t>ДД.ММ</w:t>
      </w:r>
      <w:proofErr w:type="gramStart"/>
      <w:r>
        <w:rPr>
          <w:rStyle w:val="data2"/>
        </w:rPr>
        <w:t>.Г</w:t>
      </w:r>
      <w:proofErr w:type="gramEnd"/>
      <w:r>
        <w:rPr>
          <w:rStyle w:val="data2"/>
        </w:rPr>
        <w:t xml:space="preserve">ГГГ </w:t>
      </w:r>
      <w:r>
        <w:t xml:space="preserve">№ 17, применяя законодательство о защите прав потребителей к отношениям, связанным с оказанием туристских услуг, судам надлежит учитывать, что ответственность перед туристом и(или) иным заказчиком за качество исполнения обязательств по договору о реализации туристского продукта, заключенному </w:t>
      </w:r>
      <w:proofErr w:type="spellStart"/>
      <w:r>
        <w:t>турагентом</w:t>
      </w:r>
      <w:proofErr w:type="spellEnd"/>
      <w:r>
        <w:t xml:space="preserve"> как от имени туроператора, </w:t>
      </w:r>
      <w:proofErr w:type="gramStart"/>
      <w:r>
        <w:t>так и от своего имени, несет туроператор (в том числе за неоказание или ненадлежащее оказание туристам услуг, входящих в туристский продукт, независимо от того, кем должны были оказываться или оказывались эти услуги), если федеральными законами и иными нормативными правовыми актами Российской Федерации не установлено, что ответственность перед туристами несет третье лицо.</w:t>
      </w:r>
      <w:proofErr w:type="gramEnd"/>
    </w:p>
    <w:p w:rsidR="00F0229A" w:rsidRDefault="00F0229A" w:rsidP="00F0229A">
      <w:pPr>
        <w:pStyle w:val="a3"/>
        <w:ind w:firstLine="720"/>
        <w:jc w:val="both"/>
      </w:pPr>
      <w:proofErr w:type="gramStart"/>
      <w:r>
        <w:t xml:space="preserve">Таким образом, на основе системного толкования приведенных норм материального права: общих и специальных в их взаимосвязи, суд считает, что сложный состав туристского продукта, формируемого туроператором, сам по себе для туриста не должен иметь значение с точки зрения механизма защиты его прав как потребителя, </w:t>
      </w:r>
      <w:r>
        <w:lastRenderedPageBreak/>
        <w:t>поскольку ответственность туроператора устанавливается за нарушение соответствующей услуги в целом.</w:t>
      </w:r>
      <w:proofErr w:type="gramEnd"/>
    </w:p>
    <w:p w:rsidR="00F0229A" w:rsidRDefault="00F0229A" w:rsidP="00F0229A">
      <w:pPr>
        <w:pStyle w:val="a3"/>
        <w:ind w:firstLine="720"/>
        <w:jc w:val="both"/>
      </w:pPr>
      <w:r>
        <w:t>Поскольку обязательства ООО «</w:t>
      </w:r>
      <w:proofErr w:type="spellStart"/>
      <w:r>
        <w:t>Авиачартер</w:t>
      </w:r>
      <w:proofErr w:type="spellEnd"/>
      <w:r>
        <w:t xml:space="preserve"> - ДВ» в отношениях с </w:t>
      </w:r>
      <w:r>
        <w:rPr>
          <w:rStyle w:val="fio2"/>
        </w:rPr>
        <w:t>ФИО</w:t>
      </w:r>
      <w:proofErr w:type="gramStart"/>
      <w:r>
        <w:rPr>
          <w:rStyle w:val="fio2"/>
        </w:rPr>
        <w:t>2</w:t>
      </w:r>
      <w:proofErr w:type="gramEnd"/>
      <w:r>
        <w:t xml:space="preserve"> и </w:t>
      </w:r>
      <w:r>
        <w:rPr>
          <w:rStyle w:val="fio1"/>
        </w:rPr>
        <w:t>ФИО1</w:t>
      </w:r>
      <w:r>
        <w:t xml:space="preserve"> связаны с осуществлением ООО «</w:t>
      </w:r>
      <w:proofErr w:type="spellStart"/>
      <w:r>
        <w:t>Авиачартер</w:t>
      </w:r>
      <w:proofErr w:type="spellEnd"/>
      <w:r>
        <w:t xml:space="preserve"> - ДВ» предпринимательской деятельности, то в силу пункта 3 статьи 401 Гражданского кодекса РФ оно отвечает за ненадлежащее исполнение своих обязательств независимо от вины.</w:t>
      </w:r>
    </w:p>
    <w:p w:rsidR="00F0229A" w:rsidRDefault="00F0229A" w:rsidP="00F0229A">
      <w:pPr>
        <w:pStyle w:val="a3"/>
        <w:ind w:firstLine="720"/>
        <w:jc w:val="both"/>
      </w:pPr>
      <w:r>
        <w:t>По смыслу статьи 167 Гражданского кодекса РФ требование стороны о возврате полученного по недействительной сделке имущества обусловлено обязательным наличием такого имущества у другой стороны по сделке.</w:t>
      </w:r>
    </w:p>
    <w:p w:rsidR="00F0229A" w:rsidRDefault="00F0229A" w:rsidP="00F0229A">
      <w:pPr>
        <w:pStyle w:val="a3"/>
        <w:ind w:firstLine="720"/>
        <w:jc w:val="both"/>
      </w:pPr>
      <w:r>
        <w:t>Применение реституции предполагает возврат именно того имущества, которое являлось предметом недействительной сделки.</w:t>
      </w:r>
    </w:p>
    <w:p w:rsidR="00F0229A" w:rsidRDefault="00F0229A" w:rsidP="00F0229A">
      <w:pPr>
        <w:pStyle w:val="a3"/>
        <w:ind w:firstLine="720"/>
        <w:jc w:val="both"/>
      </w:pPr>
      <w:r>
        <w:t xml:space="preserve">    Пунктом 33 Постановления Пленума Верховного Суда РФ от </w:t>
      </w:r>
      <w:r>
        <w:rPr>
          <w:rStyle w:val="data2"/>
        </w:rPr>
        <w:t>ДД.ММ</w:t>
      </w:r>
      <w:proofErr w:type="gramStart"/>
      <w:r>
        <w:rPr>
          <w:rStyle w:val="data2"/>
        </w:rPr>
        <w:t>.Г</w:t>
      </w:r>
      <w:proofErr w:type="gramEnd"/>
      <w:r>
        <w:rPr>
          <w:rStyle w:val="data2"/>
        </w:rPr>
        <w:t xml:space="preserve">ГГГ </w:t>
      </w:r>
      <w:r>
        <w:rPr>
          <w:rStyle w:val="nomer2"/>
        </w:rPr>
        <w:t xml:space="preserve">№ </w:t>
      </w:r>
      <w:r>
        <w:t>«О рассмотрении судами гражданских дел по спорам о защите прав потребителей» предусмотрено, что в случае предъявления гражданином требования о признании сделки недействительной применяются положения Гражданского кодекса Российской Федерации.</w:t>
      </w:r>
    </w:p>
    <w:p w:rsidR="00F0229A" w:rsidRDefault="00F0229A" w:rsidP="00F0229A">
      <w:pPr>
        <w:pStyle w:val="a3"/>
        <w:ind w:firstLine="720"/>
        <w:jc w:val="both"/>
      </w:pPr>
      <w:r>
        <w:t>Удовлетворяя требования о признании недействительными условий заключенного с потребителем договора, следует иметь в виду, что в этом случае применяются последствия, предусмотренные пунктом 2 статьи 167 ГК РФ.</w:t>
      </w:r>
    </w:p>
    <w:p w:rsidR="00F0229A" w:rsidRDefault="00F0229A" w:rsidP="00F0229A">
      <w:pPr>
        <w:pStyle w:val="a3"/>
        <w:ind w:firstLine="720"/>
        <w:jc w:val="both"/>
      </w:pPr>
      <w:r>
        <w:t>Из приведённого разъяснения следует, что Закон о защите прав потребителей не предусматривает специальные формы защиты прав потребителей при признании недействительными условий договора (часть 1 статьи 16 данного закона) и должны применяться правила, предусмотренные пунктом 2 статьи 167 Гражданского кодекса РФ.</w:t>
      </w:r>
    </w:p>
    <w:p w:rsidR="00F0229A" w:rsidRDefault="00F0229A" w:rsidP="00F0229A">
      <w:pPr>
        <w:pStyle w:val="a3"/>
        <w:ind w:firstLine="720"/>
        <w:jc w:val="both"/>
      </w:pPr>
      <w:r>
        <w:t>Согласно подпункту 1 статьи 1103 Гражданского кодекса РФ, поскольку иное не установлено настоящим Кодексом, другими законами или иными правовыми актами и не вытекает из существа соответствующих отношений, правила, предусмотренные настоящей главой, подлежат применению также к требованиям о возврате исполненного по недействительной сделке.</w:t>
      </w:r>
    </w:p>
    <w:p w:rsidR="00F0229A" w:rsidRDefault="00F0229A" w:rsidP="00F0229A">
      <w:pPr>
        <w:pStyle w:val="a3"/>
        <w:ind w:firstLine="720"/>
        <w:jc w:val="both"/>
      </w:pPr>
      <w:r>
        <w:t xml:space="preserve">Установленные судом фактические обстоятельства по делу, а именно недействительность договора о реализации туристского продукта № </w:t>
      </w:r>
      <w:r>
        <w:rPr>
          <w:rStyle w:val="nomer42"/>
        </w:rPr>
        <w:t>№</w:t>
      </w:r>
      <w:r>
        <w:t xml:space="preserve"> от </w:t>
      </w:r>
      <w:r>
        <w:rPr>
          <w:rStyle w:val="data2"/>
        </w:rPr>
        <w:t>ДД.ММ</w:t>
      </w:r>
      <w:proofErr w:type="gramStart"/>
      <w:r>
        <w:rPr>
          <w:rStyle w:val="data2"/>
        </w:rPr>
        <w:t>.Г</w:t>
      </w:r>
      <w:proofErr w:type="gramEnd"/>
      <w:r>
        <w:rPr>
          <w:rStyle w:val="data2"/>
        </w:rPr>
        <w:t xml:space="preserve">ГГГ </w:t>
      </w:r>
      <w:r>
        <w:t xml:space="preserve">г., истцы правомерно потребовали возмещения причиненных им убытков, размер которых составляет </w:t>
      </w:r>
      <w:r>
        <w:rPr>
          <w:rStyle w:val="nomer15"/>
        </w:rPr>
        <w:t>№</w:t>
      </w:r>
      <w:r>
        <w:t>.</w:t>
      </w:r>
    </w:p>
    <w:p w:rsidR="00F0229A" w:rsidRDefault="00F0229A" w:rsidP="00F0229A">
      <w:pPr>
        <w:pStyle w:val="a3"/>
        <w:ind w:firstLine="720"/>
        <w:jc w:val="both"/>
      </w:pPr>
      <w:r>
        <w:t>В силу пункта 2 статьи 1107 Гражданского кодекса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w:t>
      </w:r>
    </w:p>
    <w:p w:rsidR="00F0229A" w:rsidRDefault="00F0229A" w:rsidP="00F0229A">
      <w:pPr>
        <w:pStyle w:val="a3"/>
        <w:ind w:firstLine="720"/>
        <w:jc w:val="both"/>
      </w:pPr>
      <w:r>
        <w:t>Таким образом, при признании судом недействительным условия договора на основании статьи 16 Закона о защите прав потребителей, полученные от потребителя денежные средства подлежат возврату, за время нахождения этих средств у исполнителя подлежат начислению проценты в соответствии со статей 395 Гражданского кодекса РФ.</w:t>
      </w:r>
    </w:p>
    <w:p w:rsidR="00F0229A" w:rsidRDefault="00F0229A" w:rsidP="00F0229A">
      <w:pPr>
        <w:pStyle w:val="a3"/>
        <w:ind w:firstLine="720"/>
        <w:jc w:val="both"/>
      </w:pPr>
      <w:r>
        <w:lastRenderedPageBreak/>
        <w:t>В силу статьи 395 Гражданского кодекса РФ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Размер процентов определяется существующей в месте жительства кредитора, а если кредитором является юридическое лицо, в месте его нахождения учетной ставкой банковского процента на день исполнения денежного обязательства или его соответствующей части. При взыскании долга в судебном порядке суд может удовлетворить требование кредитора, исходя из учетной ставки банковского процента на день предъявления иска или на день вынесения решения. Эти правила применяются, если иной размер процентов не установлен законом или договором.</w:t>
      </w:r>
    </w:p>
    <w:p w:rsidR="00F0229A" w:rsidRDefault="00F0229A" w:rsidP="00F0229A">
      <w:pPr>
        <w:pStyle w:val="a3"/>
        <w:ind w:firstLine="720"/>
        <w:jc w:val="both"/>
      </w:pPr>
      <w:r>
        <w:t xml:space="preserve">При расчете подлежащих плате годовых процентов по ставке рефинансирования ЦБ РФ число дней в году (месяце) принимается равным соответственно 360 и 30 дням, если иное не установлено соглашением сторон, обязательствами для сторон, правилами, а также обычаями делового оборота (пункт 2 Постановления </w:t>
      </w:r>
      <w:r>
        <w:rPr>
          <w:rStyle w:val="nomer2"/>
        </w:rPr>
        <w:t xml:space="preserve">№ </w:t>
      </w:r>
      <w:r>
        <w:t xml:space="preserve">Пленума ВС РФ и Пленума ВАС РФ от </w:t>
      </w:r>
      <w:r>
        <w:rPr>
          <w:rStyle w:val="data2"/>
        </w:rPr>
        <w:t>ДД.ММ</w:t>
      </w:r>
      <w:proofErr w:type="gramStart"/>
      <w:r>
        <w:rPr>
          <w:rStyle w:val="data2"/>
        </w:rPr>
        <w:t>.Г</w:t>
      </w:r>
      <w:proofErr w:type="gramEnd"/>
      <w:r>
        <w:rPr>
          <w:rStyle w:val="data2"/>
        </w:rPr>
        <w:t xml:space="preserve">ГГГ </w:t>
      </w:r>
      <w:r>
        <w:t>г.).</w:t>
      </w:r>
    </w:p>
    <w:p w:rsidR="00F0229A" w:rsidRDefault="00F0229A" w:rsidP="00F0229A">
      <w:pPr>
        <w:pStyle w:val="a3"/>
        <w:ind w:firstLine="720"/>
        <w:jc w:val="both"/>
      </w:pPr>
      <w:r>
        <w:t xml:space="preserve">Ссуд установил, что проценты за пользование чужими денежными средствами за период с </w:t>
      </w:r>
      <w:r>
        <w:rPr>
          <w:rStyle w:val="data2"/>
        </w:rPr>
        <w:t>ДД.ММ</w:t>
      </w:r>
      <w:proofErr w:type="gramStart"/>
      <w:r>
        <w:rPr>
          <w:rStyle w:val="data2"/>
        </w:rPr>
        <w:t>.Г</w:t>
      </w:r>
      <w:proofErr w:type="gramEnd"/>
      <w:r>
        <w:rPr>
          <w:rStyle w:val="data2"/>
        </w:rPr>
        <w:t xml:space="preserve">ГГГ </w:t>
      </w:r>
      <w:r>
        <w:t xml:space="preserve">по </w:t>
      </w:r>
      <w:r>
        <w:rPr>
          <w:rStyle w:val="data2"/>
        </w:rPr>
        <w:t xml:space="preserve">ДД.ММ.ГГГГ </w:t>
      </w:r>
      <w:r>
        <w:t xml:space="preserve">составили </w:t>
      </w:r>
      <w:r>
        <w:rPr>
          <w:rStyle w:val="nomer16"/>
        </w:rPr>
        <w:t>№</w:t>
      </w:r>
      <w:r>
        <w:t>.</w:t>
      </w:r>
    </w:p>
    <w:p w:rsidR="00F0229A" w:rsidRDefault="00F0229A" w:rsidP="00F0229A">
      <w:pPr>
        <w:pStyle w:val="a3"/>
        <w:ind w:firstLine="720"/>
        <w:jc w:val="both"/>
      </w:pPr>
      <w:r>
        <w:t xml:space="preserve">В соответствии со статьей 15 Закона РФ «О защите прав потребителей» моральный вред, причиненный потребителю вследствие нарушения исполнителем прав потребителей, предусмотренных законами и правовыми актами РФ, подлежит компенсации </w:t>
      </w:r>
      <w:proofErr w:type="spellStart"/>
      <w:r>
        <w:t>причинителем</w:t>
      </w:r>
      <w:proofErr w:type="spellEnd"/>
      <w:r>
        <w:t xml:space="preserve"> вреда при наличии его вины. Согласно статье 151 Гражданского кодекса РФ, под моральным вредом понимаются нравственные или физические страдания, причиненные действиями (бездействием), посягающими на личные неимущественные права гражданина либо на другие нематериальные блага. В силу статьи 1099 Гражданского кодекса РФ, части 2 статьи 15 Закона «О защите прав потребителя» компенсация морального вреда осуществляется независимо от подлежащего возмещению имущественного вреда.</w:t>
      </w:r>
    </w:p>
    <w:p w:rsidR="00F0229A" w:rsidRDefault="00F0229A" w:rsidP="00F0229A">
      <w:pPr>
        <w:pStyle w:val="a3"/>
        <w:ind w:firstLine="720"/>
        <w:jc w:val="both"/>
      </w:pPr>
      <w:r>
        <w:t>В соответствии со статьей 1101 Гражданского кодекса РФ размер компенсации морального вреда определяется судом в зависимости от характера причиненных потерпевшему физических и нравственных страданий. При определении размера компенсации вреда должны учитываться требования разумности и справедливости.</w:t>
      </w:r>
    </w:p>
    <w:p w:rsidR="00F0229A" w:rsidRDefault="00F0229A" w:rsidP="00F0229A">
      <w:pPr>
        <w:pStyle w:val="a3"/>
        <w:ind w:firstLine="720"/>
        <w:jc w:val="both"/>
      </w:pPr>
      <w:r>
        <w:t xml:space="preserve">В этой связи суд считает обоснованными требования </w:t>
      </w:r>
      <w:r>
        <w:rPr>
          <w:rStyle w:val="fio2"/>
        </w:rPr>
        <w:t>ФИО</w:t>
      </w:r>
      <w:proofErr w:type="gramStart"/>
      <w:r>
        <w:rPr>
          <w:rStyle w:val="fio2"/>
        </w:rPr>
        <w:t>2</w:t>
      </w:r>
      <w:proofErr w:type="gramEnd"/>
      <w:r>
        <w:t xml:space="preserve"> и </w:t>
      </w:r>
      <w:r>
        <w:rPr>
          <w:rStyle w:val="fio1"/>
        </w:rPr>
        <w:t>ФИО1</w:t>
      </w:r>
      <w:r>
        <w:t xml:space="preserve"> о взыскании с ответчика компенсации морального вреда, и с учетом установленных по делу обстоятельств, степени вины ООО «</w:t>
      </w:r>
      <w:proofErr w:type="spellStart"/>
      <w:r>
        <w:t>Авиачартер</w:t>
      </w:r>
      <w:proofErr w:type="spellEnd"/>
      <w:r>
        <w:t xml:space="preserve"> - ДВ» в нарушении прав истцов как потребителей, того, что истцы в связи с нарушением их прав на получение гарантированной Законом услуги по договору о реализации туристического продукта испытывали лишения и нравственные страдания, переживали, нервничали, а также, исходя из требований разумности и справедливости, индивидуальных особенностей истцов суд полагает необходимым определить размер компенсации морального вреда в сумме </w:t>
      </w:r>
      <w:r>
        <w:rPr>
          <w:rStyle w:val="nomer17"/>
        </w:rPr>
        <w:t>№</w:t>
      </w:r>
      <w:r>
        <w:t xml:space="preserve">. </w:t>
      </w:r>
    </w:p>
    <w:p w:rsidR="00F0229A" w:rsidRDefault="00F0229A" w:rsidP="00F0229A">
      <w:pPr>
        <w:pStyle w:val="a3"/>
        <w:ind w:firstLine="720"/>
        <w:jc w:val="both"/>
      </w:pPr>
      <w:proofErr w:type="gramStart"/>
      <w:r>
        <w:t xml:space="preserve">Пунктом 6 статьи 13 Закона РФ «О защите прав потребителей» предусмотрено, что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w:t>
      </w:r>
      <w:r>
        <w:lastRenderedPageBreak/>
        <w:t>добровольном порядке удовлетворения требований потребителя штраф в размере пятьдесят процентов от суммы, присужденной судом в пользу потребителя.</w:t>
      </w:r>
      <w:proofErr w:type="gramEnd"/>
    </w:p>
    <w:p w:rsidR="00F0229A" w:rsidRDefault="00F0229A" w:rsidP="00F0229A">
      <w:pPr>
        <w:pStyle w:val="a3"/>
        <w:ind w:firstLine="720"/>
        <w:jc w:val="both"/>
      </w:pPr>
      <w:r>
        <w:t>Данная норма предусматривает обязанность суда взыскивать штраф с исполнителя от всей суммы, присужденной судом в пользу потребителя, без конкретизации требований, которые должны учитываться при взыскании указанного штрафа.</w:t>
      </w:r>
    </w:p>
    <w:p w:rsidR="00F0229A" w:rsidRDefault="00F0229A" w:rsidP="00F0229A">
      <w:pPr>
        <w:pStyle w:val="a3"/>
        <w:ind w:firstLine="720"/>
        <w:jc w:val="both"/>
      </w:pPr>
      <w:r>
        <w:t>Пункт 1 указанной статьи предусматривает, что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F0229A" w:rsidRDefault="00F0229A" w:rsidP="00F0229A">
      <w:pPr>
        <w:pStyle w:val="a3"/>
        <w:ind w:firstLine="720"/>
        <w:jc w:val="both"/>
      </w:pPr>
      <w:r>
        <w:t>Следовательно, размер присужденной судом компенсации морального вреда должен учитываться при определении размера штрафа, взыскиваемого с изготовителя за несоблюдение в добровольном порядке удовлетворения требований потребителя, установленных законом.</w:t>
      </w:r>
    </w:p>
    <w:p w:rsidR="00F0229A" w:rsidRDefault="00F0229A" w:rsidP="00F0229A">
      <w:pPr>
        <w:pStyle w:val="a3"/>
        <w:ind w:firstLine="720"/>
        <w:jc w:val="both"/>
      </w:pPr>
      <w:r>
        <w:t>Обязательного досудебного (претензионного) порядка урегулирования спора законом в настоящем случае не предусмотрено, а потому факт наличия (либо отсутствия) претензии с требованиями потребителя, установленными законом за нарушение существенных условий договора соответчиком, правового значения не имеет и основанием к отказу во взыскании штрафа за неудовлетворение такого требования служить не может.</w:t>
      </w:r>
    </w:p>
    <w:p w:rsidR="00F0229A" w:rsidRDefault="00F0229A" w:rsidP="00F0229A">
      <w:pPr>
        <w:pStyle w:val="a3"/>
        <w:ind w:firstLine="720"/>
        <w:jc w:val="both"/>
      </w:pPr>
      <w:proofErr w:type="gramStart"/>
      <w:r>
        <w:t>Обстоятельств, препятствующих выполнению требований потребителя после обращения истцов в суд в процессе судебного разбирательства не представлено</w:t>
      </w:r>
      <w:proofErr w:type="gramEnd"/>
      <w:r>
        <w:t xml:space="preserve">, судом не установлено. Таким образом, суд считает необходимым взыскать штраф в размере 50% от суммы исковых требований, присужденных к взысканию, что составляет </w:t>
      </w:r>
      <w:r>
        <w:rPr>
          <w:rStyle w:val="nomer18"/>
        </w:rPr>
        <w:t>№</w:t>
      </w:r>
      <w:r>
        <w:t xml:space="preserve"> 50 коп</w:t>
      </w:r>
      <w:proofErr w:type="gramStart"/>
      <w:r>
        <w:t>.</w:t>
      </w:r>
      <w:proofErr w:type="gramEnd"/>
      <w:r>
        <w:t xml:space="preserve"> (</w:t>
      </w:r>
      <w:r>
        <w:rPr>
          <w:rStyle w:val="nomer19"/>
        </w:rPr>
        <w:t>№</w:t>
      </w:r>
      <w:r>
        <w:t xml:space="preserve"> + </w:t>
      </w:r>
      <w:r>
        <w:rPr>
          <w:rStyle w:val="nomer20"/>
        </w:rPr>
        <w:t>№</w:t>
      </w:r>
      <w:r>
        <w:t xml:space="preserve"> + </w:t>
      </w:r>
      <w:r>
        <w:rPr>
          <w:rStyle w:val="nomer21"/>
        </w:rPr>
        <w:t>№</w:t>
      </w:r>
      <w:r>
        <w:t xml:space="preserve"> </w:t>
      </w:r>
      <w:proofErr w:type="gramStart"/>
      <w:r>
        <w:t>х</w:t>
      </w:r>
      <w:proofErr w:type="gramEnd"/>
      <w:r>
        <w:t xml:space="preserve"> 50%).</w:t>
      </w:r>
    </w:p>
    <w:p w:rsidR="00F0229A" w:rsidRDefault="00F0229A" w:rsidP="00F0229A">
      <w:pPr>
        <w:pStyle w:val="a3"/>
        <w:ind w:firstLine="720"/>
        <w:jc w:val="both"/>
      </w:pPr>
      <w:r>
        <w:t>На основании статьи 322 Гражданского кодекса РФ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w:t>
      </w:r>
    </w:p>
    <w:p w:rsidR="00F0229A" w:rsidRDefault="00F0229A" w:rsidP="00F0229A">
      <w:pPr>
        <w:pStyle w:val="a3"/>
        <w:ind w:firstLine="720"/>
        <w:jc w:val="both"/>
      </w:pPr>
      <w:r>
        <w:t xml:space="preserve">Таким образом, требования супругов </w:t>
      </w:r>
      <w:r>
        <w:rPr>
          <w:rStyle w:val="fio2"/>
        </w:rPr>
        <w:t>ФИО</w:t>
      </w:r>
      <w:proofErr w:type="gramStart"/>
      <w:r>
        <w:rPr>
          <w:rStyle w:val="fio2"/>
        </w:rPr>
        <w:t>2</w:t>
      </w:r>
      <w:proofErr w:type="gramEnd"/>
      <w:r>
        <w:t xml:space="preserve"> и </w:t>
      </w:r>
      <w:r>
        <w:rPr>
          <w:rStyle w:val="fio1"/>
        </w:rPr>
        <w:t>ФИО1</w:t>
      </w:r>
      <w:r>
        <w:t xml:space="preserve"> в силу закона являются солидарными.</w:t>
      </w:r>
    </w:p>
    <w:p w:rsidR="00F0229A" w:rsidRDefault="00F0229A" w:rsidP="00F0229A">
      <w:pPr>
        <w:pStyle w:val="a3"/>
        <w:ind w:firstLine="720"/>
        <w:jc w:val="both"/>
      </w:pPr>
      <w:r>
        <w:t xml:space="preserve">Согласно части 1 статьи 88 Гражданского процессуального кодекса РФ, судебные расходы состоят из государственной пошлины и издержек, связанных с рассмотрением дела. </w:t>
      </w:r>
    </w:p>
    <w:p w:rsidR="00F0229A" w:rsidRDefault="00F0229A" w:rsidP="00F0229A">
      <w:pPr>
        <w:pStyle w:val="a3"/>
        <w:ind w:firstLine="720"/>
        <w:jc w:val="both"/>
      </w:pPr>
      <w:r>
        <w:t>В соответствии со статьей 103 Гражданского процессуального кодекса РФ, государственная пошлина, от уплаты который истец был освобожден, взыскиваются с ответчика, не освобожденного от уплаты судебных расходов, в федеральный бюджет пропорционально удовлетворенной части исковых требований.</w:t>
      </w:r>
    </w:p>
    <w:p w:rsidR="00F0229A" w:rsidRDefault="00F0229A" w:rsidP="00F0229A">
      <w:pPr>
        <w:pStyle w:val="a3"/>
        <w:ind w:firstLine="720"/>
        <w:jc w:val="both"/>
      </w:pPr>
      <w:r>
        <w:t>Судом размер государственной пошлины исчисляется на основании положений, установленных статьи 333.19 Налогового кодекса РФ, с учетом требований имущественного и неимущественного характера.</w:t>
      </w:r>
    </w:p>
    <w:p w:rsidR="00F0229A" w:rsidRDefault="00F0229A" w:rsidP="00F0229A">
      <w:pPr>
        <w:pStyle w:val="a3"/>
        <w:ind w:firstLine="720"/>
        <w:jc w:val="both"/>
      </w:pPr>
      <w:r>
        <w:lastRenderedPageBreak/>
        <w:t>Пунктом 2 статьи 62.1 Бюджетного кодекса РФ установлено, что в бюджеты городских округов зачисляются налоговые доходы от государственной пошлины - в соответствии с пунктом 2 статьи 61.1 настоящего Кодекса (по нормативу 100 процентов по делам, рассматриваемым судами общей юрисдикции).</w:t>
      </w:r>
    </w:p>
    <w:p w:rsidR="00F0229A" w:rsidRDefault="00F0229A" w:rsidP="00F0229A">
      <w:pPr>
        <w:pStyle w:val="a3"/>
        <w:ind w:firstLine="720"/>
        <w:jc w:val="both"/>
      </w:pPr>
      <w:r>
        <w:t xml:space="preserve">Государственная пошлина, уплаченная истцами </w:t>
      </w:r>
      <w:r>
        <w:rPr>
          <w:rStyle w:val="fio2"/>
        </w:rPr>
        <w:t>ФИО</w:t>
      </w:r>
      <w:proofErr w:type="gramStart"/>
      <w:r>
        <w:rPr>
          <w:rStyle w:val="fio2"/>
        </w:rPr>
        <w:t>2</w:t>
      </w:r>
      <w:proofErr w:type="gramEnd"/>
      <w:r>
        <w:t xml:space="preserve"> и </w:t>
      </w:r>
      <w:r>
        <w:rPr>
          <w:rStyle w:val="fio1"/>
        </w:rPr>
        <w:t>ФИО1</w:t>
      </w:r>
      <w:r>
        <w:t xml:space="preserve"> при подаче иска в суд в сумме </w:t>
      </w:r>
      <w:r>
        <w:rPr>
          <w:rStyle w:val="nomer22"/>
        </w:rPr>
        <w:t>№</w:t>
      </w:r>
      <w:r>
        <w:t>, подлежит возврату на основании подпункта 1 пункта 1 статьи 333.40 Налогового кодекса РФ.</w:t>
      </w:r>
    </w:p>
    <w:p w:rsidR="00F0229A" w:rsidRDefault="00F0229A" w:rsidP="00F0229A">
      <w:pPr>
        <w:pStyle w:val="a3"/>
        <w:ind w:firstLine="720"/>
        <w:jc w:val="both"/>
      </w:pPr>
      <w:r>
        <w:t>На основании изложенного, руководствуясь статей 194-199 Гражданского процессуального кодекса Российской Федерации, суд</w:t>
      </w:r>
    </w:p>
    <w:p w:rsidR="00F0229A" w:rsidRDefault="00F0229A" w:rsidP="00F0229A">
      <w:pPr>
        <w:pStyle w:val="a3"/>
        <w:ind w:firstLine="720"/>
      </w:pPr>
      <w:r>
        <w:t>РЕШИЛ:</w:t>
      </w:r>
    </w:p>
    <w:p w:rsidR="00F0229A" w:rsidRDefault="00F0229A" w:rsidP="00F0229A">
      <w:pPr>
        <w:pStyle w:val="a3"/>
        <w:ind w:firstLine="720"/>
        <w:jc w:val="both"/>
      </w:pPr>
      <w:r>
        <w:t xml:space="preserve">Исковые требования </w:t>
      </w:r>
      <w:r>
        <w:rPr>
          <w:rStyle w:val="fio2"/>
        </w:rPr>
        <w:t>ФИО</w:t>
      </w:r>
      <w:proofErr w:type="gramStart"/>
      <w:r>
        <w:rPr>
          <w:rStyle w:val="fio2"/>
        </w:rPr>
        <w:t>2</w:t>
      </w:r>
      <w:proofErr w:type="gramEnd"/>
      <w:r>
        <w:t xml:space="preserve"> и </w:t>
      </w:r>
      <w:r>
        <w:rPr>
          <w:rStyle w:val="fio1"/>
        </w:rPr>
        <w:t>ФИО1</w:t>
      </w:r>
      <w:r>
        <w:t xml:space="preserve"> к Обществу с ограниченной ответственностью «Парламент», Обществу с ограниченной ответственностью «</w:t>
      </w:r>
      <w:proofErr w:type="spellStart"/>
      <w:r>
        <w:t>Авиачартер</w:t>
      </w:r>
      <w:proofErr w:type="spellEnd"/>
      <w:r>
        <w:t>-ДВ» и Закрытому акционерному обществу «Страховая компания «Восхождение» о взыскании денежных средств, полученных незаконно, процентов за пользование чужими денежными средствами и компенсации морального вреда – удовлетворить в части.</w:t>
      </w:r>
    </w:p>
    <w:p w:rsidR="00F0229A" w:rsidRDefault="00F0229A" w:rsidP="00F0229A">
      <w:pPr>
        <w:pStyle w:val="a3"/>
        <w:ind w:firstLine="720"/>
        <w:jc w:val="both"/>
      </w:pPr>
      <w:r>
        <w:t xml:space="preserve">Взыскать солидарно в пользу </w:t>
      </w:r>
      <w:r>
        <w:rPr>
          <w:rStyle w:val="fio2"/>
        </w:rPr>
        <w:t>ФИО</w:t>
      </w:r>
      <w:proofErr w:type="gramStart"/>
      <w:r>
        <w:rPr>
          <w:rStyle w:val="fio2"/>
        </w:rPr>
        <w:t>2</w:t>
      </w:r>
      <w:proofErr w:type="gramEnd"/>
      <w:r>
        <w:t xml:space="preserve"> и </w:t>
      </w:r>
      <w:r>
        <w:rPr>
          <w:rStyle w:val="fio1"/>
        </w:rPr>
        <w:t>ФИО1</w:t>
      </w:r>
      <w:r>
        <w:t xml:space="preserve"> с Общества с ограниченной ответственностью «</w:t>
      </w:r>
      <w:proofErr w:type="spellStart"/>
      <w:r>
        <w:t>Авиачартер</w:t>
      </w:r>
      <w:proofErr w:type="spellEnd"/>
      <w:r>
        <w:t xml:space="preserve">-ДВ» материальный ущерб в сумме </w:t>
      </w:r>
      <w:r>
        <w:rPr>
          <w:rStyle w:val="nomer23"/>
        </w:rPr>
        <w:t>№</w:t>
      </w:r>
      <w:r>
        <w:t xml:space="preserve">, проценты за пользование чужими денежными средствами в сумме </w:t>
      </w:r>
      <w:r>
        <w:rPr>
          <w:rStyle w:val="nomer24"/>
        </w:rPr>
        <w:t>№</w:t>
      </w:r>
      <w:r>
        <w:t xml:space="preserve">, компенсацию морального вреда в сумме </w:t>
      </w:r>
      <w:r>
        <w:rPr>
          <w:rStyle w:val="nomer25"/>
        </w:rPr>
        <w:t>№</w:t>
      </w:r>
      <w:r>
        <w:t xml:space="preserve">, штраф за несоблюдение в добровольном порядке удовлетворения требований потребителя в сумме </w:t>
      </w:r>
      <w:r>
        <w:rPr>
          <w:rStyle w:val="nomer26"/>
        </w:rPr>
        <w:t>№</w:t>
      </w:r>
      <w:r>
        <w:t xml:space="preserve"> 50 коп., всего денежную сумму в размере </w:t>
      </w:r>
      <w:r>
        <w:rPr>
          <w:rStyle w:val="nomer27"/>
        </w:rPr>
        <w:t>№</w:t>
      </w:r>
      <w:r>
        <w:t xml:space="preserve"> 50 коп, в удовлетворении остальной части требований истцу – отказать. </w:t>
      </w:r>
    </w:p>
    <w:p w:rsidR="00F0229A" w:rsidRDefault="00F0229A" w:rsidP="00F0229A">
      <w:pPr>
        <w:pStyle w:val="a3"/>
        <w:ind w:firstLine="720"/>
        <w:jc w:val="both"/>
      </w:pPr>
      <w:r>
        <w:t>Взыскать в бюджет городского округа «</w:t>
      </w:r>
      <w:r>
        <w:rPr>
          <w:rStyle w:val="address2"/>
        </w:rPr>
        <w:t>&lt;адрес&gt;</w:t>
      </w:r>
      <w:r>
        <w:t>» с Общества с ограниченной ответственностью «</w:t>
      </w:r>
      <w:proofErr w:type="spellStart"/>
      <w:r>
        <w:t>Авиачартер</w:t>
      </w:r>
      <w:proofErr w:type="spellEnd"/>
      <w:r>
        <w:t xml:space="preserve">-ДВ» государственную пошлину в сумме </w:t>
      </w:r>
      <w:r>
        <w:rPr>
          <w:rStyle w:val="nomer28"/>
        </w:rPr>
        <w:t>№</w:t>
      </w:r>
      <w:r>
        <w:t xml:space="preserve"> 18 коп.</w:t>
      </w:r>
    </w:p>
    <w:p w:rsidR="00F0229A" w:rsidRDefault="00F0229A" w:rsidP="00F0229A">
      <w:pPr>
        <w:pStyle w:val="a3"/>
        <w:ind w:firstLine="720"/>
        <w:jc w:val="both"/>
      </w:pPr>
      <w:r>
        <w:t xml:space="preserve">Настоящее решение может быть обжаловано сторонами </w:t>
      </w:r>
      <w:proofErr w:type="gramStart"/>
      <w:r>
        <w:t>в апелляционном порядке в</w:t>
      </w:r>
      <w:r>
        <w:rPr>
          <w:rStyle w:val="address2"/>
        </w:rPr>
        <w:t xml:space="preserve"> &lt;адрес&gt;</w:t>
      </w:r>
      <w:r>
        <w:t xml:space="preserve">вой суд через Центральный районный суд </w:t>
      </w:r>
      <w:r>
        <w:rPr>
          <w:rStyle w:val="address2"/>
        </w:rPr>
        <w:t>&lt;адрес&gt;</w:t>
      </w:r>
      <w:r>
        <w:t xml:space="preserve"> в течение месяца со дня</w:t>
      </w:r>
      <w:proofErr w:type="gramEnd"/>
      <w:r>
        <w:t xml:space="preserve"> вынесения решения в окончательной форме.</w:t>
      </w:r>
    </w:p>
    <w:p w:rsidR="00F0229A" w:rsidRDefault="00F0229A" w:rsidP="00F0229A">
      <w:pPr>
        <w:pStyle w:val="a3"/>
        <w:ind w:firstLine="720"/>
        <w:jc w:val="both"/>
      </w:pPr>
      <w:r>
        <w:t xml:space="preserve">Мотивированное решение изготовлено: </w:t>
      </w:r>
      <w:r>
        <w:rPr>
          <w:rStyle w:val="data2"/>
        </w:rPr>
        <w:t>ДД.ММ</w:t>
      </w:r>
      <w:proofErr w:type="gramStart"/>
      <w:r>
        <w:rPr>
          <w:rStyle w:val="data2"/>
        </w:rPr>
        <w:t>.Г</w:t>
      </w:r>
      <w:proofErr w:type="gramEnd"/>
      <w:r>
        <w:rPr>
          <w:rStyle w:val="data2"/>
        </w:rPr>
        <w:t xml:space="preserve">ГГГ </w:t>
      </w:r>
      <w:r>
        <w:t>г.</w:t>
      </w:r>
    </w:p>
    <w:p w:rsidR="00F0229A" w:rsidRDefault="00F0229A" w:rsidP="00F0229A">
      <w:pPr>
        <w:pStyle w:val="a3"/>
        <w:ind w:firstLine="720"/>
      </w:pPr>
      <w:r>
        <w:t xml:space="preserve">Председательствующий О.М. </w:t>
      </w:r>
      <w:proofErr w:type="spellStart"/>
      <w:r>
        <w:t>Красногорова</w:t>
      </w:r>
      <w:proofErr w:type="spellEnd"/>
    </w:p>
    <w:p w:rsidR="001E2029" w:rsidRDefault="00F0229A"/>
    <w:sectPr w:rsidR="001E20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29A"/>
    <w:rsid w:val="001F1D43"/>
    <w:rsid w:val="00CE243C"/>
    <w:rsid w:val="00F02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2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F0229A"/>
  </w:style>
  <w:style w:type="character" w:customStyle="1" w:styleId="address2">
    <w:name w:val="address2"/>
    <w:basedOn w:val="a0"/>
    <w:rsid w:val="00F0229A"/>
  </w:style>
  <w:style w:type="character" w:customStyle="1" w:styleId="fio4">
    <w:name w:val="fio4"/>
    <w:basedOn w:val="a0"/>
    <w:rsid w:val="00F0229A"/>
  </w:style>
  <w:style w:type="character" w:customStyle="1" w:styleId="fio5">
    <w:name w:val="fio5"/>
    <w:basedOn w:val="a0"/>
    <w:rsid w:val="00F0229A"/>
  </w:style>
  <w:style w:type="character" w:customStyle="1" w:styleId="data2">
    <w:name w:val="data2"/>
    <w:basedOn w:val="a0"/>
    <w:rsid w:val="00F0229A"/>
  </w:style>
  <w:style w:type="character" w:customStyle="1" w:styleId="fio2">
    <w:name w:val="fio2"/>
    <w:basedOn w:val="a0"/>
    <w:rsid w:val="00F0229A"/>
  </w:style>
  <w:style w:type="character" w:customStyle="1" w:styleId="fio1">
    <w:name w:val="fio1"/>
    <w:basedOn w:val="a0"/>
    <w:rsid w:val="00F0229A"/>
  </w:style>
  <w:style w:type="character" w:customStyle="1" w:styleId="fio6">
    <w:name w:val="fio6"/>
    <w:basedOn w:val="a0"/>
    <w:rsid w:val="00F0229A"/>
  </w:style>
  <w:style w:type="character" w:customStyle="1" w:styleId="fio7">
    <w:name w:val="fio7"/>
    <w:basedOn w:val="a0"/>
    <w:rsid w:val="00F0229A"/>
  </w:style>
  <w:style w:type="character" w:customStyle="1" w:styleId="nomer29">
    <w:name w:val="nomer29"/>
    <w:basedOn w:val="a0"/>
    <w:rsid w:val="00F0229A"/>
  </w:style>
  <w:style w:type="character" w:customStyle="1" w:styleId="nomer3">
    <w:name w:val="nomer3"/>
    <w:basedOn w:val="a0"/>
    <w:rsid w:val="00F0229A"/>
  </w:style>
  <w:style w:type="character" w:customStyle="1" w:styleId="nomer4">
    <w:name w:val="nomer4"/>
    <w:basedOn w:val="a0"/>
    <w:rsid w:val="00F0229A"/>
  </w:style>
  <w:style w:type="character" w:customStyle="1" w:styleId="nomer30">
    <w:name w:val="nomer30"/>
    <w:basedOn w:val="a0"/>
    <w:rsid w:val="00F0229A"/>
  </w:style>
  <w:style w:type="character" w:customStyle="1" w:styleId="nomer31">
    <w:name w:val="nomer31"/>
    <w:basedOn w:val="a0"/>
    <w:rsid w:val="00F0229A"/>
  </w:style>
  <w:style w:type="character" w:customStyle="1" w:styleId="nomer5">
    <w:name w:val="nomer5"/>
    <w:basedOn w:val="a0"/>
    <w:rsid w:val="00F0229A"/>
  </w:style>
  <w:style w:type="character" w:customStyle="1" w:styleId="nomer6">
    <w:name w:val="nomer6"/>
    <w:basedOn w:val="a0"/>
    <w:rsid w:val="00F0229A"/>
  </w:style>
  <w:style w:type="character" w:customStyle="1" w:styleId="nomer7">
    <w:name w:val="nomer7"/>
    <w:basedOn w:val="a0"/>
    <w:rsid w:val="00F0229A"/>
  </w:style>
  <w:style w:type="character" w:customStyle="1" w:styleId="nomer8">
    <w:name w:val="nomer8"/>
    <w:basedOn w:val="a0"/>
    <w:rsid w:val="00F0229A"/>
  </w:style>
  <w:style w:type="character" w:customStyle="1" w:styleId="fio8">
    <w:name w:val="fio8"/>
    <w:basedOn w:val="a0"/>
    <w:rsid w:val="00F0229A"/>
  </w:style>
  <w:style w:type="character" w:customStyle="1" w:styleId="fio9">
    <w:name w:val="fio9"/>
    <w:basedOn w:val="a0"/>
    <w:rsid w:val="00F0229A"/>
  </w:style>
  <w:style w:type="character" w:customStyle="1" w:styleId="nomer32">
    <w:name w:val="nomer32"/>
    <w:basedOn w:val="a0"/>
    <w:rsid w:val="00F0229A"/>
  </w:style>
  <w:style w:type="character" w:customStyle="1" w:styleId="nomer9">
    <w:name w:val="nomer9"/>
    <w:basedOn w:val="a0"/>
    <w:rsid w:val="00F0229A"/>
  </w:style>
  <w:style w:type="character" w:customStyle="1" w:styleId="nomer33">
    <w:name w:val="nomer33"/>
    <w:basedOn w:val="a0"/>
    <w:rsid w:val="00F0229A"/>
  </w:style>
  <w:style w:type="character" w:customStyle="1" w:styleId="nomer34">
    <w:name w:val="nomer34"/>
    <w:basedOn w:val="a0"/>
    <w:rsid w:val="00F0229A"/>
  </w:style>
  <w:style w:type="character" w:customStyle="1" w:styleId="nomer35">
    <w:name w:val="nomer35"/>
    <w:basedOn w:val="a0"/>
    <w:rsid w:val="00F0229A"/>
  </w:style>
  <w:style w:type="character" w:customStyle="1" w:styleId="others1">
    <w:name w:val="others1"/>
    <w:basedOn w:val="a0"/>
    <w:rsid w:val="00F0229A"/>
  </w:style>
  <w:style w:type="character" w:customStyle="1" w:styleId="nomer10">
    <w:name w:val="nomer10"/>
    <w:basedOn w:val="a0"/>
    <w:rsid w:val="00F0229A"/>
  </w:style>
  <w:style w:type="character" w:customStyle="1" w:styleId="nomer36">
    <w:name w:val="nomer36"/>
    <w:basedOn w:val="a0"/>
    <w:rsid w:val="00F0229A"/>
  </w:style>
  <w:style w:type="character" w:customStyle="1" w:styleId="nomer37">
    <w:name w:val="nomer37"/>
    <w:basedOn w:val="a0"/>
    <w:rsid w:val="00F0229A"/>
  </w:style>
  <w:style w:type="character" w:customStyle="1" w:styleId="nomer11">
    <w:name w:val="nomer11"/>
    <w:basedOn w:val="a0"/>
    <w:rsid w:val="00F0229A"/>
  </w:style>
  <w:style w:type="character" w:customStyle="1" w:styleId="nomer12">
    <w:name w:val="nomer12"/>
    <w:basedOn w:val="a0"/>
    <w:rsid w:val="00F0229A"/>
  </w:style>
  <w:style w:type="character" w:customStyle="1" w:styleId="nomer38">
    <w:name w:val="nomer38"/>
    <w:basedOn w:val="a0"/>
    <w:rsid w:val="00F0229A"/>
  </w:style>
  <w:style w:type="character" w:customStyle="1" w:styleId="nomer39">
    <w:name w:val="nomer39"/>
    <w:basedOn w:val="a0"/>
    <w:rsid w:val="00F0229A"/>
  </w:style>
  <w:style w:type="character" w:customStyle="1" w:styleId="nomer13">
    <w:name w:val="nomer13"/>
    <w:basedOn w:val="a0"/>
    <w:rsid w:val="00F0229A"/>
  </w:style>
  <w:style w:type="character" w:customStyle="1" w:styleId="nomer40">
    <w:name w:val="nomer40"/>
    <w:basedOn w:val="a0"/>
    <w:rsid w:val="00F0229A"/>
  </w:style>
  <w:style w:type="character" w:customStyle="1" w:styleId="nomer41">
    <w:name w:val="nomer41"/>
    <w:basedOn w:val="a0"/>
    <w:rsid w:val="00F0229A"/>
  </w:style>
  <w:style w:type="character" w:customStyle="1" w:styleId="nomer14">
    <w:name w:val="nomer14"/>
    <w:basedOn w:val="a0"/>
    <w:rsid w:val="00F0229A"/>
  </w:style>
  <w:style w:type="character" w:customStyle="1" w:styleId="nomer42">
    <w:name w:val="nomer42"/>
    <w:basedOn w:val="a0"/>
    <w:rsid w:val="00F0229A"/>
  </w:style>
  <w:style w:type="character" w:customStyle="1" w:styleId="nomer15">
    <w:name w:val="nomer15"/>
    <w:basedOn w:val="a0"/>
    <w:rsid w:val="00F0229A"/>
  </w:style>
  <w:style w:type="character" w:customStyle="1" w:styleId="nomer16">
    <w:name w:val="nomer16"/>
    <w:basedOn w:val="a0"/>
    <w:rsid w:val="00F0229A"/>
  </w:style>
  <w:style w:type="character" w:customStyle="1" w:styleId="nomer17">
    <w:name w:val="nomer17"/>
    <w:basedOn w:val="a0"/>
    <w:rsid w:val="00F0229A"/>
  </w:style>
  <w:style w:type="character" w:customStyle="1" w:styleId="nomer18">
    <w:name w:val="nomer18"/>
    <w:basedOn w:val="a0"/>
    <w:rsid w:val="00F0229A"/>
  </w:style>
  <w:style w:type="character" w:customStyle="1" w:styleId="nomer19">
    <w:name w:val="nomer19"/>
    <w:basedOn w:val="a0"/>
    <w:rsid w:val="00F0229A"/>
  </w:style>
  <w:style w:type="character" w:customStyle="1" w:styleId="nomer20">
    <w:name w:val="nomer20"/>
    <w:basedOn w:val="a0"/>
    <w:rsid w:val="00F0229A"/>
  </w:style>
  <w:style w:type="character" w:customStyle="1" w:styleId="nomer21">
    <w:name w:val="nomer21"/>
    <w:basedOn w:val="a0"/>
    <w:rsid w:val="00F0229A"/>
  </w:style>
  <w:style w:type="character" w:customStyle="1" w:styleId="nomer22">
    <w:name w:val="nomer22"/>
    <w:basedOn w:val="a0"/>
    <w:rsid w:val="00F0229A"/>
  </w:style>
  <w:style w:type="character" w:customStyle="1" w:styleId="nomer23">
    <w:name w:val="nomer23"/>
    <w:basedOn w:val="a0"/>
    <w:rsid w:val="00F0229A"/>
  </w:style>
  <w:style w:type="character" w:customStyle="1" w:styleId="nomer24">
    <w:name w:val="nomer24"/>
    <w:basedOn w:val="a0"/>
    <w:rsid w:val="00F0229A"/>
  </w:style>
  <w:style w:type="character" w:customStyle="1" w:styleId="nomer25">
    <w:name w:val="nomer25"/>
    <w:basedOn w:val="a0"/>
    <w:rsid w:val="00F0229A"/>
  </w:style>
  <w:style w:type="character" w:customStyle="1" w:styleId="nomer26">
    <w:name w:val="nomer26"/>
    <w:basedOn w:val="a0"/>
    <w:rsid w:val="00F0229A"/>
  </w:style>
  <w:style w:type="character" w:customStyle="1" w:styleId="nomer27">
    <w:name w:val="nomer27"/>
    <w:basedOn w:val="a0"/>
    <w:rsid w:val="00F0229A"/>
  </w:style>
  <w:style w:type="character" w:customStyle="1" w:styleId="nomer28">
    <w:name w:val="nomer28"/>
    <w:basedOn w:val="a0"/>
    <w:rsid w:val="00F022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2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F0229A"/>
  </w:style>
  <w:style w:type="character" w:customStyle="1" w:styleId="address2">
    <w:name w:val="address2"/>
    <w:basedOn w:val="a0"/>
    <w:rsid w:val="00F0229A"/>
  </w:style>
  <w:style w:type="character" w:customStyle="1" w:styleId="fio4">
    <w:name w:val="fio4"/>
    <w:basedOn w:val="a0"/>
    <w:rsid w:val="00F0229A"/>
  </w:style>
  <w:style w:type="character" w:customStyle="1" w:styleId="fio5">
    <w:name w:val="fio5"/>
    <w:basedOn w:val="a0"/>
    <w:rsid w:val="00F0229A"/>
  </w:style>
  <w:style w:type="character" w:customStyle="1" w:styleId="data2">
    <w:name w:val="data2"/>
    <w:basedOn w:val="a0"/>
    <w:rsid w:val="00F0229A"/>
  </w:style>
  <w:style w:type="character" w:customStyle="1" w:styleId="fio2">
    <w:name w:val="fio2"/>
    <w:basedOn w:val="a0"/>
    <w:rsid w:val="00F0229A"/>
  </w:style>
  <w:style w:type="character" w:customStyle="1" w:styleId="fio1">
    <w:name w:val="fio1"/>
    <w:basedOn w:val="a0"/>
    <w:rsid w:val="00F0229A"/>
  </w:style>
  <w:style w:type="character" w:customStyle="1" w:styleId="fio6">
    <w:name w:val="fio6"/>
    <w:basedOn w:val="a0"/>
    <w:rsid w:val="00F0229A"/>
  </w:style>
  <w:style w:type="character" w:customStyle="1" w:styleId="fio7">
    <w:name w:val="fio7"/>
    <w:basedOn w:val="a0"/>
    <w:rsid w:val="00F0229A"/>
  </w:style>
  <w:style w:type="character" w:customStyle="1" w:styleId="nomer29">
    <w:name w:val="nomer29"/>
    <w:basedOn w:val="a0"/>
    <w:rsid w:val="00F0229A"/>
  </w:style>
  <w:style w:type="character" w:customStyle="1" w:styleId="nomer3">
    <w:name w:val="nomer3"/>
    <w:basedOn w:val="a0"/>
    <w:rsid w:val="00F0229A"/>
  </w:style>
  <w:style w:type="character" w:customStyle="1" w:styleId="nomer4">
    <w:name w:val="nomer4"/>
    <w:basedOn w:val="a0"/>
    <w:rsid w:val="00F0229A"/>
  </w:style>
  <w:style w:type="character" w:customStyle="1" w:styleId="nomer30">
    <w:name w:val="nomer30"/>
    <w:basedOn w:val="a0"/>
    <w:rsid w:val="00F0229A"/>
  </w:style>
  <w:style w:type="character" w:customStyle="1" w:styleId="nomer31">
    <w:name w:val="nomer31"/>
    <w:basedOn w:val="a0"/>
    <w:rsid w:val="00F0229A"/>
  </w:style>
  <w:style w:type="character" w:customStyle="1" w:styleId="nomer5">
    <w:name w:val="nomer5"/>
    <w:basedOn w:val="a0"/>
    <w:rsid w:val="00F0229A"/>
  </w:style>
  <w:style w:type="character" w:customStyle="1" w:styleId="nomer6">
    <w:name w:val="nomer6"/>
    <w:basedOn w:val="a0"/>
    <w:rsid w:val="00F0229A"/>
  </w:style>
  <w:style w:type="character" w:customStyle="1" w:styleId="nomer7">
    <w:name w:val="nomer7"/>
    <w:basedOn w:val="a0"/>
    <w:rsid w:val="00F0229A"/>
  </w:style>
  <w:style w:type="character" w:customStyle="1" w:styleId="nomer8">
    <w:name w:val="nomer8"/>
    <w:basedOn w:val="a0"/>
    <w:rsid w:val="00F0229A"/>
  </w:style>
  <w:style w:type="character" w:customStyle="1" w:styleId="fio8">
    <w:name w:val="fio8"/>
    <w:basedOn w:val="a0"/>
    <w:rsid w:val="00F0229A"/>
  </w:style>
  <w:style w:type="character" w:customStyle="1" w:styleId="fio9">
    <w:name w:val="fio9"/>
    <w:basedOn w:val="a0"/>
    <w:rsid w:val="00F0229A"/>
  </w:style>
  <w:style w:type="character" w:customStyle="1" w:styleId="nomer32">
    <w:name w:val="nomer32"/>
    <w:basedOn w:val="a0"/>
    <w:rsid w:val="00F0229A"/>
  </w:style>
  <w:style w:type="character" w:customStyle="1" w:styleId="nomer9">
    <w:name w:val="nomer9"/>
    <w:basedOn w:val="a0"/>
    <w:rsid w:val="00F0229A"/>
  </w:style>
  <w:style w:type="character" w:customStyle="1" w:styleId="nomer33">
    <w:name w:val="nomer33"/>
    <w:basedOn w:val="a0"/>
    <w:rsid w:val="00F0229A"/>
  </w:style>
  <w:style w:type="character" w:customStyle="1" w:styleId="nomer34">
    <w:name w:val="nomer34"/>
    <w:basedOn w:val="a0"/>
    <w:rsid w:val="00F0229A"/>
  </w:style>
  <w:style w:type="character" w:customStyle="1" w:styleId="nomer35">
    <w:name w:val="nomer35"/>
    <w:basedOn w:val="a0"/>
    <w:rsid w:val="00F0229A"/>
  </w:style>
  <w:style w:type="character" w:customStyle="1" w:styleId="others1">
    <w:name w:val="others1"/>
    <w:basedOn w:val="a0"/>
    <w:rsid w:val="00F0229A"/>
  </w:style>
  <w:style w:type="character" w:customStyle="1" w:styleId="nomer10">
    <w:name w:val="nomer10"/>
    <w:basedOn w:val="a0"/>
    <w:rsid w:val="00F0229A"/>
  </w:style>
  <w:style w:type="character" w:customStyle="1" w:styleId="nomer36">
    <w:name w:val="nomer36"/>
    <w:basedOn w:val="a0"/>
    <w:rsid w:val="00F0229A"/>
  </w:style>
  <w:style w:type="character" w:customStyle="1" w:styleId="nomer37">
    <w:name w:val="nomer37"/>
    <w:basedOn w:val="a0"/>
    <w:rsid w:val="00F0229A"/>
  </w:style>
  <w:style w:type="character" w:customStyle="1" w:styleId="nomer11">
    <w:name w:val="nomer11"/>
    <w:basedOn w:val="a0"/>
    <w:rsid w:val="00F0229A"/>
  </w:style>
  <w:style w:type="character" w:customStyle="1" w:styleId="nomer12">
    <w:name w:val="nomer12"/>
    <w:basedOn w:val="a0"/>
    <w:rsid w:val="00F0229A"/>
  </w:style>
  <w:style w:type="character" w:customStyle="1" w:styleId="nomer38">
    <w:name w:val="nomer38"/>
    <w:basedOn w:val="a0"/>
    <w:rsid w:val="00F0229A"/>
  </w:style>
  <w:style w:type="character" w:customStyle="1" w:styleId="nomer39">
    <w:name w:val="nomer39"/>
    <w:basedOn w:val="a0"/>
    <w:rsid w:val="00F0229A"/>
  </w:style>
  <w:style w:type="character" w:customStyle="1" w:styleId="nomer13">
    <w:name w:val="nomer13"/>
    <w:basedOn w:val="a0"/>
    <w:rsid w:val="00F0229A"/>
  </w:style>
  <w:style w:type="character" w:customStyle="1" w:styleId="nomer40">
    <w:name w:val="nomer40"/>
    <w:basedOn w:val="a0"/>
    <w:rsid w:val="00F0229A"/>
  </w:style>
  <w:style w:type="character" w:customStyle="1" w:styleId="nomer41">
    <w:name w:val="nomer41"/>
    <w:basedOn w:val="a0"/>
    <w:rsid w:val="00F0229A"/>
  </w:style>
  <w:style w:type="character" w:customStyle="1" w:styleId="nomer14">
    <w:name w:val="nomer14"/>
    <w:basedOn w:val="a0"/>
    <w:rsid w:val="00F0229A"/>
  </w:style>
  <w:style w:type="character" w:customStyle="1" w:styleId="nomer42">
    <w:name w:val="nomer42"/>
    <w:basedOn w:val="a0"/>
    <w:rsid w:val="00F0229A"/>
  </w:style>
  <w:style w:type="character" w:customStyle="1" w:styleId="nomer15">
    <w:name w:val="nomer15"/>
    <w:basedOn w:val="a0"/>
    <w:rsid w:val="00F0229A"/>
  </w:style>
  <w:style w:type="character" w:customStyle="1" w:styleId="nomer16">
    <w:name w:val="nomer16"/>
    <w:basedOn w:val="a0"/>
    <w:rsid w:val="00F0229A"/>
  </w:style>
  <w:style w:type="character" w:customStyle="1" w:styleId="nomer17">
    <w:name w:val="nomer17"/>
    <w:basedOn w:val="a0"/>
    <w:rsid w:val="00F0229A"/>
  </w:style>
  <w:style w:type="character" w:customStyle="1" w:styleId="nomer18">
    <w:name w:val="nomer18"/>
    <w:basedOn w:val="a0"/>
    <w:rsid w:val="00F0229A"/>
  </w:style>
  <w:style w:type="character" w:customStyle="1" w:styleId="nomer19">
    <w:name w:val="nomer19"/>
    <w:basedOn w:val="a0"/>
    <w:rsid w:val="00F0229A"/>
  </w:style>
  <w:style w:type="character" w:customStyle="1" w:styleId="nomer20">
    <w:name w:val="nomer20"/>
    <w:basedOn w:val="a0"/>
    <w:rsid w:val="00F0229A"/>
  </w:style>
  <w:style w:type="character" w:customStyle="1" w:styleId="nomer21">
    <w:name w:val="nomer21"/>
    <w:basedOn w:val="a0"/>
    <w:rsid w:val="00F0229A"/>
  </w:style>
  <w:style w:type="character" w:customStyle="1" w:styleId="nomer22">
    <w:name w:val="nomer22"/>
    <w:basedOn w:val="a0"/>
    <w:rsid w:val="00F0229A"/>
  </w:style>
  <w:style w:type="character" w:customStyle="1" w:styleId="nomer23">
    <w:name w:val="nomer23"/>
    <w:basedOn w:val="a0"/>
    <w:rsid w:val="00F0229A"/>
  </w:style>
  <w:style w:type="character" w:customStyle="1" w:styleId="nomer24">
    <w:name w:val="nomer24"/>
    <w:basedOn w:val="a0"/>
    <w:rsid w:val="00F0229A"/>
  </w:style>
  <w:style w:type="character" w:customStyle="1" w:styleId="nomer25">
    <w:name w:val="nomer25"/>
    <w:basedOn w:val="a0"/>
    <w:rsid w:val="00F0229A"/>
  </w:style>
  <w:style w:type="character" w:customStyle="1" w:styleId="nomer26">
    <w:name w:val="nomer26"/>
    <w:basedOn w:val="a0"/>
    <w:rsid w:val="00F0229A"/>
  </w:style>
  <w:style w:type="character" w:customStyle="1" w:styleId="nomer27">
    <w:name w:val="nomer27"/>
    <w:basedOn w:val="a0"/>
    <w:rsid w:val="00F0229A"/>
  </w:style>
  <w:style w:type="character" w:customStyle="1" w:styleId="nomer28">
    <w:name w:val="nomer28"/>
    <w:basedOn w:val="a0"/>
    <w:rsid w:val="00F02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9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5427</Words>
  <Characters>30937</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Даньшина Анна  Вадимовна</dc:creator>
  <cp:lastModifiedBy>Даньшина Анна  Вадимовна </cp:lastModifiedBy>
  <cp:revision>1</cp:revision>
  <dcterms:created xsi:type="dcterms:W3CDTF">2016-02-02T05:56:00Z</dcterms:created>
  <dcterms:modified xsi:type="dcterms:W3CDTF">2016-02-02T05:57:00Z</dcterms:modified>
</cp:coreProperties>
</file>