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дело №2-523/2015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D70F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ED70F2" w:rsidRPr="00ED70F2" w:rsidRDefault="00ED70F2" w:rsidP="00ED70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ED70F2" w:rsidRPr="00ED70F2" w:rsidRDefault="00ED70F2" w:rsidP="00ED70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17 апреля 2015 года                                                              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. Давлеканово РБ</w:t>
      </w:r>
    </w:p>
    <w:p w:rsidR="00ED70F2" w:rsidRPr="00ED70F2" w:rsidRDefault="00ED70F2" w:rsidP="00ED70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   Давлекановский районный суд Республики Башкортостан в составе председательствующего судьи </w:t>
      </w:r>
      <w:proofErr w:type="spellStart"/>
      <w:r w:rsidRPr="00ED70F2">
        <w:rPr>
          <w:rFonts w:ascii="Times New Roman" w:hAnsi="Times New Roman" w:cs="Times New Roman"/>
          <w:sz w:val="24"/>
          <w:szCs w:val="24"/>
        </w:rPr>
        <w:t>Шаранова</w:t>
      </w:r>
      <w:proofErr w:type="spellEnd"/>
      <w:r w:rsidRPr="00ED70F2">
        <w:rPr>
          <w:rFonts w:ascii="Times New Roman" w:hAnsi="Times New Roman" w:cs="Times New Roman"/>
          <w:sz w:val="24"/>
          <w:szCs w:val="24"/>
        </w:rPr>
        <w:t xml:space="preserve"> С.Ф.,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при секретаре Комаровой К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,Е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.,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рассмотрев в открытом судебном заседании материалы гражданского дела по иску Управления Роспотребнадзора по Республике Башкортостан в интересах неопределенного круга лиц к индивидуальному предпринимателю Рахматуллиной Д.Ф. о прекращении противоправных действий в отношении неопределенного круга потребителей,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У С Т А Н О В И Л: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70F2">
        <w:rPr>
          <w:rFonts w:ascii="Times New Roman" w:hAnsi="Times New Roman" w:cs="Times New Roman"/>
          <w:sz w:val="24"/>
          <w:szCs w:val="24"/>
        </w:rPr>
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Республике Башкортостан в Чишминском, Архангельском, </w:t>
      </w:r>
      <w:proofErr w:type="spellStart"/>
      <w:r w:rsidRPr="00ED70F2">
        <w:rPr>
          <w:rFonts w:ascii="Times New Roman" w:hAnsi="Times New Roman" w:cs="Times New Roman"/>
          <w:sz w:val="24"/>
          <w:szCs w:val="24"/>
        </w:rPr>
        <w:t>Благоварском</w:t>
      </w:r>
      <w:proofErr w:type="spellEnd"/>
      <w:r w:rsidRPr="00ED70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0F2">
        <w:rPr>
          <w:rFonts w:ascii="Times New Roman" w:hAnsi="Times New Roman" w:cs="Times New Roman"/>
          <w:sz w:val="24"/>
          <w:szCs w:val="24"/>
        </w:rPr>
        <w:t>Буздякском</w:t>
      </w:r>
      <w:proofErr w:type="spellEnd"/>
      <w:r w:rsidRPr="00ED70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0F2">
        <w:rPr>
          <w:rFonts w:ascii="Times New Roman" w:hAnsi="Times New Roman" w:cs="Times New Roman"/>
          <w:sz w:val="24"/>
          <w:szCs w:val="24"/>
        </w:rPr>
        <w:t>Давлекановском</w:t>
      </w:r>
      <w:proofErr w:type="spellEnd"/>
      <w:r w:rsidRPr="00ED70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0F2">
        <w:rPr>
          <w:rFonts w:ascii="Times New Roman" w:hAnsi="Times New Roman" w:cs="Times New Roman"/>
          <w:sz w:val="24"/>
          <w:szCs w:val="24"/>
        </w:rPr>
        <w:t>Карманскалинском</w:t>
      </w:r>
      <w:proofErr w:type="spellEnd"/>
      <w:r w:rsidRPr="00ED70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70F2">
        <w:rPr>
          <w:rFonts w:ascii="Times New Roman" w:hAnsi="Times New Roman" w:cs="Times New Roman"/>
          <w:sz w:val="24"/>
          <w:szCs w:val="24"/>
        </w:rPr>
        <w:t>Кушнаренковском</w:t>
      </w:r>
      <w:proofErr w:type="spellEnd"/>
      <w:r w:rsidRPr="00ED70F2">
        <w:rPr>
          <w:rFonts w:ascii="Times New Roman" w:hAnsi="Times New Roman" w:cs="Times New Roman"/>
          <w:sz w:val="24"/>
          <w:szCs w:val="24"/>
        </w:rPr>
        <w:t xml:space="preserve"> районах </w:t>
      </w:r>
      <w:proofErr w:type="spellStart"/>
      <w:r w:rsidRPr="00ED70F2">
        <w:rPr>
          <w:rFonts w:ascii="Times New Roman" w:hAnsi="Times New Roman" w:cs="Times New Roman"/>
          <w:sz w:val="24"/>
          <w:szCs w:val="24"/>
        </w:rPr>
        <w:t>Байбурин</w:t>
      </w:r>
      <w:proofErr w:type="spellEnd"/>
      <w:r w:rsidRPr="00ED70F2">
        <w:rPr>
          <w:rFonts w:ascii="Times New Roman" w:hAnsi="Times New Roman" w:cs="Times New Roman"/>
          <w:sz w:val="24"/>
          <w:szCs w:val="24"/>
        </w:rPr>
        <w:t xml:space="preserve"> Т.С. действуя в интересах неопределенного круга лиц, в порядке ст. 46 ГПК РФ обратился в суд с иском к индивидуальному предпринимателю Рахматуллиной Д.Ф., просит признать действия индивидуального предпринимателя Рахматуллиной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Д.Ф. в части непредставления потребителям необходимой достоверной информации о предлагаемых услугах, которая в обязательно порядке должна содержать: обозначения стандартов, обязательным требования которых должны соответствовать услуги; сроки оказания услуг; адрес и телефон организации по защите прав потребителей; вышеуказанные Правила, образцы договоров (квитанций, иных документов) об оказании услуг, противоправными в отношении неопределенного круга потребителей;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 xml:space="preserve"> обязать ответчика в десятидневный срок со дня вступления решения суда в законную силу, довести через средства массовой информации или иным способом до сведения потребителей решения суда, мотивируя тем, что на основании распоряжения начальника территориального отдела Управления </w:t>
      </w:r>
      <w:proofErr w:type="spellStart"/>
      <w:r w:rsidRPr="00ED70F2">
        <w:rPr>
          <w:rFonts w:ascii="Times New Roman" w:hAnsi="Times New Roman" w:cs="Times New Roman"/>
          <w:sz w:val="24"/>
          <w:szCs w:val="24"/>
        </w:rPr>
        <w:t>Роспотребназдора</w:t>
      </w:r>
      <w:proofErr w:type="spellEnd"/>
      <w:r w:rsidRPr="00ED70F2">
        <w:rPr>
          <w:rFonts w:ascii="Times New Roman" w:hAnsi="Times New Roman" w:cs="Times New Roman"/>
          <w:sz w:val="24"/>
          <w:szCs w:val="24"/>
        </w:rPr>
        <w:t xml:space="preserve"> № от ДД.ММ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ГГГ специалистом- экспертом М.Н.В. проведена плановая выездная проверка в отношении индивидуального предпринимателя Рахматуллиной Д.Ф. с ДД.ММ.ГГГГ по ДД.ММ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ГГГ года. Плановое контрольно-надзорное мероприятие проведено на основании плана проведения плановых проверок на 2015 год, в соответствии с частью 3 статьи 9 Федерального закона от ДД.ММ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ГГГ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размещенный на сайте Прокуратуры Республики Башкортостан &lt;адрес&gt; При проведении контрольно-надзорных мероприятий с ДД.ММ.ГГГГ по 02.03.2015г., в парикмахерской «&lt;данные изъяты&gt;» ИП Рахматуллиной Д.Ф., расположенной по адресу: &lt;данные изъяты&gt;, &lt;адрес&gt;, выявлены нарушения требований ст. 8, 10 Закона РФ от ДД.ММ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 xml:space="preserve">ГГГ № «О Защите прав потребителей» (с изменениями), и п.3 Правил бытового обслуживания населения (утвержденного постановлением Правительства РФ от ДД.ММ.ГГГГ г., с изменениями) - далее Правил, а именно: в нарушение п. 3 Правил 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 xml:space="preserve">потребителю не представлена необходимая и достоверная информация об услугах, которая в обязательном порядке должна содержать: обозначения стандартов, обязательным требованиям которых </w:t>
      </w:r>
      <w:r w:rsidRPr="00ED70F2">
        <w:rPr>
          <w:rFonts w:ascii="Times New Roman" w:hAnsi="Times New Roman" w:cs="Times New Roman"/>
          <w:sz w:val="24"/>
          <w:szCs w:val="24"/>
        </w:rPr>
        <w:lastRenderedPageBreak/>
        <w:t>должны соответствовать услуги; сроки оказания услуг; адрес и телефон организации по защите прав потребителей; не представлены потребителю для ознакомления вышеуказанные Правила, образцы договоров (квитанций, иных документов) об оказании услуг, что является грубым нарушением прав потребителей при оказании бытовых услуг.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 xml:space="preserve"> В связи с непредставлением неопределенному кругу потребителей полной и достоверной информации о предлагаемых услугах нарушаются права потребителей, и отсутствует возможность правильного выбора потребителем услуг.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В судебном заседании представитель истца по доверенности Крымгужина О.А. исковые требования поддержала.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Ответчик ИП Рахматуллина Д.Ф. на судебное заседание не явилась, просила рассмотреть дело без ее участия, с иском полностью согласна /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.д.19/.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В соответствии со ст.167 ГПК РФ суд считает возможным рассмотреть дело в отсутствие ответчика. 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 Выслушав представителя истца Крымгужину О.А., исследовав и оценив представленные в материалах дела доказательства, суд находит иск обоснованным и подлежащим удовлетворению по следующим основаниям.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   Согласно 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.1 ст.39 ГПК РФ ответчик вправе признать иск.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В соответствии с абз.2 ч.4 ст.198 ГПК РФ в случае признания иска ответчиком в мотивировочной части решения суда может быть указано только на признание иска и принятие его судом.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Согласно ст. 173 ГПК РФ признание иска ответчиком заносится в протокол судебного заседания и подписывается ответчиком. В случае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 xml:space="preserve"> если признание иска выражено в адресованном суду заявлении в письменной форме, это заявление приобщается к делу, на что указывается в протоколе судебного заседания. При признании ответчиком иска и принятии его судом принимается решение об удовлетворении заявленных истцом требований.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Ответчик ИП Рахматуллина на судебное заседание не явилась, предоставила суду заявление о признании иска. Ее заявление приобщено к материалам дела /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.д.19/.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Поскольку признание иска ответчиком не противоречит закону, не нарушает права и законные интересы других лиц, оно принято судом.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Согласно 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.1 ст.103 ГПК РФ издержки, понесенные судом в связи с рассмотрением дела, и государственная пошлина, от уплаты которых истец был освобожден, взыскиваются с ответчика, не освобожденного от уплаты судебных расходов, в федеральный бюджет пропорционально удовлетворенной части исковых требований.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ED70F2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>.1 ст.88 ГПК РФ судебные расходы состоят из государственной пошлины и издержек, связанных с рассмотрением дела.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Поскольку истец при подаче иска был освобожден от уплаты госпошлины, требования истца удовлетворены в полном объеме, государственная пошлина подлежит взысканию с ответчика ИП Рахматуллиной Д.Ф. в доход государства в сумме </w:t>
      </w:r>
      <w:r w:rsidR="00EB5A03">
        <w:rPr>
          <w:rFonts w:ascii="Times New Roman" w:hAnsi="Times New Roman" w:cs="Times New Roman"/>
          <w:sz w:val="24"/>
          <w:szCs w:val="24"/>
        </w:rPr>
        <w:t>***</w:t>
      </w:r>
      <w:r w:rsidRPr="00ED70F2">
        <w:rPr>
          <w:rFonts w:ascii="Times New Roman" w:hAnsi="Times New Roman" w:cs="Times New Roman"/>
          <w:sz w:val="24"/>
          <w:szCs w:val="24"/>
        </w:rPr>
        <w:t xml:space="preserve"> рублей в соответствии со ст. 333.19 НК РФ.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Оснований для отклонения иска нет. 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Руководствуясь ст. 194-198 ГПК РФ, суд            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D70F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D70F2">
        <w:rPr>
          <w:rFonts w:ascii="Times New Roman" w:hAnsi="Times New Roman" w:cs="Times New Roman"/>
          <w:sz w:val="24"/>
          <w:szCs w:val="24"/>
        </w:rPr>
        <w:t xml:space="preserve"> Е Ш И Л: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70F2">
        <w:rPr>
          <w:rFonts w:ascii="Times New Roman" w:hAnsi="Times New Roman" w:cs="Times New Roman"/>
          <w:sz w:val="24"/>
          <w:szCs w:val="24"/>
        </w:rPr>
        <w:t>Признать действия индивидуального предпринимателя Рахматуллиной Д.Ф. в части непредставления потребителям необходимой достоверной информации о предлагаемых услугах, которая в обязательно порядке должна содержать: обозначения стандартов, обязательным требования которых должны соответствовать услуги; сроки оказания услуг; адрес и телефон организации по защите прав потребителей; вышеуказанные Правила, образцы договоров (квитанций, иных документов) об оказании услуг, противоправными в отношении неопределенного круга потребителей.</w:t>
      </w:r>
      <w:proofErr w:type="gramEnd"/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>Обязать ответчика в десятидневный срок со дня вступления решения суда в законную силу, довести через средства массовой информации или иным способом до сведения потребителей решения суда.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  Взыскать с индивидуального предпринимателя Рахматуллиной Д.Ф. государственную пошлину в доход государства в размере &lt;данные изъяты&gt; рублей.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Решение может быть обжаловано в апелляционном порядке в судебную коллегию по гражданским делам Верховного Суда Республики Башкортостан через Давлекановский районный суд в течение одного месяца.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        Судья: подпись. </w:t>
      </w:r>
    </w:p>
    <w:p w:rsidR="00ED70F2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6429" w:rsidRPr="00ED70F2" w:rsidRDefault="00ED70F2" w:rsidP="00ED7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0F2">
        <w:rPr>
          <w:rFonts w:ascii="Times New Roman" w:hAnsi="Times New Roman" w:cs="Times New Roman"/>
          <w:sz w:val="24"/>
          <w:szCs w:val="24"/>
        </w:rPr>
        <w:t xml:space="preserve">      Копия верна: Судья:                                        С.Ф.Шаранов         </w:t>
      </w:r>
    </w:p>
    <w:sectPr w:rsidR="00F96429" w:rsidRPr="00ED70F2" w:rsidSect="007D4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ED70F2"/>
    <w:rsid w:val="007D4CD9"/>
    <w:rsid w:val="00EB5A03"/>
    <w:rsid w:val="00ED70F2"/>
    <w:rsid w:val="00F96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6123</Characters>
  <Application>Microsoft Office Word</Application>
  <DocSecurity>0</DocSecurity>
  <Lines>51</Lines>
  <Paragraphs>14</Paragraphs>
  <ScaleCrop>false</ScaleCrop>
  <Company>###</Company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</dc:creator>
  <cp:keywords/>
  <dc:description/>
  <cp:lastModifiedBy>zpp_12</cp:lastModifiedBy>
  <cp:revision>4</cp:revision>
  <dcterms:created xsi:type="dcterms:W3CDTF">2016-02-04T05:44:00Z</dcterms:created>
  <dcterms:modified xsi:type="dcterms:W3CDTF">2016-02-11T05:15:00Z</dcterms:modified>
</cp:coreProperties>
</file>