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808" w:rsidRPr="004D1808" w:rsidRDefault="004D1808" w:rsidP="004D1808">
      <w:pPr>
        <w:shd w:val="clear" w:color="auto" w:fill="FAFAFA"/>
        <w:spacing w:after="0" w:line="240" w:lineRule="auto"/>
        <w:ind w:firstLine="720"/>
        <w:jc w:val="right"/>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Дело №2-859/2026</w:t>
      </w:r>
    </w:p>
    <w:p w:rsidR="004D1808" w:rsidRPr="004D1808" w:rsidRDefault="004D1808" w:rsidP="004D1808">
      <w:pPr>
        <w:shd w:val="clear" w:color="auto" w:fill="FAFAFA"/>
        <w:spacing w:after="0" w:line="240" w:lineRule="auto"/>
        <w:ind w:firstLine="720"/>
        <w:jc w:val="right"/>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УИД 03RS0001-01-2026-000647-33</w:t>
      </w:r>
    </w:p>
    <w:p w:rsidR="004D1808" w:rsidRPr="004D1808" w:rsidRDefault="004D1808" w:rsidP="004D1808">
      <w:pPr>
        <w:shd w:val="clear" w:color="auto" w:fill="FAFAFA"/>
        <w:spacing w:after="0" w:line="240" w:lineRule="auto"/>
        <w:ind w:firstLine="720"/>
        <w:jc w:val="center"/>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ЗАОЧНОЕ РЕШЕНИЕ</w:t>
      </w:r>
    </w:p>
    <w:p w:rsidR="004D1808" w:rsidRPr="004D1808" w:rsidRDefault="004D1808" w:rsidP="004D1808">
      <w:pPr>
        <w:shd w:val="clear" w:color="auto" w:fill="FAFAFA"/>
        <w:spacing w:after="0" w:line="240" w:lineRule="auto"/>
        <w:ind w:firstLine="720"/>
        <w:jc w:val="center"/>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Именем Российской Федерации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07 апреля 2026 года         г.Уфа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Демский районный суд г. Уфы Республики Башкортостан в составе:</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председательствующего судьи Зубаировой С.С.,</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при секретаре Мустаевой А.М.</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рассмотрев в открытом судебном заседании гражданское дело по исковому заявлению Краснобородько А. Т. к Зубкову В. А. о расторжении договора подряда, взыскании денежных средств, неустойки, компенсации морального вреда, штрафа</w:t>
      </w:r>
    </w:p>
    <w:p w:rsidR="004D1808" w:rsidRPr="004D1808" w:rsidRDefault="004D1808" w:rsidP="004D1808">
      <w:pPr>
        <w:shd w:val="clear" w:color="auto" w:fill="FAFAFA"/>
        <w:spacing w:after="0" w:line="240" w:lineRule="auto"/>
        <w:ind w:firstLine="720"/>
        <w:jc w:val="center"/>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УСТАНОВИЛ:</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Краснобородько А.Т. обратился в суд с иском к Зубкову В.А., указав, что 07.11.2025г между истцом и ответчиком был заключен Договор подряда №31 на изготовление мебели, согласно которого подрядчик обязуется выполнить по заданию заказчика работы по проектированию, изготовлению, доставке, сборке и установке мебели, именуемой в дальнейшем изделие, в соответствии с условиями настоящего договора, а заказчик обязуется принять и оплатить результат работ.</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п.3.1.1 договора, подрядчик осуществляет работы по проектированию, изготовлению изделия в течение 60 календарных дней с момента поступления предоплаты в соответствии с п.2.2.1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Предоплата была внесена 07.11.2025г, соответственно, работы должны были быть сданы в срок до 07.01.2026г, однако, работы и изделие ответчиком произведены не были.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соответствии с п.7.2 договора подряда №31 от 07.11.2025г, в случае нарушения подрядчиком срока выполнения работ по изготовлению, доставке, сборке и установке изделия, предусмотренных настоящим договором, подрядчик выплачивает заказчику неустойку в размере 0.5% от стоимости работ по настоящему договору за каждый день просрочки, но не более 100% от стоимости настоящего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Сумма неустойки за период с 07.01.2026 по 26.02.2026г составила 44 625 руб.</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07.02.2026г истец направил ответчику досудебную претензию, которая оставлена ответчиком без удовлетворения.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    Истец просит:</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    Расторгнуть договор подряда №31 на изготовление мебели, заключенный 07.11.2025г между истцом и ответчиком.</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Взыскать с ответчика в пользу истца денежную сумму в размере 122 000 руб., неустойку – 44 625 руб., компенсацию морального вреда – 150 000 руб., штраф в размере 50% от присужденной суммы в соответствии с п.6 ст.13 Закона «О защите прав потребителей», судебные расходы - 35 000 руб.</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Истец Краснобородько А.Т., ответчик Зубков В.А., представитель третьего лица Управления Федеральной службы по надзору в сфере защиты прав потребителей и благополучия человека по Республике Башкортостан на судебное заседание не явились, извещались надлежащим образом.</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Управлением Федеральной службы по надзору в сфере защиты прав потребителей и благополучия человека по Республике Башкортостан в материалы дела представлено письменное Заключение по существу спора, в котором указано, что Управление считает исковые требования Краснобородько А.Т. правомерны.</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На основании ч.3 ст. 167 Гражданского процессуального кодекса Российской Федерации суд считает возможным рассмотреть дело в отсутствие лиц, участвующих в деле.</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    Изучив материалы дела, суд приходит к следующему.</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Судом установлено, подтверждается материалами дела, что 07 ноября 2025 года между истцом Краснобородько А.Т. (заказчик) и ответчиком Зубковым В.А. (подрядчик) был заключен Договор подряда №31 на изготовление мебели, в соответствии с которым подрядчик обязался выполнить по заданию заказчика работы по проектированию, изготовлению, доставке, сборке и установке мебели, именуемой в дальнейшем изделие, в соответствии с условиями настоящего договора, а заказчик обязался принять и оплатить результат работ – п.1.1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Характеристики изделия, вид, количество, комплектация, материал, форма, цвет, размеры, конструкция согласовываются сторонами в спецификации к эскизу (Приложение №1 к договору) и заказе, являющихся неотъемлимой частью настоящего договора – п.1.2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lastRenderedPageBreak/>
        <w:t>Согласно п.2.1 договора, стоимость работ составляет 175 000 руб.</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п.2.2 договора, заказчик обязуется оплатить работы подрядчика в следующем порядке:</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2.2.1. Предоплату в размере 70% - 122 000 руб. заказчик оплачивает в момент подписания настоящего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2.2.2. Оставшуюся сумму в размере 53 000 руб. заказчик оплачивает не позднее двух календарных дней с даты сборки и установки изделия.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п.3.1.1 договора, подрядчик осуществляет работы по проектированию, изготовлению изделия в течение 60 календарных дней с момента поступления предоплаты в соответствии с п.2.2.1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п.3.3 договора, дата, время доставки и установки изделия согласовываются сторонами.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Приложении №1 к договору подряда (Спецификация изготавливаемого изделия) стороны определили характеристики, вид, количество изделия.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Из материалов дела усматривается, что 07 ноября 2025 года истец передал ответчику в качестве предоплаты денежные средства в сумме 122 000 руб., что подтверждается распиской ответчика.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Ответчик, в нарушение ст.56 ГПК РФ доказательств передачи истцу результата выполненных работ по договору не представил.</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07.02.2026г истец направил в адрес ответчика досудебную претензию о сдаче результата работ, уплате пени.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Неудовлетворение ответчиком требований истца послужило причиной обращения в суд.</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Обращаясь в суд, истец руководствуется положениями Закона Российской Федерации от 07.02.1992 N 2300-1 «О защите прав потребителей».</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Преамбулой Закона Российской Федерации от 07.02.1992 N 2300-1 "О защите прав потребителей" предусмотрено, что 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соответствии со ст.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пункте 12 Постановления Пленума Верховного Суда РФ от дата N 17 "О рассмотрении судами гражданских дел по спорам о защите прав потребителей" разъяснено, что исходя из смысла пункта 4 статьи 23 ГК РФ гражданин, осуществляющий предпринимательскую деятельность без образования юридического лица в нарушение требований, установленных пунктом первым данной статьи, не вправе ссылаться в отношении заключенных им при этом сделок на то, что он не является предпринимателем. К таким сделкам суд применяет законодательство о защите прав потребителей.</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Таким образом, само по себе отсутствие у гражданина, занимающегося предпринимательской деятельностью с нарушением требований, установленных п. 1 ст. 232 Гражданского кодекса Российской Федерации, а именно, без регистрации в качестве индивидуального предпринимателя, не исключает применения в отношении заключенных с ним сделок законодательства о защите прав потребителей.</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Из представленной истцом переписки с ответчиком посредством мессенджера WhatsApp усматривается, что ответчик размещал объявления об изготовлении мебели для дома по размерам заказчика в сети "Интернет", соответственно предложение не являлось персонифицированным, а было направлено на привлечение клиентов, поскольку доступ к указанному объявлению имело неограниченное количество лиц, в связи с чем, суд приходит к выводу о том, что деятельность ответчика имеет признаки предпринимательской деятельности, в связи с чем, к указанным правоотношениям подлежат применению нормы о защите прав потребителей, несмотря на отсутствие у ответчика статуса предпринимателя при заключении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 xml:space="preserve">В соответствии со ст.309 Гражданского кодекса Российской Федерации, Обязательства должны исполняться надлежащим образом в соответствии с условиями </w:t>
      </w:r>
      <w:r w:rsidRPr="004D1808">
        <w:rPr>
          <w:rFonts w:ascii="Arial" w:eastAsia="Times New Roman" w:hAnsi="Arial" w:cs="Arial"/>
          <w:color w:val="000000"/>
          <w:sz w:val="21"/>
          <w:szCs w:val="21"/>
          <w:lang w:eastAsia="ru-RU"/>
        </w:rPr>
        <w:lastRenderedPageBreak/>
        <w:t>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соответствии со ст.310 Гражданского кодекса Российской Федерации,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соответствии со ст.702 Гражданского кодекса Российской Федерации,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ч.1 ст.708 Гражданского кодекса Российской Федерации,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ч.2 ст.715 Гражданского кодекса Российской Федерации,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соответствии с ч.1 ст. 28 Закона РФ от 07.02.1992 N 2300-1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Согласно разъяснениям пункта 33 Постановления Пленума Верховного Суда РФ от 22.06.2021 N 18 "О некоторых вопросах досудебного урегулирования споров, рассматриваемых в порядке гражданского и арбитражного судопроизводства", Законом Российской Федерации от 7 февраля 1992 года N 2300-I "О защите прав потребителей" (далее - Закон о защите прав потребителей) не предусмотрен обязательный досудебный порядок урегулирования споров между потребителем и исполнителем услуг.</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Не является обязательным досудебным порядком урегулирования спора направление потребителем требования о соразмерном уменьшении покупной цены, об устранении недостатков товара, о замене товара ненадлежащего качества в адрес продавца, изготовителя либо уполномоченной организации или уполномоченного индивидуального предпринимателя. В то же время ненаправление такого требования и уведомления об отказе от исполнения договора является основанием для отказа судом во взыскании в пользу потребителя штрафа, предусмотренного частью 6 статьи 13 Закона о защите прав потребителей (пункт 4 статьи 1, статьи 10, 401 и пункт 3 статьи 405 ГК РФ).</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Отказ от исполнения договора, предусмотренный абзацами шестым и восьмым пункта 1 статьи 18, абзацем первым пункта 2 статьи 25, абзацем пятым пункта 1 статьи 28, абзацем седьмым пункта 1 и абзацем четвертым пункта 6 статьи 29 и статьей 32 Закона о защите прав потребителей, является односторонним отказом от исполнения договора, а потому по смыслу статьи 450, пункта 1 статьи 450.1 и пункта 2 статьи 452 ГК РФ при обращении в суд с иском о признании договора расторгнутым соблюдение досудебного порядка урегулирования спора не требуется.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lastRenderedPageBreak/>
        <w:t>Разрешая заявленный спор, суд исходит из того, что ответчик своих обязательств по изготовлению мебели для истца в установленный договором срок не исполнил, мебель до настоящего времени истцу не передана, в связи с чем у истца появилось право отказаться от исполнения договора и потребовать возврата предварительно уплаченной по договору суммы.</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На основании изложенного, требования истца о расторжении договора подряда №31 на изготовление мебели, заключенного 07.11.2025г между истцом и ответчиком, взыскании с ответчика в пользу истца денежной суммы в размере 122 000 руб. подлежат удовлетворению.</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соответствии с п.7.2 договора подряда №31 от 07.11.2025г, в случае нарушения подрядчиком срока выполнения работ по изготовлению, доставке, сборке и установке изделия, предусмотренных настоящим договором, подрядчик выплачивает заказчику неустойку в размере 0.5% от стоимости работ по настоящему договору за каждый день просрочки, но не более 100% от стоимости настоящего договора.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По условиям договора срок осуществления работ по проектированию, изготовлению изделия - 60 календарных дней с момента поступления предоплаты.</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Предоплата внесена истцом 07.11.2025г, соответственно, срок осуществления работ по проектированию, изготовлению изделия – 06.01.2026г.</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Поскольку ответчик нарушил сроки выполнения работ по договору, требования истца о взыскании с ответчика договорной неустойки являются обоснованными.</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Неустойка, за заявленный истцом период с 07.01.2026г по 26.02.2026г (51 день) составляет 44 625 руб.</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Указанная сумма неустойки подлежат взысканию с ответчика в пользу истца.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силу ст.15 Закона Российской Федерации от 07.02.1992 N 2300-1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Суд, на основании принципов разумности и справедливости, с учетом конкретных обстоятельств дела, степени вины ответчика, причиненный истцу моральный вред ответчиком вследствие неисполнения им условий договора, считает возможным взыскать с ответчика в пользу истца компенсацию морального вреда в размере 5000 рублей.</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Поскольку требование о расторжении договора и возврате уплаченных по договору денежных средств истцом в адрес ответчика не направлялось, оснований для взыскания с ответчика штрафа не имеется.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На основании ст.100 Гражданского процессуального кодекса Российской Федерации, с учетом принципа разумности, учитывая категорию и сложность дела, объем выполненной представителем истца работы, суд считает возможным взыскать с ответчика в пользу истца судебные расходы на оплату услуг представителя в размере 35 000 руб. Доказательств чрезмерности данных расходов ответчиком не представлено.</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На основании ст.103 Гражданского процессуального кодекса Российской Федерации, взысканию с ответчика в доход местного бюджета подлежит госпошлина в размере 8999 руб. (5999руб. по имущественным требованиям + 3000 руб. по требованиям о компенсации морального вреда).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Руководствуясь ст.194-198 Гражданского процессуального кодекса Российской Федерации, суд</w:t>
      </w:r>
    </w:p>
    <w:p w:rsidR="004D1808" w:rsidRPr="004D1808" w:rsidRDefault="004D1808" w:rsidP="004D1808">
      <w:pPr>
        <w:shd w:val="clear" w:color="auto" w:fill="FAFAFA"/>
        <w:spacing w:after="0" w:line="240" w:lineRule="auto"/>
        <w:ind w:firstLine="720"/>
        <w:jc w:val="center"/>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РЕШИЛ:</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Исковые требования Краснобородько А. Т. к Зубкову В. А. удовлетворить частично.</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Расторгнуть договор подряда №31 на изготовление мебели, заключенный 07.11.2025г между Краснобородько А. Т. и Зубковым В. 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Взыскать с Зубкова В. А. Дата года рождения (&lt;данные изъяты&gt;) в пользу Краснобородько А. Т. Дата года рождения (&lt;данные изъяты&gt;) уплаченную по договору денежную сумму в размере 122 000 руб., неустойку в размере 44 625 руб., компенсацию морального вреда – 5 000 руб., судебные расходы на оплату юридических услуг в размере 35 000 руб.</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 остальной части заявленных требований отказать.</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Взыскать с Зубкова В. А. в доход местного бюджета госпошлину в размере 8999 руб.</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lastRenderedPageBreak/>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4D1808" w:rsidRPr="004D1808" w:rsidRDefault="004D1808" w:rsidP="004D1808">
      <w:pPr>
        <w:shd w:val="clear" w:color="auto" w:fill="FAFAFA"/>
        <w:spacing w:after="0" w:line="240" w:lineRule="auto"/>
        <w:ind w:firstLine="720"/>
        <w:jc w:val="both"/>
        <w:rPr>
          <w:rFonts w:ascii="Arial" w:eastAsia="Times New Roman" w:hAnsi="Arial" w:cs="Arial"/>
          <w:color w:val="000000"/>
          <w:sz w:val="21"/>
          <w:szCs w:val="21"/>
          <w:lang w:eastAsia="ru-RU"/>
        </w:rPr>
      </w:pPr>
      <w:r w:rsidRPr="004D1808">
        <w:rPr>
          <w:rFonts w:ascii="Arial" w:eastAsia="Times New Roman" w:hAnsi="Arial" w:cs="Arial"/>
          <w:color w:val="000000"/>
          <w:sz w:val="21"/>
          <w:szCs w:val="21"/>
          <w:lang w:eastAsia="ru-RU"/>
        </w:rPr>
        <w:t>Судья                                Зубаирова С.С.</w:t>
      </w:r>
    </w:p>
    <w:p w:rsidR="00CA2D92" w:rsidRPr="004D1808" w:rsidRDefault="00CA2D92" w:rsidP="004D1808">
      <w:bookmarkStart w:id="0" w:name="_GoBack"/>
      <w:bookmarkEnd w:id="0"/>
    </w:p>
    <w:sectPr w:rsidR="00CA2D92" w:rsidRPr="004D18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CFC"/>
    <w:rsid w:val="00451217"/>
    <w:rsid w:val="004D1808"/>
    <w:rsid w:val="00674E8D"/>
    <w:rsid w:val="006A77D4"/>
    <w:rsid w:val="007434C2"/>
    <w:rsid w:val="007C00F1"/>
    <w:rsid w:val="00AA055D"/>
    <w:rsid w:val="00CA2D92"/>
    <w:rsid w:val="00FF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4E8D"/>
    <w:rPr>
      <w:color w:val="0000FF"/>
      <w:u w:val="single"/>
    </w:rPr>
  </w:style>
  <w:style w:type="paragraph" w:styleId="a4">
    <w:name w:val="Normal (Web)"/>
    <w:basedOn w:val="a"/>
    <w:uiPriority w:val="99"/>
    <w:semiHidden/>
    <w:unhideWhenUsed/>
    <w:rsid w:val="00674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674E8D"/>
  </w:style>
  <w:style w:type="character" w:customStyle="1" w:styleId="data2">
    <w:name w:val="data2"/>
    <w:basedOn w:val="a0"/>
    <w:rsid w:val="00674E8D"/>
  </w:style>
  <w:style w:type="character" w:customStyle="1" w:styleId="others1">
    <w:name w:val="others1"/>
    <w:basedOn w:val="a0"/>
    <w:rsid w:val="00674E8D"/>
  </w:style>
  <w:style w:type="character" w:customStyle="1" w:styleId="others2">
    <w:name w:val="others2"/>
    <w:basedOn w:val="a0"/>
    <w:rsid w:val="00674E8D"/>
  </w:style>
  <w:style w:type="character" w:customStyle="1" w:styleId="nomer2">
    <w:name w:val="nomer2"/>
    <w:basedOn w:val="a0"/>
    <w:rsid w:val="00674E8D"/>
  </w:style>
  <w:style w:type="character" w:customStyle="1" w:styleId="fio1">
    <w:name w:val="fio1"/>
    <w:basedOn w:val="a0"/>
    <w:rsid w:val="00674E8D"/>
  </w:style>
  <w:style w:type="character" w:customStyle="1" w:styleId="address2">
    <w:name w:val="address2"/>
    <w:basedOn w:val="a0"/>
    <w:rsid w:val="00674E8D"/>
  </w:style>
  <w:style w:type="character" w:customStyle="1" w:styleId="fio4">
    <w:name w:val="fio4"/>
    <w:basedOn w:val="a0"/>
    <w:rsid w:val="00674E8D"/>
  </w:style>
  <w:style w:type="character" w:customStyle="1" w:styleId="fio5">
    <w:name w:val="fio5"/>
    <w:basedOn w:val="a0"/>
    <w:rsid w:val="00674E8D"/>
  </w:style>
  <w:style w:type="character" w:customStyle="1" w:styleId="fio7">
    <w:name w:val="fio7"/>
    <w:basedOn w:val="a0"/>
    <w:rsid w:val="00674E8D"/>
  </w:style>
  <w:style w:type="character" w:customStyle="1" w:styleId="others3">
    <w:name w:val="others3"/>
    <w:basedOn w:val="a0"/>
    <w:rsid w:val="00674E8D"/>
  </w:style>
  <w:style w:type="character" w:customStyle="1" w:styleId="others8">
    <w:name w:val="others8"/>
    <w:basedOn w:val="a0"/>
    <w:rsid w:val="00674E8D"/>
  </w:style>
  <w:style w:type="character" w:customStyle="1" w:styleId="others4">
    <w:name w:val="others4"/>
    <w:basedOn w:val="a0"/>
    <w:rsid w:val="00674E8D"/>
  </w:style>
  <w:style w:type="character" w:customStyle="1" w:styleId="others5">
    <w:name w:val="others5"/>
    <w:basedOn w:val="a0"/>
    <w:rsid w:val="00674E8D"/>
  </w:style>
  <w:style w:type="character" w:customStyle="1" w:styleId="others6">
    <w:name w:val="others6"/>
    <w:basedOn w:val="a0"/>
    <w:rsid w:val="00674E8D"/>
  </w:style>
  <w:style w:type="character" w:customStyle="1" w:styleId="others7">
    <w:name w:val="others7"/>
    <w:basedOn w:val="a0"/>
    <w:rsid w:val="00674E8D"/>
  </w:style>
  <w:style w:type="character" w:customStyle="1" w:styleId="others9">
    <w:name w:val="others9"/>
    <w:basedOn w:val="a0"/>
    <w:rsid w:val="00674E8D"/>
  </w:style>
  <w:style w:type="character" w:customStyle="1" w:styleId="fio3">
    <w:name w:val="fio3"/>
    <w:basedOn w:val="a0"/>
    <w:rsid w:val="00451217"/>
  </w:style>
  <w:style w:type="character" w:customStyle="1" w:styleId="fio6">
    <w:name w:val="fio6"/>
    <w:basedOn w:val="a0"/>
    <w:rsid w:val="00451217"/>
  </w:style>
  <w:style w:type="character" w:customStyle="1" w:styleId="fio9">
    <w:name w:val="fio9"/>
    <w:basedOn w:val="a0"/>
    <w:rsid w:val="00AA055D"/>
  </w:style>
  <w:style w:type="paragraph" w:customStyle="1" w:styleId="msoclassa3">
    <w:name w:val="msoclassa3"/>
    <w:basedOn w:val="a"/>
    <w:rsid w:val="007C00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7434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4E8D"/>
    <w:rPr>
      <w:color w:val="0000FF"/>
      <w:u w:val="single"/>
    </w:rPr>
  </w:style>
  <w:style w:type="paragraph" w:styleId="a4">
    <w:name w:val="Normal (Web)"/>
    <w:basedOn w:val="a"/>
    <w:uiPriority w:val="99"/>
    <w:semiHidden/>
    <w:unhideWhenUsed/>
    <w:rsid w:val="00674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674E8D"/>
  </w:style>
  <w:style w:type="character" w:customStyle="1" w:styleId="data2">
    <w:name w:val="data2"/>
    <w:basedOn w:val="a0"/>
    <w:rsid w:val="00674E8D"/>
  </w:style>
  <w:style w:type="character" w:customStyle="1" w:styleId="others1">
    <w:name w:val="others1"/>
    <w:basedOn w:val="a0"/>
    <w:rsid w:val="00674E8D"/>
  </w:style>
  <w:style w:type="character" w:customStyle="1" w:styleId="others2">
    <w:name w:val="others2"/>
    <w:basedOn w:val="a0"/>
    <w:rsid w:val="00674E8D"/>
  </w:style>
  <w:style w:type="character" w:customStyle="1" w:styleId="nomer2">
    <w:name w:val="nomer2"/>
    <w:basedOn w:val="a0"/>
    <w:rsid w:val="00674E8D"/>
  </w:style>
  <w:style w:type="character" w:customStyle="1" w:styleId="fio1">
    <w:name w:val="fio1"/>
    <w:basedOn w:val="a0"/>
    <w:rsid w:val="00674E8D"/>
  </w:style>
  <w:style w:type="character" w:customStyle="1" w:styleId="address2">
    <w:name w:val="address2"/>
    <w:basedOn w:val="a0"/>
    <w:rsid w:val="00674E8D"/>
  </w:style>
  <w:style w:type="character" w:customStyle="1" w:styleId="fio4">
    <w:name w:val="fio4"/>
    <w:basedOn w:val="a0"/>
    <w:rsid w:val="00674E8D"/>
  </w:style>
  <w:style w:type="character" w:customStyle="1" w:styleId="fio5">
    <w:name w:val="fio5"/>
    <w:basedOn w:val="a0"/>
    <w:rsid w:val="00674E8D"/>
  </w:style>
  <w:style w:type="character" w:customStyle="1" w:styleId="fio7">
    <w:name w:val="fio7"/>
    <w:basedOn w:val="a0"/>
    <w:rsid w:val="00674E8D"/>
  </w:style>
  <w:style w:type="character" w:customStyle="1" w:styleId="others3">
    <w:name w:val="others3"/>
    <w:basedOn w:val="a0"/>
    <w:rsid w:val="00674E8D"/>
  </w:style>
  <w:style w:type="character" w:customStyle="1" w:styleId="others8">
    <w:name w:val="others8"/>
    <w:basedOn w:val="a0"/>
    <w:rsid w:val="00674E8D"/>
  </w:style>
  <w:style w:type="character" w:customStyle="1" w:styleId="others4">
    <w:name w:val="others4"/>
    <w:basedOn w:val="a0"/>
    <w:rsid w:val="00674E8D"/>
  </w:style>
  <w:style w:type="character" w:customStyle="1" w:styleId="others5">
    <w:name w:val="others5"/>
    <w:basedOn w:val="a0"/>
    <w:rsid w:val="00674E8D"/>
  </w:style>
  <w:style w:type="character" w:customStyle="1" w:styleId="others6">
    <w:name w:val="others6"/>
    <w:basedOn w:val="a0"/>
    <w:rsid w:val="00674E8D"/>
  </w:style>
  <w:style w:type="character" w:customStyle="1" w:styleId="others7">
    <w:name w:val="others7"/>
    <w:basedOn w:val="a0"/>
    <w:rsid w:val="00674E8D"/>
  </w:style>
  <w:style w:type="character" w:customStyle="1" w:styleId="others9">
    <w:name w:val="others9"/>
    <w:basedOn w:val="a0"/>
    <w:rsid w:val="00674E8D"/>
  </w:style>
  <w:style w:type="character" w:customStyle="1" w:styleId="fio3">
    <w:name w:val="fio3"/>
    <w:basedOn w:val="a0"/>
    <w:rsid w:val="00451217"/>
  </w:style>
  <w:style w:type="character" w:customStyle="1" w:styleId="fio6">
    <w:name w:val="fio6"/>
    <w:basedOn w:val="a0"/>
    <w:rsid w:val="00451217"/>
  </w:style>
  <w:style w:type="character" w:customStyle="1" w:styleId="fio9">
    <w:name w:val="fio9"/>
    <w:basedOn w:val="a0"/>
    <w:rsid w:val="00AA055D"/>
  </w:style>
  <w:style w:type="paragraph" w:customStyle="1" w:styleId="msoclassa3">
    <w:name w:val="msoclassa3"/>
    <w:basedOn w:val="a"/>
    <w:rsid w:val="007C00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7434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09690">
      <w:bodyDiv w:val="1"/>
      <w:marLeft w:val="0"/>
      <w:marRight w:val="0"/>
      <w:marTop w:val="0"/>
      <w:marBottom w:val="0"/>
      <w:divBdr>
        <w:top w:val="none" w:sz="0" w:space="0" w:color="auto"/>
        <w:left w:val="none" w:sz="0" w:space="0" w:color="auto"/>
        <w:bottom w:val="none" w:sz="0" w:space="0" w:color="auto"/>
        <w:right w:val="none" w:sz="0" w:space="0" w:color="auto"/>
      </w:divBdr>
    </w:div>
    <w:div w:id="672612218">
      <w:bodyDiv w:val="1"/>
      <w:marLeft w:val="0"/>
      <w:marRight w:val="0"/>
      <w:marTop w:val="0"/>
      <w:marBottom w:val="0"/>
      <w:divBdr>
        <w:top w:val="none" w:sz="0" w:space="0" w:color="auto"/>
        <w:left w:val="none" w:sz="0" w:space="0" w:color="auto"/>
        <w:bottom w:val="none" w:sz="0" w:space="0" w:color="auto"/>
        <w:right w:val="none" w:sz="0" w:space="0" w:color="auto"/>
      </w:divBdr>
    </w:div>
    <w:div w:id="1206406772">
      <w:bodyDiv w:val="1"/>
      <w:marLeft w:val="0"/>
      <w:marRight w:val="0"/>
      <w:marTop w:val="0"/>
      <w:marBottom w:val="0"/>
      <w:divBdr>
        <w:top w:val="none" w:sz="0" w:space="0" w:color="auto"/>
        <w:left w:val="none" w:sz="0" w:space="0" w:color="auto"/>
        <w:bottom w:val="none" w:sz="0" w:space="0" w:color="auto"/>
        <w:right w:val="none" w:sz="0" w:space="0" w:color="auto"/>
      </w:divBdr>
    </w:div>
    <w:div w:id="1333529965">
      <w:bodyDiv w:val="1"/>
      <w:marLeft w:val="0"/>
      <w:marRight w:val="0"/>
      <w:marTop w:val="0"/>
      <w:marBottom w:val="0"/>
      <w:divBdr>
        <w:top w:val="none" w:sz="0" w:space="0" w:color="auto"/>
        <w:left w:val="none" w:sz="0" w:space="0" w:color="auto"/>
        <w:bottom w:val="none" w:sz="0" w:space="0" w:color="auto"/>
        <w:right w:val="none" w:sz="0" w:space="0" w:color="auto"/>
      </w:divBdr>
      <w:divsChild>
        <w:div w:id="880240262">
          <w:marLeft w:val="0"/>
          <w:marRight w:val="0"/>
          <w:marTop w:val="0"/>
          <w:marBottom w:val="0"/>
          <w:divBdr>
            <w:top w:val="none" w:sz="0" w:space="0" w:color="auto"/>
            <w:left w:val="none" w:sz="0" w:space="0" w:color="auto"/>
            <w:bottom w:val="none" w:sz="0" w:space="0" w:color="auto"/>
            <w:right w:val="none" w:sz="0" w:space="0" w:color="auto"/>
          </w:divBdr>
        </w:div>
      </w:divsChild>
    </w:div>
    <w:div w:id="1655140035">
      <w:bodyDiv w:val="1"/>
      <w:marLeft w:val="0"/>
      <w:marRight w:val="0"/>
      <w:marTop w:val="0"/>
      <w:marBottom w:val="0"/>
      <w:divBdr>
        <w:top w:val="none" w:sz="0" w:space="0" w:color="auto"/>
        <w:left w:val="none" w:sz="0" w:space="0" w:color="auto"/>
        <w:bottom w:val="none" w:sz="0" w:space="0" w:color="auto"/>
        <w:right w:val="none" w:sz="0" w:space="0" w:color="auto"/>
      </w:divBdr>
    </w:div>
    <w:div w:id="1695495933">
      <w:bodyDiv w:val="1"/>
      <w:marLeft w:val="0"/>
      <w:marRight w:val="0"/>
      <w:marTop w:val="0"/>
      <w:marBottom w:val="0"/>
      <w:divBdr>
        <w:top w:val="none" w:sz="0" w:space="0" w:color="auto"/>
        <w:left w:val="none" w:sz="0" w:space="0" w:color="auto"/>
        <w:bottom w:val="none" w:sz="0" w:space="0" w:color="auto"/>
        <w:right w:val="none" w:sz="0" w:space="0" w:color="auto"/>
      </w:divBdr>
    </w:div>
    <w:div w:id="1845709171">
      <w:bodyDiv w:val="1"/>
      <w:marLeft w:val="0"/>
      <w:marRight w:val="0"/>
      <w:marTop w:val="0"/>
      <w:marBottom w:val="0"/>
      <w:divBdr>
        <w:top w:val="none" w:sz="0" w:space="0" w:color="auto"/>
        <w:left w:val="none" w:sz="0" w:space="0" w:color="auto"/>
        <w:bottom w:val="none" w:sz="0" w:space="0" w:color="auto"/>
        <w:right w:val="none" w:sz="0" w:space="0" w:color="auto"/>
      </w:divBdr>
      <w:divsChild>
        <w:div w:id="1301225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2602</Words>
  <Characters>14835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Karimov_AA</dc:creator>
  <cp:keywords/>
  <dc:description/>
  <cp:lastModifiedBy>Karimov_AA</cp:lastModifiedBy>
  <cp:revision>10</cp:revision>
  <dcterms:created xsi:type="dcterms:W3CDTF">2026-04-24T10:09:00Z</dcterms:created>
  <dcterms:modified xsi:type="dcterms:W3CDTF">2026-06-18T12:05:00Z</dcterms:modified>
</cp:coreProperties>
</file>