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977" w:rsidRDefault="00937977" w:rsidP="0093797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РЕШЕНИЕ</w:t>
      </w:r>
    </w:p>
    <w:p w:rsidR="00937977" w:rsidRDefault="00937977" w:rsidP="0093797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20 января 2026 года                                         г. Петропавловск-Камчатский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Петропавловск-Камчатский городской суд Камчатского края в составе председательствующего судьи </w:t>
      </w:r>
      <w:proofErr w:type="spellStart"/>
      <w:r>
        <w:rPr>
          <w:rFonts w:ascii="Arial" w:hAnsi="Arial" w:cs="Arial"/>
          <w:color w:val="000000"/>
          <w:sz w:val="21"/>
          <w:szCs w:val="21"/>
        </w:rPr>
        <w:t>Ковезы</w:t>
      </w:r>
      <w:proofErr w:type="spellEnd"/>
      <w:r>
        <w:rPr>
          <w:rFonts w:ascii="Arial" w:hAnsi="Arial" w:cs="Arial"/>
          <w:color w:val="000000"/>
          <w:sz w:val="21"/>
          <w:szCs w:val="21"/>
        </w:rPr>
        <w:t xml:space="preserve"> Г.И.,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 секретаре судебного заседания </w:t>
      </w:r>
      <w:proofErr w:type="spellStart"/>
      <w:r>
        <w:rPr>
          <w:rFonts w:ascii="Arial" w:hAnsi="Arial" w:cs="Arial"/>
          <w:color w:val="000000"/>
          <w:sz w:val="21"/>
          <w:szCs w:val="21"/>
        </w:rPr>
        <w:t>Пташинской</w:t>
      </w:r>
      <w:proofErr w:type="spellEnd"/>
      <w:r>
        <w:rPr>
          <w:rFonts w:ascii="Arial" w:hAnsi="Arial" w:cs="Arial"/>
          <w:color w:val="000000"/>
          <w:sz w:val="21"/>
          <w:szCs w:val="21"/>
        </w:rPr>
        <w:t xml:space="preserve"> А.О.,</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рассмотрев в открытом судебном заседании гражданское дело по исковому заявлению Смолкиной Натальи Сергеевны к обществу с ограниченной ответственностью «Ваше такси» о взыскании убытков, неустойки, штрафа, компенсации морального вреда судебных расходов,</w:t>
      </w:r>
    </w:p>
    <w:p w:rsidR="00937977" w:rsidRDefault="00937977" w:rsidP="0093797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УСТАНОВИЛ:</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Смолкина Н.С. обратилась в суд с иском к ООО «Ваше такси» о взыскании убытков, неустойки, компенсации морального вреда.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обоснование заявленных требований указала на то, что 04 ноября 2020 года между ними заключен договор аренды </w:t>
      </w:r>
      <w:r>
        <w:rPr>
          <w:rStyle w:val="nomer2"/>
          <w:rFonts w:ascii="Arial" w:hAnsi="Arial" w:cs="Arial"/>
          <w:color w:val="000000"/>
          <w:sz w:val="21"/>
          <w:szCs w:val="21"/>
        </w:rPr>
        <w:t>№</w:t>
      </w:r>
      <w:r>
        <w:rPr>
          <w:rFonts w:ascii="Arial" w:hAnsi="Arial" w:cs="Arial"/>
          <w:color w:val="000000"/>
          <w:sz w:val="21"/>
          <w:szCs w:val="21"/>
        </w:rPr>
        <w:t xml:space="preserve">, согласно которому ей передано во временное владение и пользование транспортное средство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xml:space="preserve"> сроком на 11 месяцев без предоставления услуг по управлению и технической эксплуатации. Пунктом 2.1.4 данного договора предусмотрена обязанность арендодателя за свой счет производить все виды предписанного технического обслуживания автомобиля. 21 ноября 2020 года на ул. Владивостокской в г. Петропавловске-Камчатском в результате возгорания данного автомобиля повреждено рядом припаркованное транспортное средство «Митсубиси </w:t>
      </w:r>
      <w:proofErr w:type="spellStart"/>
      <w:r>
        <w:rPr>
          <w:rFonts w:ascii="Arial" w:hAnsi="Arial" w:cs="Arial"/>
          <w:color w:val="000000"/>
          <w:sz w:val="21"/>
          <w:szCs w:val="21"/>
        </w:rPr>
        <w:t>Лансер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Эволюшн</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собственником которого является </w:t>
      </w:r>
      <w:r>
        <w:rPr>
          <w:rStyle w:val="fio7"/>
          <w:rFonts w:ascii="Arial" w:hAnsi="Arial" w:cs="Arial"/>
          <w:color w:val="000000"/>
          <w:sz w:val="21"/>
          <w:szCs w:val="21"/>
        </w:rPr>
        <w:t>ФИО7</w:t>
      </w:r>
      <w:r>
        <w:rPr>
          <w:rFonts w:ascii="Arial" w:hAnsi="Arial" w:cs="Arial"/>
          <w:color w:val="000000"/>
          <w:sz w:val="21"/>
          <w:szCs w:val="21"/>
        </w:rPr>
        <w:t> В этой связи решением Петропавловск-Камчатского городского суда от 03 марта 2022 года по делу № 2-1808/2022 с нее в пользу </w:t>
      </w:r>
      <w:r>
        <w:rPr>
          <w:rStyle w:val="fio7"/>
          <w:rFonts w:ascii="Arial" w:hAnsi="Arial" w:cs="Arial"/>
          <w:color w:val="000000"/>
          <w:sz w:val="21"/>
          <w:szCs w:val="21"/>
        </w:rPr>
        <w:t>ФИО7</w:t>
      </w:r>
      <w:r>
        <w:rPr>
          <w:rFonts w:ascii="Arial" w:hAnsi="Arial" w:cs="Arial"/>
          <w:color w:val="000000"/>
          <w:sz w:val="21"/>
          <w:szCs w:val="21"/>
        </w:rPr>
        <w:t xml:space="preserve"> взыскан материальный ущерб и судебные расходы в общей сумме 145 101 рубль 10 копеек. Согласно техническому заключению ФГБУ СЭУ ФПС «ИПЛ по Камчатскому краю» № 211 от 26 ноября 2020 года место первоначального возникновения горения располагалось под приборной панелью с водительской стороны салона автомобиля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xml:space="preserve">», причиной возникновения пожара явилось тепловое проявление электрического тока при аварийных пожароопасных режимах работы в деталях и узлах </w:t>
      </w:r>
      <w:proofErr w:type="spellStart"/>
      <w:r>
        <w:rPr>
          <w:rFonts w:ascii="Arial" w:hAnsi="Arial" w:cs="Arial"/>
          <w:color w:val="000000"/>
          <w:sz w:val="21"/>
          <w:szCs w:val="21"/>
        </w:rPr>
        <w:t>электросистемы</w:t>
      </w:r>
      <w:proofErr w:type="spellEnd"/>
      <w:r>
        <w:rPr>
          <w:rFonts w:ascii="Arial" w:hAnsi="Arial" w:cs="Arial"/>
          <w:color w:val="000000"/>
          <w:sz w:val="21"/>
          <w:szCs w:val="21"/>
        </w:rPr>
        <w:t>. Ссылаясь на неисправность переданного ей по договору аренды транспортного средства и окончательно определившись с исковыми требованиями, просила взыскать с ответчика в свою пользу убытки в размере 145 101 рубля 10 копеек, неустойку за нарушение срока удовлетворения требований потребителя в размере 1 000 рублей, штраф за несоблюдение в добровольном порядке требований потребителя, компенсацию морального вреда в размере 500 000 рублей.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Истец Смолкина Н.С. в судебное заседание не явилась, о времени и месте рассмотрения дела извещена надлежащим образом. В ходе судебного разбирательства указывала на то, что автомобиль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использовался ею в личных целях, услуги такси ею не оказывались, в связи с чем, полагала, что к возникшим между сторонами правоотношениям применяются положения Закона «РФ «О защите прав потребителей». Также поясняла, что осуществляла регулярные визиты к ответчику (с периодичностью раз в два дня) с использованием арендованного транспортного средства в целях исполнения обязательств по внесению арендной платы, однако ответчик не предлагал ей предоставить автомобиль для проведения технического осмотра.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ООО «Ваше такси» представителя для участия в судебное заседание не направило, о времени и месте рассмотрения дела извещено надлежащим образом. В письменном отзыве на исковое заявление возражало против его удовлетворения. Указало на то, что транспортное средство по договору аренды передано истцу без замечаний в исправном состоянии, о чем сторонами составлен соответствующий акт приема-передачи от 04 ноября 2020 года. На момент возгорания автомобиля его законным владельцем являлась Смолкина Н.С. в соответствии с договором аренды. Вступившим в законную силу решением Петропавловск-Камчатского городского суда по гражданскому делу № 2-1808/2022 установлено, что именно бездействие истца по проверке технического состояния автомобиля привело к его возгоранию. Также указало на то, что возможной причиной возгорания явилось использование истцом несертифицированного зарядного устройства для сотового телефона, что привело к дополнительной нагрузке на электрические параметры автомобиля. Кроме того, в ходе судебного разбирательства его представитель не оспаривал, что Смолкина Н.С. один раз в два дня осуществляла визиты к ООО «Ваше такси» с использованием арендованного транспортного средства в целях исполнения обязательств по внесению арендной платы, однако истец не предоставляла автомобиль для проведения технического осмотра.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Третьи лица Петропавловск-Камчатский ГОСП № 1 УФССП России по Камчатскому краю и ЧАО, УФССП России по Камчатскому краю и ЧАО представителей не направили, о времени и месте рассмотрения дела извещены надлежащим образом.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ст. 167 Гражданского процессуального кодекса Российской Федерации суд определил рассмотреть дело в отсутствие неявившихся лиц.</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Исследовав материалы настоящего гражданского дела, гражданского дела </w:t>
      </w:r>
      <w:r>
        <w:rPr>
          <w:rStyle w:val="nomer2"/>
          <w:rFonts w:ascii="Arial" w:hAnsi="Arial" w:cs="Arial"/>
          <w:color w:val="000000"/>
          <w:sz w:val="21"/>
          <w:szCs w:val="21"/>
        </w:rPr>
        <w:t>№</w:t>
      </w:r>
      <w:r>
        <w:rPr>
          <w:rFonts w:ascii="Arial" w:hAnsi="Arial" w:cs="Arial"/>
          <w:color w:val="000000"/>
          <w:sz w:val="21"/>
          <w:szCs w:val="21"/>
        </w:rPr>
        <w:t>, исполнительного производства </w:t>
      </w:r>
      <w:r>
        <w:rPr>
          <w:rStyle w:val="nomer2"/>
          <w:rFonts w:ascii="Arial" w:hAnsi="Arial" w:cs="Arial"/>
          <w:color w:val="000000"/>
          <w:sz w:val="21"/>
          <w:szCs w:val="21"/>
        </w:rPr>
        <w:t>№</w:t>
      </w:r>
      <w:r>
        <w:rPr>
          <w:rFonts w:ascii="Arial" w:hAnsi="Arial" w:cs="Arial"/>
          <w:color w:val="000000"/>
          <w:sz w:val="21"/>
          <w:szCs w:val="21"/>
        </w:rPr>
        <w:t>-ИП, суд приходит к следующим выводам.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статье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Пунктом 1 ст. 1064 Гражданского кодекса Российской Федерации установлено,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w:t>
      </w:r>
      <w:proofErr w:type="spellStart"/>
      <w:r>
        <w:rPr>
          <w:rFonts w:ascii="Arial" w:hAnsi="Arial" w:cs="Arial"/>
          <w:color w:val="000000"/>
          <w:sz w:val="21"/>
          <w:szCs w:val="21"/>
        </w:rPr>
        <w:t>причинителя</w:t>
      </w:r>
      <w:proofErr w:type="spellEnd"/>
      <w:r>
        <w:rPr>
          <w:rFonts w:ascii="Arial" w:hAnsi="Arial" w:cs="Arial"/>
          <w:color w:val="000000"/>
          <w:sz w:val="21"/>
          <w:szCs w:val="21"/>
        </w:rPr>
        <w:t xml:space="preserve"> вреда (п. 2 ст. 1064 Гражданского кодекса Российской Федерации).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Установленная статьей 1064 Гражданского кодекса Российской Федерации презумпция вины </w:t>
      </w:r>
      <w:proofErr w:type="spellStart"/>
      <w:r>
        <w:rPr>
          <w:rFonts w:ascii="Arial" w:hAnsi="Arial" w:cs="Arial"/>
          <w:color w:val="000000"/>
          <w:sz w:val="21"/>
          <w:szCs w:val="21"/>
        </w:rPr>
        <w:t>причинителя</w:t>
      </w:r>
      <w:proofErr w:type="spellEnd"/>
      <w:r>
        <w:rPr>
          <w:rFonts w:ascii="Arial" w:hAnsi="Arial" w:cs="Arial"/>
          <w:color w:val="000000"/>
          <w:sz w:val="21"/>
          <w:szCs w:val="21"/>
        </w:rPr>
        <w:t xml:space="preserve"> вреда предполагает, что на потерпевшем лежит обязанность доказать факт причинения вреда, его размер, а также то обстоятельство, что </w:t>
      </w:r>
      <w:proofErr w:type="spellStart"/>
      <w:r>
        <w:rPr>
          <w:rFonts w:ascii="Arial" w:hAnsi="Arial" w:cs="Arial"/>
          <w:color w:val="000000"/>
          <w:sz w:val="21"/>
          <w:szCs w:val="21"/>
        </w:rPr>
        <w:t>причинителем</w:t>
      </w:r>
      <w:proofErr w:type="spellEnd"/>
      <w:r>
        <w:rPr>
          <w:rFonts w:ascii="Arial" w:hAnsi="Arial" w:cs="Arial"/>
          <w:color w:val="000000"/>
          <w:sz w:val="21"/>
          <w:szCs w:val="21"/>
        </w:rPr>
        <w:t xml:space="preserve"> вреда является именно ответчик (причинную связь между его действиями и нанесенным ущербом). В свою очередь, </w:t>
      </w:r>
      <w:proofErr w:type="spellStart"/>
      <w:r>
        <w:rPr>
          <w:rFonts w:ascii="Arial" w:hAnsi="Arial" w:cs="Arial"/>
          <w:color w:val="000000"/>
          <w:sz w:val="21"/>
          <w:szCs w:val="21"/>
        </w:rPr>
        <w:t>причинитель</w:t>
      </w:r>
      <w:proofErr w:type="spellEnd"/>
      <w:r>
        <w:rPr>
          <w:rFonts w:ascii="Arial" w:hAnsi="Arial" w:cs="Arial"/>
          <w:color w:val="000000"/>
          <w:sz w:val="21"/>
          <w:szCs w:val="21"/>
        </w:rPr>
        <w:t xml:space="preserve"> вреда несет только обязанность по доказыванию отсутствия своей вины в таком причинении, если законом не предусмотрена ответственность без вины.</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 этом ответственность, предусмотренная вышеназванной нормой права, наступает при совокупности условий, включающей наличие вреда, противоправность поведения </w:t>
      </w:r>
      <w:proofErr w:type="spellStart"/>
      <w:r>
        <w:rPr>
          <w:rFonts w:ascii="Arial" w:hAnsi="Arial" w:cs="Arial"/>
          <w:color w:val="000000"/>
          <w:sz w:val="21"/>
          <w:szCs w:val="21"/>
        </w:rPr>
        <w:t>причинителя</w:t>
      </w:r>
      <w:proofErr w:type="spellEnd"/>
      <w:r>
        <w:rPr>
          <w:rFonts w:ascii="Arial" w:hAnsi="Arial" w:cs="Arial"/>
          <w:color w:val="000000"/>
          <w:sz w:val="21"/>
          <w:szCs w:val="21"/>
        </w:rPr>
        <w:t xml:space="preserve"> вреда и его вину, </w:t>
      </w:r>
      <w:proofErr w:type="spellStart"/>
      <w:r>
        <w:rPr>
          <w:rFonts w:ascii="Arial" w:hAnsi="Arial" w:cs="Arial"/>
          <w:color w:val="000000"/>
          <w:sz w:val="21"/>
          <w:szCs w:val="21"/>
        </w:rPr>
        <w:t>подтвержденность</w:t>
      </w:r>
      <w:proofErr w:type="spellEnd"/>
      <w:r>
        <w:rPr>
          <w:rFonts w:ascii="Arial" w:hAnsi="Arial" w:cs="Arial"/>
          <w:color w:val="000000"/>
          <w:sz w:val="21"/>
          <w:szCs w:val="21"/>
        </w:rPr>
        <w:t xml:space="preserve"> размера причиненного вреда, а также, причинно-следственную связь между противоправными действиями и наступившими неблагоприятными последствиями.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Статьей 309 Гражданского кодекса Российской Федерации предусмотрено, что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606 Гражданского кодекса Российской Федерации передача имущества в аренду по своей сути означает передачу имущества во временное владение и пользование или во временное пользование.</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 642 Гражданского кодекса Российской Федерации 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644 Гражданского кодекса Российской Федерации 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646 Гражданского кодекса Российской Федерации, 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Как следует из материалов дела и установлено в судебном заседании, собственником транспортного средства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xml:space="preserve">, с 18 декабря 2012 года является ООО «Ваше такси» (т. 1 </w:t>
      </w:r>
      <w:proofErr w:type="spellStart"/>
      <w:r>
        <w:rPr>
          <w:rFonts w:ascii="Arial" w:hAnsi="Arial" w:cs="Arial"/>
          <w:color w:val="000000"/>
          <w:sz w:val="21"/>
          <w:szCs w:val="21"/>
        </w:rPr>
        <w:t>л.д</w:t>
      </w:r>
      <w:proofErr w:type="spellEnd"/>
      <w:r>
        <w:rPr>
          <w:rFonts w:ascii="Arial" w:hAnsi="Arial" w:cs="Arial"/>
          <w:color w:val="000000"/>
          <w:sz w:val="21"/>
          <w:szCs w:val="21"/>
        </w:rPr>
        <w:t>. 205-206).</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04 ноября 2020 года между Смолкиной Н.С. (арендатор) и ООО «Ваше такси» (арендодатель) заключен договор аренды автомобиля № 221020, по условиям которого общество передало арендатору во временное владение и пользование указанное </w:t>
      </w:r>
      <w:r>
        <w:rPr>
          <w:rFonts w:ascii="Arial" w:hAnsi="Arial" w:cs="Arial"/>
          <w:color w:val="000000"/>
          <w:sz w:val="21"/>
          <w:szCs w:val="21"/>
        </w:rPr>
        <w:lastRenderedPageBreak/>
        <w:t xml:space="preserve">транспортное средство сроком на 11 месяцев за плату в сумме 1 700 рублей в сутки (т. 1 </w:t>
      </w:r>
      <w:proofErr w:type="spellStart"/>
      <w:r>
        <w:rPr>
          <w:rFonts w:ascii="Arial" w:hAnsi="Arial" w:cs="Arial"/>
          <w:color w:val="000000"/>
          <w:sz w:val="21"/>
          <w:szCs w:val="21"/>
        </w:rPr>
        <w:t>л.д</w:t>
      </w:r>
      <w:proofErr w:type="spellEnd"/>
      <w:r>
        <w:rPr>
          <w:rFonts w:ascii="Arial" w:hAnsi="Arial" w:cs="Arial"/>
          <w:color w:val="000000"/>
          <w:sz w:val="21"/>
          <w:szCs w:val="21"/>
        </w:rPr>
        <w:t>. 19-23).</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 2.1.1 договора, арендодатель обязан передать арендатору транспортное средство в состоянии, соответствующем условиям договора аренды и назначению имущества, при этом факт передачи закрепляется в акте приема-передачи, который является неотъемлемой частью данного договора, подписанного сторонами.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Арендодатель также обязуется за свой счет производить все виды предписанного технического обслуживания автомобиля, кроме возникшего в результате страхового случая в период срока аренды (п. 2.1.4).</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п. 2.2.9 договора арендатор обязан предъявлять арендодателю транспортное средство для проведения профилактического осмотра не реже одного раза в сутки при соблюдении пробега, а также на период проведения технического осмотра и замены технологических жидкостей.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Арендатор обязан содержать автомобиль в исправном техническом состоянии, не допуская его ухудшения, а также обязан сообщить арендатору обо всех технических неисправностях, обнаруженных во время пользования арендованным транспортным средством (</w:t>
      </w:r>
      <w:proofErr w:type="spellStart"/>
      <w:r>
        <w:rPr>
          <w:rFonts w:ascii="Arial" w:hAnsi="Arial" w:cs="Arial"/>
          <w:color w:val="000000"/>
          <w:sz w:val="21"/>
          <w:szCs w:val="21"/>
        </w:rPr>
        <w:t>п.п</w:t>
      </w:r>
      <w:proofErr w:type="spellEnd"/>
      <w:r>
        <w:rPr>
          <w:rFonts w:ascii="Arial" w:hAnsi="Arial" w:cs="Arial"/>
          <w:color w:val="000000"/>
          <w:sz w:val="21"/>
          <w:szCs w:val="21"/>
        </w:rPr>
        <w:t>. 2.2.2, 2.2.10 договора).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Пунктом 2.3.3 предусмотрено, что арендатор вправе использовать автомобиль для поездок в режиме такси.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Ответственность за вред по вине арендатора, причиненный жизни, здоровью и имуществу третьих лиц в результате эксплуатации арендованного транспортного средства свыше сумм, установленных правилами страхования, несет арендатор (п. 3.1).</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акту приема-передачи от 04 ноября 2020 года, Смолкина Н.С. приняла автомобиль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xml:space="preserve">, в исправном техническом состоянии (т. 1 </w:t>
      </w:r>
      <w:proofErr w:type="spellStart"/>
      <w:r>
        <w:rPr>
          <w:rFonts w:ascii="Arial" w:hAnsi="Arial" w:cs="Arial"/>
          <w:color w:val="000000"/>
          <w:sz w:val="21"/>
          <w:szCs w:val="21"/>
        </w:rPr>
        <w:t>л.д</w:t>
      </w:r>
      <w:proofErr w:type="spellEnd"/>
      <w:r>
        <w:rPr>
          <w:rFonts w:ascii="Arial" w:hAnsi="Arial" w:cs="Arial"/>
          <w:color w:val="000000"/>
          <w:sz w:val="21"/>
          <w:szCs w:val="21"/>
        </w:rPr>
        <w:t>. 23).</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21 ноября 2020 года в районе д. 35А по ул. Владивостокской в г. Петропавловске-Камчатском произошло возгорание данного транспортного средства, в результате которого огнем поврежден </w:t>
      </w:r>
      <w:proofErr w:type="gramStart"/>
      <w:r>
        <w:rPr>
          <w:rFonts w:ascii="Arial" w:hAnsi="Arial" w:cs="Arial"/>
          <w:color w:val="000000"/>
          <w:sz w:val="21"/>
          <w:szCs w:val="21"/>
        </w:rPr>
        <w:t>рядом</w:t>
      </w:r>
      <w:proofErr w:type="gramEnd"/>
      <w:r>
        <w:rPr>
          <w:rFonts w:ascii="Arial" w:hAnsi="Arial" w:cs="Arial"/>
          <w:color w:val="000000"/>
          <w:sz w:val="21"/>
          <w:szCs w:val="21"/>
        </w:rPr>
        <w:t xml:space="preserve"> припаркованный автомобиль «Митсубиси </w:t>
      </w:r>
      <w:proofErr w:type="spellStart"/>
      <w:r>
        <w:rPr>
          <w:rFonts w:ascii="Arial" w:hAnsi="Arial" w:cs="Arial"/>
          <w:color w:val="000000"/>
          <w:sz w:val="21"/>
          <w:szCs w:val="21"/>
        </w:rPr>
        <w:t>Лансер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Эволюшн</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собственником которого является </w:t>
      </w:r>
      <w:r>
        <w:rPr>
          <w:rStyle w:val="fio7"/>
          <w:rFonts w:ascii="Arial" w:hAnsi="Arial" w:cs="Arial"/>
          <w:color w:val="000000"/>
          <w:sz w:val="21"/>
          <w:szCs w:val="21"/>
        </w:rPr>
        <w:t>ФИО7</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техническому заключению ФГБУ СЭУ ФПС «ИПЛ по Камчатскому краю» № 211 от 27 ноября 2020 года, место первоначального возникновения горения располагалось под приборной панелью с водительской стороны салона автомобиля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xml:space="preserve">». Непосредственной технической причиной возникновения пожара явилось тепловое проявление электрического тока при аварийных пожароопасных режимах работы в деталях и узлах </w:t>
      </w:r>
      <w:proofErr w:type="spellStart"/>
      <w:r>
        <w:rPr>
          <w:rFonts w:ascii="Arial" w:hAnsi="Arial" w:cs="Arial"/>
          <w:color w:val="000000"/>
          <w:sz w:val="21"/>
          <w:szCs w:val="21"/>
        </w:rPr>
        <w:t>электросистемы</w:t>
      </w:r>
      <w:proofErr w:type="spellEnd"/>
      <w:r>
        <w:rPr>
          <w:rFonts w:ascii="Arial" w:hAnsi="Arial" w:cs="Arial"/>
          <w:color w:val="000000"/>
          <w:sz w:val="21"/>
          <w:szCs w:val="21"/>
        </w:rPr>
        <w:t>.</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со справкой ГУ МЧС России по Камчатскому краю № 1346-4-5-11 от 01 декабря 2020 года, 21 ноября 2020 года в автомобиле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xml:space="preserve">» произошел пожар, в результате которого он был поврежден на 80 %, а также повреждено рядом припаркованное транспортное средство «Митсубиси </w:t>
      </w:r>
      <w:proofErr w:type="spellStart"/>
      <w:r>
        <w:rPr>
          <w:rFonts w:ascii="Arial" w:hAnsi="Arial" w:cs="Arial"/>
          <w:color w:val="000000"/>
          <w:sz w:val="21"/>
          <w:szCs w:val="21"/>
        </w:rPr>
        <w:t>Лансер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Эволюшн</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xml:space="preserve">, а именно оплавились его левая фара, левое зеркало, два </w:t>
      </w:r>
      <w:proofErr w:type="spellStart"/>
      <w:r>
        <w:rPr>
          <w:rFonts w:ascii="Arial" w:hAnsi="Arial" w:cs="Arial"/>
          <w:color w:val="000000"/>
          <w:sz w:val="21"/>
          <w:szCs w:val="21"/>
        </w:rPr>
        <w:t>ветровика</w:t>
      </w:r>
      <w:proofErr w:type="spellEnd"/>
      <w:r>
        <w:rPr>
          <w:rFonts w:ascii="Arial" w:hAnsi="Arial" w:cs="Arial"/>
          <w:color w:val="000000"/>
          <w:sz w:val="21"/>
          <w:szCs w:val="21"/>
        </w:rPr>
        <w:t xml:space="preserve"> и лакокрасочное покрытие (гр. дело № 2-1808/2022 </w:t>
      </w:r>
      <w:proofErr w:type="spellStart"/>
      <w:r>
        <w:rPr>
          <w:rFonts w:ascii="Arial" w:hAnsi="Arial" w:cs="Arial"/>
          <w:color w:val="000000"/>
          <w:sz w:val="21"/>
          <w:szCs w:val="21"/>
        </w:rPr>
        <w:t>л.д</w:t>
      </w:r>
      <w:proofErr w:type="spellEnd"/>
      <w:r>
        <w:rPr>
          <w:rFonts w:ascii="Arial" w:hAnsi="Arial" w:cs="Arial"/>
          <w:color w:val="000000"/>
          <w:sz w:val="21"/>
          <w:szCs w:val="21"/>
        </w:rPr>
        <w:t>. 9).</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Соответствующим постановлением дознавателя от 01 декабря 2020 года в возбуждении уголовного дела по факту повреждения чужого имущества в результате пожара отказано (гр. дело № 2-1808/2022 л. д. 11).</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Вступившим в законную силу 26 мая 2022 года решением Петропавловск-Камчатского городского суда Камчатского края от 03 марта 2021 года со Смолкиной Н.С. в пользу </w:t>
      </w:r>
      <w:r>
        <w:rPr>
          <w:rStyle w:val="fio7"/>
          <w:rFonts w:ascii="Arial" w:hAnsi="Arial" w:cs="Arial"/>
          <w:color w:val="000000"/>
          <w:sz w:val="21"/>
          <w:szCs w:val="21"/>
        </w:rPr>
        <w:t>ФИО7</w:t>
      </w:r>
      <w:r>
        <w:rPr>
          <w:rFonts w:ascii="Arial" w:hAnsi="Arial" w:cs="Arial"/>
          <w:color w:val="000000"/>
          <w:sz w:val="21"/>
          <w:szCs w:val="21"/>
        </w:rPr>
        <w:t> взыскан ущерб, причиненный имуществу в результате пожара, в размере 133 400 рублей, расходы на оплату экспертного заключения в размере 7 000 рублей, расходы на оплату государственной пошлины в размере 3 868 рублей и расходы на оплату почтовых услуг в сумме 833 рублей 10 копеек, а всего – 145 101 рубль 10 копеек.</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ч. 1 ст. 61 Гражданского процессуального кодекса Российской Федерации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 а также в случаях, предусмотренных настоящим Кодексом.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Поскольку истец по настоящему делу являлся ответчиком, а ответчик – третьим лицом по гражданскому делу № 2-1808/2022 по иску </w:t>
      </w:r>
      <w:r>
        <w:rPr>
          <w:rStyle w:val="fio7"/>
          <w:rFonts w:ascii="Arial" w:hAnsi="Arial" w:cs="Arial"/>
          <w:color w:val="000000"/>
          <w:sz w:val="21"/>
          <w:szCs w:val="21"/>
        </w:rPr>
        <w:t>ФИО7</w:t>
      </w:r>
      <w:r>
        <w:rPr>
          <w:rFonts w:ascii="Arial" w:hAnsi="Arial" w:cs="Arial"/>
          <w:color w:val="000000"/>
          <w:sz w:val="21"/>
          <w:szCs w:val="21"/>
        </w:rPr>
        <w:t> к Смолкиной Н.С. о возмещении материального ущерба, причиненного имуществу в результате пожара, установленные в рамках рассматриваемого дела обстоятельства не доказываются вновь и не подлежат оспариванию при рассмотрении настоящего дела.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При рассмотрении апелляционной жалобы в рамках вышеуказанного гражданского дела судебной коллегией по гражданским делам Камчатского краевого суда указано на то, что именно арендатор транспортного средства (без экипажа) по отношению к третьим лицам обладает статусом владельца транспортного средства, который и несет ответственность за причинение вреда, в том числе в случае причинения ущерба в результате возгорания арендованного транспортного средства по причине его технической неисправности. При этом арендатор не лишен права предъявления требования по техническому состоянию транспортного средства к арендодателю.</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Обращаясь с заявленными требованиями, истец ссылалась на ненадлежащее техническое состояние переданного ей автомобиля и наличие скрытых визуально невидимых дефектов, явившихся причиной возгорания транспортного средства.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правовой позицией Пленума Верховного Суда Российской Федерации, изложенной в п. 43 постановления от 25 декабря 2018 года № 49 «О некоторых вопросах применения общих положений Гражданского кодекса Российской Федерации о заключении и толковании договора», значение условия договора устанавливается путем сопоставления с другими условиями и смыслом договора в целом.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 Условия договора подлежат толкованию таким образом, чтобы не позволить какой-либо стороне договора извлекать преимущество из незаконного или недобросовестного поведения. Толкование договора не должно приводить к такому пониманию условий договора, которое стороны с очевидностью не могли иметь в виду.</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 учетом вышеприведенной нормы о толковании условий договора, принимая во внимание буквальное значение </w:t>
      </w:r>
      <w:proofErr w:type="spellStart"/>
      <w:r>
        <w:rPr>
          <w:rFonts w:ascii="Arial" w:hAnsi="Arial" w:cs="Arial"/>
          <w:color w:val="000000"/>
          <w:sz w:val="21"/>
          <w:szCs w:val="21"/>
        </w:rPr>
        <w:t>п.п</w:t>
      </w:r>
      <w:proofErr w:type="spellEnd"/>
      <w:r>
        <w:rPr>
          <w:rFonts w:ascii="Arial" w:hAnsi="Arial" w:cs="Arial"/>
          <w:color w:val="000000"/>
          <w:sz w:val="21"/>
          <w:szCs w:val="21"/>
        </w:rPr>
        <w:t>. 2.1.4 и 2.2.9 договора в системной связи и толковании с остальными его положениями, суд приходит к выводу о том, что ответственным лицом за техническое состояние транспортного средства являлся арендодатель, который также был обязан производить его технический осмотр.</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ходе судебного разбирательства стороны не оспаривали, что они регулярно встречались (один раз в два дня) с целью исполнения обязательств по внесению арендной платы, однако каких-либо доказательств тому, что Смолкина Н.С. чинила препятствия в проведении ООО «Ваше такси» технического осмотра автомобиля материалы дела не содержат и ответчиком в нарушение ст. 56 ГПК РФ не представлены, равно как и доказательства его проведения.</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ст. ст. 56, 57 Гражданского процессуального кодекса Российской Федерации каждая сторона должна доказывать те обстоятельства, на которые она ссылается как на основания своих требований и возражений, если иное не предусмотрено федеральным законом. Доказательства представляются сторонами и другими лицами, участвующими в деле.</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 67 Гражданского процессуального кодекса Российской Федерации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ч. 2 ст. 195 Гражданского процессуального кодекса Российской Федерации суд основывает решение только на тех доказательствах, которые были исследованы в судебном заседании.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Принимая во внимание, что причиной возникновения пожара явилось тепловое проявление электрического тока при аварийных пожароопасных режимах работы в деталях и узлах </w:t>
      </w:r>
      <w:proofErr w:type="spellStart"/>
      <w:r>
        <w:rPr>
          <w:rFonts w:ascii="Arial" w:hAnsi="Arial" w:cs="Arial"/>
          <w:color w:val="000000"/>
          <w:sz w:val="21"/>
          <w:szCs w:val="21"/>
        </w:rPr>
        <w:t>электросистемы</w:t>
      </w:r>
      <w:proofErr w:type="spellEnd"/>
      <w:r>
        <w:rPr>
          <w:rFonts w:ascii="Arial" w:hAnsi="Arial" w:cs="Arial"/>
          <w:color w:val="000000"/>
          <w:sz w:val="21"/>
          <w:szCs w:val="21"/>
        </w:rPr>
        <w:t>, что, по мнению суда, является скрытым дефектом, который невозможно установить даже при внимательном визуальном осмотре автомобиля, суд приходит к выводу, что ввиду ненадлежащего исполнения ответчиком договора по проведению технического осмотра транспортного средства с целью выявления несоответствия его состояния требованиям технических норм произошло возгорание, повлекшее причинение имущественного вреда третьему лицу в результате повреждения имущества.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Ответчиком также не представлены доказательства тому, </w:t>
      </w:r>
      <w:proofErr w:type="gramStart"/>
      <w:r>
        <w:rPr>
          <w:rFonts w:ascii="Arial" w:hAnsi="Arial" w:cs="Arial"/>
          <w:color w:val="000000"/>
          <w:sz w:val="21"/>
          <w:szCs w:val="21"/>
        </w:rPr>
        <w:t>что</w:t>
      </w:r>
      <w:proofErr w:type="gramEnd"/>
      <w:r>
        <w:rPr>
          <w:rFonts w:ascii="Arial" w:hAnsi="Arial" w:cs="Arial"/>
          <w:color w:val="000000"/>
          <w:sz w:val="21"/>
          <w:szCs w:val="21"/>
        </w:rPr>
        <w:t xml:space="preserve"> взяв на себя обязательства по передачи транспортного средства в аренду и его техническому обслуживанию в период аренды, он действовал с той степенью заботливости и осмотрительности, которая требуется при исполнении возложенных на него функций, исполнял обязательства, возложенные на него законом.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Довод ответчика об отсутствии у истца замечаний при осмотре арендуемого автомобиля при наличии диагностической карты и его нормального технического состояния не принимаются судом во внимание, поскольку причиной возникновения ущерба послужили скрытые дефекты имущества, которые невозможно было выявить при визуальном осмотре.</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вышеприведенного судебного решения судебным приставом-исполнителем 23 октября 2025 года возбуждено исполнительное производство </w:t>
      </w:r>
      <w:r>
        <w:rPr>
          <w:rStyle w:val="nomer2"/>
          <w:rFonts w:ascii="Arial" w:hAnsi="Arial" w:cs="Arial"/>
          <w:color w:val="000000"/>
          <w:sz w:val="21"/>
          <w:szCs w:val="21"/>
        </w:rPr>
        <w:t>№</w:t>
      </w:r>
      <w:r>
        <w:rPr>
          <w:rFonts w:ascii="Arial" w:hAnsi="Arial" w:cs="Arial"/>
          <w:color w:val="000000"/>
          <w:sz w:val="21"/>
          <w:szCs w:val="21"/>
        </w:rPr>
        <w:t>-ИП, в рамках которого со Смолкиной Н.С. в пользу </w:t>
      </w:r>
      <w:r>
        <w:rPr>
          <w:rStyle w:val="fio7"/>
          <w:rFonts w:ascii="Arial" w:hAnsi="Arial" w:cs="Arial"/>
          <w:color w:val="000000"/>
          <w:sz w:val="21"/>
          <w:szCs w:val="21"/>
        </w:rPr>
        <w:t>ФИО7</w:t>
      </w:r>
      <w:r>
        <w:rPr>
          <w:rFonts w:ascii="Arial" w:hAnsi="Arial" w:cs="Arial"/>
          <w:color w:val="000000"/>
          <w:sz w:val="21"/>
          <w:szCs w:val="21"/>
        </w:rPr>
        <w:t> взыскана сумма в размере 145 101 рубль 10 копеек, что подтверждается постановлением об окончании исполнительного производства от 23 октября 2025 года и телефонограммой с заместителем начальника Петропавловск-Камчатского ГОСП № 1 УФССП России по Камчатскому краю и ЧАО от 19 января 2026 года.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Оценив приведенные обстоятельства в их совокупности, суд приходит к выводу об удовлетворении требования истца о взыскании убытков и взыскании с ответчика в пользу истца фактически выплаченной суммы владельцу пострадавшего в результате возгорания арендованного транспортного средства автомобиля «Митсубиси </w:t>
      </w:r>
      <w:proofErr w:type="spellStart"/>
      <w:r>
        <w:rPr>
          <w:rFonts w:ascii="Arial" w:hAnsi="Arial" w:cs="Arial"/>
          <w:color w:val="000000"/>
          <w:sz w:val="21"/>
          <w:szCs w:val="21"/>
        </w:rPr>
        <w:t>Лансер</w:t>
      </w:r>
      <w:proofErr w:type="spellEnd"/>
      <w:r>
        <w:rPr>
          <w:rFonts w:ascii="Arial" w:hAnsi="Arial" w:cs="Arial"/>
          <w:color w:val="000000"/>
          <w:sz w:val="21"/>
          <w:szCs w:val="21"/>
        </w:rPr>
        <w:t xml:space="preserve"> </w:t>
      </w:r>
      <w:proofErr w:type="spellStart"/>
      <w:r>
        <w:rPr>
          <w:rFonts w:ascii="Arial" w:hAnsi="Arial" w:cs="Arial"/>
          <w:color w:val="000000"/>
          <w:sz w:val="21"/>
          <w:szCs w:val="21"/>
        </w:rPr>
        <w:t>Эволюшн</w:t>
      </w:r>
      <w:proofErr w:type="spellEnd"/>
      <w:r>
        <w:rPr>
          <w:rFonts w:ascii="Arial" w:hAnsi="Arial" w:cs="Arial"/>
          <w:color w:val="000000"/>
          <w:sz w:val="21"/>
          <w:szCs w:val="21"/>
        </w:rPr>
        <w:t>», государственный регистрационный знак </w:t>
      </w:r>
      <w:r>
        <w:rPr>
          <w:rStyle w:val="nomer2"/>
          <w:rFonts w:ascii="Arial" w:hAnsi="Arial" w:cs="Arial"/>
          <w:color w:val="000000"/>
          <w:sz w:val="21"/>
          <w:szCs w:val="21"/>
        </w:rPr>
        <w:t>№</w:t>
      </w:r>
      <w:r>
        <w:rPr>
          <w:rFonts w:ascii="Arial" w:hAnsi="Arial" w:cs="Arial"/>
          <w:color w:val="000000"/>
          <w:sz w:val="21"/>
          <w:szCs w:val="21"/>
        </w:rPr>
        <w:t>, на основании указанного судебного решения.</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Рассматривая требования истца о взыскании на основании положений Закона РФ от 07 февраля 1992 года № 2300-1 «О защите прав потребителей» (далее – Закон о защите прав потребителей) неустойки в размере 1 000 рублей, компенсации морального вреда в размере 500 000 рублей, а также штрафа за несоблюдение в добровольном порядке требований потребителя, суд приходит к следующим выводам.</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преамбуле Закона о защите прав потребителей 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 исполнителем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Аналогичное разъяснение содержится в п. 1 постановления Пленума Верховного Суда РФ от 28 июня 2012 года № 17 «О рассмотрении судами гражданских дел по спорам о защите прав потребителей».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данных положений закона и разъяснений Пленума Верховного Суда РФ при оценке возникших правоотношений сторон следует исходить из того, что Закон о защите прав потребителей применяется, если договор заключен гражданином в целях использования транспортного средства исключительно для личных, семейных, домашних и иных нужд, не связанных с осуществлением предпринимательской деятельности.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определении обоснованности требований о взыскании неустойки, компенсации морального вреда и штрафа в настоящем случае подлежат установлению обстоятельства, позволяющие определить истца в качестве лица, использовавшего поврежденного в результате пожара автомобиля исключительно для личных, семейных, домашних, бытовых и иных нужд, не связанных с осуществлением предпринимательской и иной экономической деятельности.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Между тем, допрошенная по ходатайству истца в качестве свидетеля </w:t>
      </w:r>
      <w:r>
        <w:rPr>
          <w:rStyle w:val="fio8"/>
          <w:rFonts w:ascii="Arial" w:hAnsi="Arial" w:cs="Arial"/>
          <w:color w:val="000000"/>
          <w:sz w:val="21"/>
          <w:szCs w:val="21"/>
        </w:rPr>
        <w:t>ФИО8</w:t>
      </w:r>
      <w:r>
        <w:rPr>
          <w:rFonts w:ascii="Arial" w:hAnsi="Arial" w:cs="Arial"/>
          <w:color w:val="000000"/>
          <w:sz w:val="21"/>
          <w:szCs w:val="21"/>
        </w:rPr>
        <w:t xml:space="preserve"> пояснила, что Смолкина Н.С. оказывала ей услуги по перевозке на возмездной (за плату) и безвозмездной (без платы) основе с использованием автомобиля «Тойота </w:t>
      </w:r>
      <w:proofErr w:type="spellStart"/>
      <w:r>
        <w:rPr>
          <w:rFonts w:ascii="Arial" w:hAnsi="Arial" w:cs="Arial"/>
          <w:color w:val="000000"/>
          <w:sz w:val="21"/>
          <w:szCs w:val="21"/>
        </w:rPr>
        <w:t>Королла</w:t>
      </w:r>
      <w:proofErr w:type="spellEnd"/>
      <w:r>
        <w:rPr>
          <w:rFonts w:ascii="Arial" w:hAnsi="Arial" w:cs="Arial"/>
          <w:color w:val="000000"/>
          <w:sz w:val="21"/>
          <w:szCs w:val="21"/>
        </w:rPr>
        <w:t xml:space="preserve"> </w:t>
      </w:r>
      <w:proofErr w:type="spellStart"/>
      <w:r>
        <w:rPr>
          <w:rFonts w:ascii="Arial" w:hAnsi="Arial" w:cs="Arial"/>
          <w:color w:val="000000"/>
          <w:sz w:val="21"/>
          <w:szCs w:val="21"/>
        </w:rPr>
        <w:t>Филдер</w:t>
      </w:r>
      <w:proofErr w:type="spellEnd"/>
      <w:r>
        <w:rPr>
          <w:rFonts w:ascii="Arial" w:hAnsi="Arial" w:cs="Arial"/>
          <w:color w:val="000000"/>
          <w:sz w:val="21"/>
          <w:szCs w:val="21"/>
        </w:rPr>
        <w:t>». При этом расчет стоимости поездки был произведен на основании установленного счетчика в салоне транспортного средства.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Допрошенный в качестве свидетеля по ходатайству истца, </w:t>
      </w:r>
      <w:r>
        <w:rPr>
          <w:rStyle w:val="fio9"/>
          <w:rFonts w:ascii="Arial" w:hAnsi="Arial" w:cs="Arial"/>
          <w:color w:val="000000"/>
          <w:sz w:val="21"/>
          <w:szCs w:val="21"/>
        </w:rPr>
        <w:t>ФИО9</w:t>
      </w:r>
      <w:r>
        <w:rPr>
          <w:rFonts w:ascii="Arial" w:hAnsi="Arial" w:cs="Arial"/>
          <w:color w:val="000000"/>
          <w:sz w:val="21"/>
          <w:szCs w:val="21"/>
        </w:rPr>
        <w:t> также пояснил, что указанное транспортное средство эксплуатировалось истцом как для личных нужд, так и в коммерческих целях, а именно для оказания услуг по перевозке пассажиров (такси).</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Кроме того, в заявлении об отмене заочного решения по гражданскому делу № 2-1808/2022, Смолкина Н.С. указывала на то, что использовала транспортное средство для работы на нем водителем такси (гр. дело № 2-1808/2022 </w:t>
      </w:r>
      <w:proofErr w:type="spellStart"/>
      <w:r>
        <w:rPr>
          <w:rFonts w:ascii="Arial" w:hAnsi="Arial" w:cs="Arial"/>
          <w:color w:val="000000"/>
          <w:sz w:val="21"/>
          <w:szCs w:val="21"/>
        </w:rPr>
        <w:t>л.д</w:t>
      </w:r>
      <w:proofErr w:type="spellEnd"/>
      <w:r>
        <w:rPr>
          <w:rFonts w:ascii="Arial" w:hAnsi="Arial" w:cs="Arial"/>
          <w:color w:val="000000"/>
          <w:sz w:val="21"/>
          <w:szCs w:val="21"/>
        </w:rPr>
        <w:t>. 87).</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судом установлено, что транспортное средство использовалось истцом, в том числе, в коммерческих целях, а именно для оказания услуг по перевозке пассажиров (в режиме такси), а не использовалось исключительно для личных, семейных, домашних и иных нужд, что исключает применение к сложившимся между сторонами правоотношениям положений Закона о защите прав потребителей.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При таких обстоятельствах, требования истца о взыскании неустойки и штрафа </w:t>
      </w:r>
      <w:proofErr w:type="gramStart"/>
      <w:r>
        <w:rPr>
          <w:rFonts w:ascii="Arial" w:hAnsi="Arial" w:cs="Arial"/>
          <w:color w:val="000000"/>
          <w:sz w:val="21"/>
          <w:szCs w:val="21"/>
        </w:rPr>
        <w:t>в на</w:t>
      </w:r>
      <w:proofErr w:type="gramEnd"/>
      <w:r>
        <w:rPr>
          <w:rFonts w:ascii="Arial" w:hAnsi="Arial" w:cs="Arial"/>
          <w:color w:val="000000"/>
          <w:sz w:val="21"/>
          <w:szCs w:val="21"/>
        </w:rPr>
        <w:t xml:space="preserve"> основании Закона о защите прав потребителей удовлетворению не подлежат.</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Согласно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Каких-либо доказательств, отвечающим принципам допустимости и относимости тому, что со стороны ответчику истцу был причинен моральный вред (физические или нравственные страдания) действиями, нарушающими ее личные неимущественные права либо посягающими на принадлежащие гражданину нематериальные блага, суду не представлено. Возникший между сторонами имущественный спор не относится к случаям, указанным в п. 2 ст. 1099 Гражданского кодекса Российской Федерации, в которых при нарушении имущественных прав истца подлежит взысканию в его пользу компенсация морального вреда.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 учетом изложенного, требование истца о компенсации морального вреда удовлетворению не подлежит.</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порядке статьи 103 Гражданского процессуального кодекса Российской Федерации с ответчика в доход бюджета Петропавловск-Камчатского городского округа подлежит взысканию государственная пошлина в размере 5 353 рублей.</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На основании изложенного, руководствуясь </w:t>
      </w:r>
      <w:proofErr w:type="spellStart"/>
      <w:r>
        <w:rPr>
          <w:rFonts w:ascii="Arial" w:hAnsi="Arial" w:cs="Arial"/>
          <w:color w:val="000000"/>
          <w:sz w:val="21"/>
          <w:szCs w:val="21"/>
        </w:rPr>
        <w:t>ст.ст</w:t>
      </w:r>
      <w:proofErr w:type="spellEnd"/>
      <w:r>
        <w:rPr>
          <w:rFonts w:ascii="Arial" w:hAnsi="Arial" w:cs="Arial"/>
          <w:color w:val="000000"/>
          <w:sz w:val="21"/>
          <w:szCs w:val="21"/>
        </w:rPr>
        <w:t>. 194-199 ГПК РФ, суд</w:t>
      </w:r>
    </w:p>
    <w:p w:rsidR="00937977" w:rsidRDefault="00937977" w:rsidP="0093797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РЕШИЛ:</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Исковые требования Смолкиной Натальи Сергеевны удовлетворить частично.</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Взыскать с общества с ограниченной ответственностью «Ваше такси» (ИНН 4101136982) в пользу Смолкиной Натальи Сергеевны (паспорт </w:t>
      </w:r>
      <w:r>
        <w:rPr>
          <w:rStyle w:val="nomer2"/>
          <w:rFonts w:ascii="Arial" w:hAnsi="Arial" w:cs="Arial"/>
          <w:color w:val="000000"/>
          <w:sz w:val="21"/>
          <w:szCs w:val="21"/>
        </w:rPr>
        <w:t>№</w:t>
      </w:r>
      <w:r>
        <w:rPr>
          <w:rFonts w:ascii="Arial" w:hAnsi="Arial" w:cs="Arial"/>
          <w:color w:val="000000"/>
          <w:sz w:val="21"/>
          <w:szCs w:val="21"/>
        </w:rPr>
        <w:t>) убытки в размере 145 101 рубль 10 копеек.</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удовлетворении остальной части исковых требований отказать.</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Взыскать с общества с ограниченной ответственностью «Ваше такси» (ИНН 4101136982) в доход бюджета Петропавловск-Камчатского городского округа государственную пошлину в размере 5 353 рубля.</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Решение может быть обжаловано в апелляционном порядке в Камчатский краевой суд через Петропавловск-Камчатский городской суд в течение месяца со дня принятия решения в окончательной форме.</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Мотивированное решение составлено 03 февраля 2026 года.</w:t>
      </w:r>
    </w:p>
    <w:p w:rsidR="00937977" w:rsidRDefault="00937977" w:rsidP="0093797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Судья                                                Г.И. </w:t>
      </w:r>
      <w:proofErr w:type="spellStart"/>
      <w:r>
        <w:rPr>
          <w:rFonts w:ascii="Arial" w:hAnsi="Arial" w:cs="Arial"/>
          <w:color w:val="000000"/>
          <w:sz w:val="21"/>
          <w:szCs w:val="21"/>
        </w:rPr>
        <w:t>Ковеза</w:t>
      </w:r>
      <w:proofErr w:type="spellEnd"/>
    </w:p>
    <w:p w:rsidR="002422D9" w:rsidRDefault="002422D9">
      <w:bookmarkStart w:id="0" w:name="_GoBack"/>
      <w:bookmarkEnd w:id="0"/>
    </w:p>
    <w:sectPr w:rsidR="00242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77"/>
    <w:rsid w:val="002422D9"/>
    <w:rsid w:val="00694D40"/>
    <w:rsid w:val="0093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DCE11-79D0-4D44-8058-A23111DC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9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937977"/>
  </w:style>
  <w:style w:type="character" w:customStyle="1" w:styleId="fio7">
    <w:name w:val="fio7"/>
    <w:basedOn w:val="a0"/>
    <w:rsid w:val="00937977"/>
  </w:style>
  <w:style w:type="character" w:customStyle="1" w:styleId="fio8">
    <w:name w:val="fio8"/>
    <w:basedOn w:val="a0"/>
    <w:rsid w:val="00937977"/>
  </w:style>
  <w:style w:type="character" w:customStyle="1" w:styleId="fio9">
    <w:name w:val="fio9"/>
    <w:basedOn w:val="a0"/>
    <w:rsid w:val="00937977"/>
  </w:style>
  <w:style w:type="paragraph" w:styleId="a4">
    <w:name w:val="Balloon Text"/>
    <w:basedOn w:val="a"/>
    <w:link w:val="a5"/>
    <w:uiPriority w:val="99"/>
    <w:semiHidden/>
    <w:unhideWhenUsed/>
    <w:rsid w:val="009379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37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29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3660</Words>
  <Characters>20868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cp:lastPrinted>2026-04-26T23:42:00Z</cp:lastPrinted>
  <dcterms:created xsi:type="dcterms:W3CDTF">2026-04-26T23:41:00Z</dcterms:created>
  <dcterms:modified xsi:type="dcterms:W3CDTF">2026-04-27T00:17:00Z</dcterms:modified>
</cp:coreProperties>
</file>