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625" w:rsidRDefault="00AC0625">
      <w:pPr>
        <w:spacing w:line="360" w:lineRule="exact"/>
      </w:pPr>
    </w:p>
    <w:p w:rsidR="00AC0625" w:rsidRDefault="00AC0625">
      <w:pPr>
        <w:spacing w:line="360" w:lineRule="exact"/>
      </w:pPr>
    </w:p>
    <w:p w:rsidR="00AC0625" w:rsidRDefault="00AC0625">
      <w:pPr>
        <w:spacing w:line="402" w:lineRule="exact"/>
      </w:pPr>
    </w:p>
    <w:p w:rsidR="00AC0625" w:rsidRDefault="00AC0625">
      <w:pPr>
        <w:rPr>
          <w:sz w:val="2"/>
          <w:szCs w:val="2"/>
        </w:rPr>
        <w:sectPr w:rsidR="00AC0625">
          <w:footerReference w:type="even" r:id="rId6"/>
          <w:footerReference w:type="first" r:id="rId7"/>
          <w:type w:val="continuous"/>
          <w:pgSz w:w="11900" w:h="16840"/>
          <w:pgMar w:top="166" w:right="439" w:bottom="1184" w:left="1291" w:header="0" w:footer="3" w:gutter="0"/>
          <w:cols w:space="720"/>
          <w:noEndnote/>
          <w:titlePg/>
          <w:docGrid w:linePitch="360"/>
        </w:sectPr>
      </w:pPr>
    </w:p>
    <w:p w:rsidR="00AC0625" w:rsidRDefault="00AC0625">
      <w:pPr>
        <w:spacing w:line="97" w:lineRule="exact"/>
        <w:rPr>
          <w:sz w:val="8"/>
          <w:szCs w:val="8"/>
        </w:rPr>
      </w:pPr>
    </w:p>
    <w:p w:rsidR="00AC0625" w:rsidRDefault="00AC0625">
      <w:pPr>
        <w:rPr>
          <w:sz w:val="2"/>
          <w:szCs w:val="2"/>
        </w:rPr>
        <w:sectPr w:rsidR="00AC0625">
          <w:type w:val="continuous"/>
          <w:pgSz w:w="11900" w:h="16840"/>
          <w:pgMar w:top="1419" w:right="0" w:bottom="1375" w:left="0" w:header="0" w:footer="3" w:gutter="0"/>
          <w:cols w:space="720"/>
          <w:noEndnote/>
          <w:docGrid w:linePitch="360"/>
        </w:sectPr>
      </w:pPr>
    </w:p>
    <w:p w:rsidR="00AC0625" w:rsidRDefault="00AC0625">
      <w:pPr>
        <w:pStyle w:val="20"/>
        <w:shd w:val="clear" w:color="auto" w:fill="auto"/>
        <w:spacing w:after="273" w:line="260" w:lineRule="exact"/>
      </w:pPr>
      <w:r>
        <w:lastRenderedPageBreak/>
        <w:pict>
          <v:shapetype id="_x0000_t202" coordsize="21600,21600" o:spt="202" path="m,l,21600r21600,l21600,xe">
            <v:stroke joinstyle="miter"/>
            <v:path gradientshapeok="t" o:connecttype="rect"/>
          </v:shapetype>
          <v:shape id="_x0000_s1030" type="#_x0000_t202" style="position:absolute;left:0;text-align:left;margin-left:293.4pt;margin-top:-.35pt;width:114.85pt;height:14.5pt;z-index:-125829376;mso-wrap-distance-left:93.4pt;mso-wrap-distance-right:5pt;mso-position-horizontal-relative:margin;mso-position-vertical-relative:margin" filled="f" stroked="f">
            <v:textbox style="mso-fit-shape-to-text:t" inset="0,0,0,0">
              <w:txbxContent>
                <w:p w:rsidR="00AC0625" w:rsidRDefault="004838B4">
                  <w:pPr>
                    <w:pStyle w:val="a7"/>
                    <w:shd w:val="clear" w:color="auto" w:fill="auto"/>
                    <w:spacing w:line="260" w:lineRule="exact"/>
                  </w:pPr>
                  <w:r>
                    <w:t>Дело №2-1731/2025</w:t>
                  </w:r>
                </w:p>
              </w:txbxContent>
            </v:textbox>
            <w10:wrap type="square" side="left" anchorx="margin" anchory="margin"/>
          </v:shape>
        </w:pict>
      </w:r>
      <w:r w:rsidR="004838B4">
        <w:t xml:space="preserve">УИД </w:t>
      </w:r>
      <w:r w:rsidR="004838B4" w:rsidRPr="00CA0177">
        <w:rPr>
          <w:lang w:eastAsia="en-US" w:bidi="en-US"/>
        </w:rPr>
        <w:t>53</w:t>
      </w:r>
      <w:r w:rsidR="004838B4">
        <w:rPr>
          <w:lang w:val="en-US" w:eastAsia="en-US" w:bidi="en-US"/>
        </w:rPr>
        <w:t>MS</w:t>
      </w:r>
      <w:r w:rsidR="004838B4" w:rsidRPr="00CA0177">
        <w:rPr>
          <w:lang w:eastAsia="en-US" w:bidi="en-US"/>
        </w:rPr>
        <w:t>0040-0</w:t>
      </w:r>
      <w:r w:rsidR="004838B4">
        <w:t>1-2025-002534-37</w:t>
      </w:r>
    </w:p>
    <w:p w:rsidR="00AC0625" w:rsidRDefault="004838B4">
      <w:pPr>
        <w:pStyle w:val="30"/>
        <w:shd w:val="clear" w:color="auto" w:fill="auto"/>
        <w:spacing w:before="0" w:after="0" w:line="260" w:lineRule="exact"/>
        <w:ind w:left="3920"/>
      </w:pPr>
      <w:r>
        <w:t>РЕШЕНИЕ</w:t>
      </w:r>
    </w:p>
    <w:p w:rsidR="00AC0625" w:rsidRDefault="004838B4">
      <w:pPr>
        <w:pStyle w:val="20"/>
        <w:shd w:val="clear" w:color="auto" w:fill="auto"/>
        <w:spacing w:after="0" w:line="260" w:lineRule="exact"/>
        <w:sectPr w:rsidR="00AC0625">
          <w:type w:val="continuous"/>
          <w:pgSz w:w="11900" w:h="16840"/>
          <w:pgMar w:top="1419" w:right="4220" w:bottom="1375" w:left="1302" w:header="0" w:footer="3" w:gutter="0"/>
          <w:cols w:space="720"/>
          <w:noEndnote/>
          <w:docGrid w:linePitch="360"/>
        </w:sectPr>
      </w:pPr>
      <w:r>
        <w:t>Именем Российской Федерации</w:t>
      </w:r>
    </w:p>
    <w:p w:rsidR="00AC0625" w:rsidRDefault="00AC0625">
      <w:pPr>
        <w:spacing w:before="18" w:after="18" w:line="240" w:lineRule="exact"/>
        <w:rPr>
          <w:sz w:val="19"/>
          <w:szCs w:val="19"/>
        </w:rPr>
      </w:pPr>
    </w:p>
    <w:p w:rsidR="00AC0625" w:rsidRDefault="00AC0625">
      <w:pPr>
        <w:rPr>
          <w:sz w:val="2"/>
          <w:szCs w:val="2"/>
        </w:rPr>
        <w:sectPr w:rsidR="00AC0625">
          <w:type w:val="continuous"/>
          <w:pgSz w:w="11900" w:h="16840"/>
          <w:pgMar w:top="1146" w:right="0" w:bottom="1200" w:left="0" w:header="0" w:footer="3" w:gutter="0"/>
          <w:cols w:space="720"/>
          <w:noEndnote/>
          <w:docGrid w:linePitch="360"/>
        </w:sectPr>
      </w:pPr>
    </w:p>
    <w:p w:rsidR="00AC0625" w:rsidRDefault="00AC0625">
      <w:pPr>
        <w:pStyle w:val="20"/>
        <w:shd w:val="clear" w:color="auto" w:fill="auto"/>
        <w:spacing w:after="253" w:line="260" w:lineRule="exact"/>
        <w:ind w:left="4380"/>
        <w:jc w:val="left"/>
      </w:pPr>
      <w:r>
        <w:lastRenderedPageBreak/>
        <w:pict>
          <v:shape id="_x0000_s1033" type="#_x0000_t202" style="position:absolute;left:0;text-align:left;margin-left:25.95pt;margin-top:-1.6pt;width:107.1pt;height:16.2pt;z-index:-125829373;mso-wrap-distance-left:5pt;mso-wrap-distance-right:5pt;mso-position-horizontal-relative:margin" filled="f" stroked="f">
            <v:textbox style="mso-fit-shape-to-text:t" inset="0,0,0,0">
              <w:txbxContent>
                <w:p w:rsidR="00AC0625" w:rsidRDefault="004838B4">
                  <w:pPr>
                    <w:pStyle w:val="20"/>
                    <w:shd w:val="clear" w:color="auto" w:fill="auto"/>
                    <w:spacing w:after="0" w:line="260" w:lineRule="exact"/>
                    <w:jc w:val="left"/>
                  </w:pPr>
                  <w:r>
                    <w:rPr>
                      <w:rStyle w:val="2Exact"/>
                    </w:rPr>
                    <w:t>Великий Новгород</w:t>
                  </w:r>
                </w:p>
              </w:txbxContent>
            </v:textbox>
            <w10:wrap type="square" side="right" anchorx="margin"/>
          </v:shape>
        </w:pict>
      </w:r>
      <w:r w:rsidR="004838B4">
        <w:t>19 ноября 2025 года</w:t>
      </w:r>
    </w:p>
    <w:p w:rsidR="00AC0625" w:rsidRDefault="004838B4">
      <w:pPr>
        <w:pStyle w:val="20"/>
        <w:shd w:val="clear" w:color="auto" w:fill="auto"/>
        <w:spacing w:after="0" w:line="299" w:lineRule="exact"/>
        <w:ind w:right="520" w:firstLine="760"/>
        <w:jc w:val="left"/>
      </w:pPr>
      <w:r>
        <w:t xml:space="preserve">Мировой судья судебного участка № 34 Новгородского судебного района Новгородской области </w:t>
      </w:r>
      <w:r w:rsidR="00CA0177">
        <w:t>ХХХ</w:t>
      </w:r>
      <w:r>
        <w:t>. (адрес судебного участка: 173016</w:t>
      </w:r>
      <w:r>
        <w:t xml:space="preserve">, Новгородская область, г. Великий Новгород, ул. Менделеева, д.4), при секретаре </w:t>
      </w:r>
      <w:r w:rsidR="00CA0177">
        <w:t>ХХХ</w:t>
      </w:r>
      <w:r>
        <w:t>,</w:t>
      </w:r>
    </w:p>
    <w:p w:rsidR="00AC0625" w:rsidRDefault="004838B4">
      <w:pPr>
        <w:pStyle w:val="20"/>
        <w:shd w:val="clear" w:color="auto" w:fill="auto"/>
        <w:spacing w:after="0" w:line="299" w:lineRule="exact"/>
        <w:ind w:firstLine="620"/>
        <w:jc w:val="left"/>
      </w:pPr>
      <w:r>
        <w:t xml:space="preserve">с участием истца </w:t>
      </w:r>
      <w:r w:rsidR="00CA0177">
        <w:t>ХХХ</w:t>
      </w:r>
      <w:r>
        <w:t>, представителя ответчика ООО «</w:t>
      </w:r>
      <w:r w:rsidR="00CA0177">
        <w:t>ХХХ</w:t>
      </w:r>
      <w:r>
        <w:t xml:space="preserve">» - </w:t>
      </w:r>
      <w:r w:rsidR="00CA0177">
        <w:t>ХХХ</w:t>
      </w:r>
      <w:r>
        <w:t>,</w:t>
      </w:r>
    </w:p>
    <w:p w:rsidR="00AC0625" w:rsidRDefault="004838B4">
      <w:pPr>
        <w:pStyle w:val="20"/>
        <w:shd w:val="clear" w:color="auto" w:fill="auto"/>
        <w:tabs>
          <w:tab w:val="left" w:leader="underscore" w:pos="8755"/>
        </w:tabs>
        <w:spacing w:after="271" w:line="299" w:lineRule="exact"/>
        <w:ind w:firstLine="760"/>
        <w:jc w:val="left"/>
      </w:pPr>
      <w:r>
        <w:t xml:space="preserve">рассмотрев в открытом судебном заседании гражданское дело по иску </w:t>
      </w:r>
      <w:r w:rsidR="00CA0177">
        <w:t>ХХХ</w:t>
      </w:r>
      <w:r>
        <w:t xml:space="preserve"> к ООО «</w:t>
      </w:r>
      <w:r w:rsidR="00CA0177">
        <w:t>ХХХ</w:t>
      </w:r>
      <w:r>
        <w:t xml:space="preserve">» о защите </w:t>
      </w:r>
      <w:r w:rsidR="00CA0177">
        <w:t>прав потребителя</w:t>
      </w:r>
    </w:p>
    <w:p w:rsidR="00AC0625" w:rsidRDefault="004838B4">
      <w:pPr>
        <w:pStyle w:val="20"/>
        <w:shd w:val="clear" w:color="auto" w:fill="auto"/>
        <w:spacing w:after="256" w:line="260" w:lineRule="exact"/>
        <w:ind w:left="4380"/>
        <w:jc w:val="left"/>
      </w:pPr>
      <w:r>
        <w:t>установил:</w:t>
      </w:r>
    </w:p>
    <w:p w:rsidR="00AC0625" w:rsidRDefault="00A5608C">
      <w:pPr>
        <w:pStyle w:val="20"/>
        <w:shd w:val="clear" w:color="auto" w:fill="auto"/>
        <w:spacing w:after="0" w:line="295" w:lineRule="exact"/>
        <w:ind w:firstLine="760"/>
        <w:jc w:val="both"/>
      </w:pPr>
      <w:r>
        <w:t>ХХХ</w:t>
      </w:r>
      <w:r w:rsidR="004838B4">
        <w:t xml:space="preserve"> обратилась в суд с иском к ООО «</w:t>
      </w:r>
      <w:r>
        <w:t>ХХХ</w:t>
      </w:r>
      <w:r w:rsidR="004838B4">
        <w:t>» о взыскании</w:t>
      </w:r>
      <w:r>
        <w:t xml:space="preserve"> </w:t>
      </w:r>
      <w:r w:rsidR="004838B4">
        <w:t xml:space="preserve">денежных средств по договору об оказании услуг по изготовлению и установке памятника, процентов за </w:t>
      </w:r>
      <w:r w:rsidR="004838B4">
        <w:t xml:space="preserve">пользование чужими денежными средствами, судебных расходов, в обоснование требований указала, что 11.05.2021 года внесла аванс по указанному договору в размере </w:t>
      </w:r>
      <w:r>
        <w:t>хх ххх</w:t>
      </w:r>
      <w:r w:rsidR="004838B4">
        <w:t xml:space="preserve"> руб., до настоящего момента услуга по договору ООО «</w:t>
      </w:r>
      <w:r>
        <w:t>ХХХ</w:t>
      </w:r>
      <w:r w:rsidR="004838B4">
        <w:t>» не оказана, на претензии о во</w:t>
      </w:r>
      <w:r w:rsidR="004838B4">
        <w:t xml:space="preserve">зврате аванса ответа не поступило. В </w:t>
      </w:r>
      <w:r>
        <w:t>связи,</w:t>
      </w:r>
      <w:r w:rsidR="004838B4">
        <w:t xml:space="preserve"> с чем истец просит взыскать с ответчика денежные средства в размере </w:t>
      </w:r>
      <w:r>
        <w:t>хх ххх</w:t>
      </w:r>
      <w:r w:rsidR="004838B4">
        <w:t xml:space="preserve"> руб, проценты за пользование чужими денежными средствами за период с 12.05.2021 по 14.08.2022 года в размере </w:t>
      </w:r>
      <w:r>
        <w:t>х ххх</w:t>
      </w:r>
      <w:r w:rsidR="004838B4">
        <w:t>,</w:t>
      </w:r>
      <w:r>
        <w:t>хх</w:t>
      </w:r>
      <w:r w:rsidR="004838B4">
        <w:t xml:space="preserve"> руб, судебные расход</w:t>
      </w:r>
      <w:r w:rsidR="004838B4">
        <w:t>ы.</w:t>
      </w:r>
    </w:p>
    <w:p w:rsidR="00AC0625" w:rsidRDefault="004838B4">
      <w:pPr>
        <w:pStyle w:val="20"/>
        <w:shd w:val="clear" w:color="auto" w:fill="auto"/>
        <w:spacing w:after="0" w:line="295" w:lineRule="exact"/>
        <w:ind w:right="520" w:firstLine="760"/>
        <w:jc w:val="both"/>
      </w:pPr>
      <w:r>
        <w:t>Судом к участию в деле в качестве специалиста привлечено Управление Роспотребнадзора по Новгородской области.</w:t>
      </w:r>
    </w:p>
    <w:p w:rsidR="00AC0625" w:rsidRDefault="004838B4">
      <w:pPr>
        <w:pStyle w:val="20"/>
        <w:shd w:val="clear" w:color="auto" w:fill="auto"/>
        <w:spacing w:after="0" w:line="295" w:lineRule="exact"/>
        <w:ind w:right="520" w:firstLine="760"/>
        <w:jc w:val="both"/>
      </w:pPr>
      <w:r>
        <w:t xml:space="preserve">19 ноября 2025 года </w:t>
      </w:r>
      <w:r w:rsidR="00A5608C">
        <w:t xml:space="preserve">ХХХ </w:t>
      </w:r>
      <w:r>
        <w:t>отказалась от требований к ООО «</w:t>
      </w:r>
      <w:r w:rsidR="00A5608C">
        <w:t>ХХХ</w:t>
      </w:r>
      <w:r>
        <w:t>» в части требований о взыскании процентов за пользование чужими денежн</w:t>
      </w:r>
      <w:r>
        <w:t xml:space="preserve">ыми средствами за период с 12.05.2021 по 14.08.2022 года в размере </w:t>
      </w:r>
      <w:r w:rsidR="00A5608C">
        <w:t>х ххх</w:t>
      </w:r>
      <w:r>
        <w:t>,</w:t>
      </w:r>
      <w:r w:rsidR="00A5608C">
        <w:t>хх</w:t>
      </w:r>
      <w:r>
        <w:t xml:space="preserve"> руб., данный отказ принят судом, производство в указанной части требований прекращено.</w:t>
      </w:r>
    </w:p>
    <w:p w:rsidR="00AC0625" w:rsidRDefault="004838B4" w:rsidP="00A5608C">
      <w:pPr>
        <w:pStyle w:val="20"/>
        <w:shd w:val="clear" w:color="auto" w:fill="auto"/>
        <w:spacing w:after="0" w:line="295" w:lineRule="exact"/>
        <w:ind w:right="520" w:firstLine="760"/>
        <w:jc w:val="both"/>
      </w:pPr>
      <w:r>
        <w:t>В судебном заседании истец поддержала исковые требования, пояснила, что в конце апреля 2021 г</w:t>
      </w:r>
      <w:r>
        <w:t>ода на кладбище «</w:t>
      </w:r>
      <w:r w:rsidR="00A5608C">
        <w:t>ХХХ</w:t>
      </w:r>
      <w:r>
        <w:t>» вместе с представителями ООО «</w:t>
      </w:r>
      <w:r w:rsidR="00A5608C">
        <w:t>ХХХ</w:t>
      </w:r>
      <w:r>
        <w:t xml:space="preserve">», чья торговая точка находилась у входа на кладбище, </w:t>
      </w:r>
      <w:r w:rsidR="00A5608C">
        <w:t>ХХХ</w:t>
      </w:r>
      <w:r>
        <w:t xml:space="preserve"> и мастером договорились об изготовлении и установке памятника, была осмотрена могила, произведены необходимые замеры, огов</w:t>
      </w:r>
      <w:r>
        <w:t>орено, что толщина плиты будет 4 см. Истице пояснили, что к работе по проекту перейдут после того как истец внесет авансовый платеж. 11 мая 2022 года истец внесла ООО «</w:t>
      </w:r>
      <w:r w:rsidR="00A5608C">
        <w:t>ХХХ</w:t>
      </w:r>
      <w:r>
        <w:t xml:space="preserve">» аванс в размере </w:t>
      </w:r>
      <w:r w:rsidR="00A5608C">
        <w:t>хх ххх</w:t>
      </w:r>
      <w:r>
        <w:t xml:space="preserve"> руб.</w:t>
      </w:r>
      <w:r>
        <w:t>, о чем ей была выдана квитанция. Однако договор в п</w:t>
      </w:r>
      <w:r>
        <w:t>исьменной форме ей не представили, к работам по изготовлению и установке памятника не приступили, проект памятника также не был представлен истцу для согласования. Ответчик на связь не выходил. Как в ходе телефонных разговоров по инициативе истца, личных в</w:t>
      </w:r>
      <w:r>
        <w:t>стреч сроки по выполнению работ переносились, в августе 2022 года в адрес</w:t>
      </w:r>
      <w:r w:rsidR="00A5608C">
        <w:t xml:space="preserve"> </w:t>
      </w:r>
      <w:r>
        <w:t>ответчика направлено 2 претензии с просьбой вернуть уплаченные ранее денежные средства, однако ответчик не отреагировал на данные претензии.</w:t>
      </w:r>
    </w:p>
    <w:p w:rsidR="00AC0625" w:rsidRDefault="004838B4">
      <w:pPr>
        <w:pStyle w:val="20"/>
        <w:shd w:val="clear" w:color="auto" w:fill="auto"/>
        <w:spacing w:after="0" w:line="299" w:lineRule="exact"/>
        <w:ind w:right="500" w:firstLine="760"/>
        <w:jc w:val="both"/>
      </w:pPr>
      <w:r>
        <w:t>В судебном заседании представитель ответ</w:t>
      </w:r>
      <w:r>
        <w:t xml:space="preserve">чика </w:t>
      </w:r>
      <w:r w:rsidR="00A5608C">
        <w:t xml:space="preserve">ХХХ </w:t>
      </w:r>
      <w:r>
        <w:t xml:space="preserve">исковые требования не признал, пояснил, что Общество оказывает услуги по изготовлению и установке памятников, взаимодействие с заказчиком начинается с составления договора. Истец заключенный договор с Обществом не представила, установить </w:t>
      </w:r>
      <w:r>
        <w:t xml:space="preserve">предмет договора, сроки, стоимость услуг не представляется возможным. По какому договору, за какие услуги, истец внесла </w:t>
      </w:r>
      <w:r w:rsidR="00A5608C">
        <w:t>хх ххх</w:t>
      </w:r>
      <w:r>
        <w:t xml:space="preserve"> руб. в качестве аванса, кто принял данные денежные также не установить. Представитель ответчика не отрицал принадлежность бланка </w:t>
      </w:r>
      <w:r>
        <w:t xml:space="preserve">квитанции с оттиском печати Обществу, пояснил, что квитанции находились в открытом доступе сотрудников общества, кому подпись принадлежит подпись ему неизвестно. О существовании договоренностей между истцом и Обществом не был уведомлен. Кроме того, истцом </w:t>
      </w:r>
      <w:r>
        <w:t>пропущен срок исковой давности.</w:t>
      </w:r>
    </w:p>
    <w:p w:rsidR="00AC0625" w:rsidRDefault="004838B4">
      <w:pPr>
        <w:pStyle w:val="20"/>
        <w:shd w:val="clear" w:color="auto" w:fill="auto"/>
        <w:spacing w:after="0" w:line="299" w:lineRule="exact"/>
        <w:ind w:right="500" w:firstLine="760"/>
        <w:jc w:val="both"/>
      </w:pPr>
      <w:r>
        <w:t xml:space="preserve">Представитель Управления Роспотребнадзора по Новгородской области в судебное заседание не явился, о месте и времени судебного разбирательства извещен надлежащим образом, просил о рассмотрении дела в отсутствие представителя </w:t>
      </w:r>
      <w:r>
        <w:t>Управления, с учетом мнения сторон, а также положений ст. 167 ГПК РФ, дело рассмотрено в отсутствие представителя Управления.</w:t>
      </w:r>
    </w:p>
    <w:p w:rsidR="00AC0625" w:rsidRDefault="004838B4">
      <w:pPr>
        <w:pStyle w:val="20"/>
        <w:shd w:val="clear" w:color="auto" w:fill="auto"/>
        <w:spacing w:after="0" w:line="299" w:lineRule="exact"/>
        <w:ind w:right="380" w:firstLine="600"/>
        <w:jc w:val="both"/>
      </w:pPr>
      <w:r>
        <w:t>Заслушав стороны, исследовав письменные материалы дела, суд приходит к следующим выводам.</w:t>
      </w:r>
    </w:p>
    <w:p w:rsidR="00AC0625" w:rsidRDefault="004838B4">
      <w:pPr>
        <w:pStyle w:val="20"/>
        <w:shd w:val="clear" w:color="auto" w:fill="auto"/>
        <w:spacing w:after="0" w:line="299" w:lineRule="exact"/>
        <w:ind w:right="380" w:firstLine="600"/>
        <w:jc w:val="both"/>
      </w:pPr>
      <w:r>
        <w:t xml:space="preserve">Согласно статьям 309, 310 Гражданского </w:t>
      </w:r>
      <w:r>
        <w:t>кодекса Российской Федерации обязательства должны исполняться надлежащим образом в соответствии с условиями обязательства и требованиями закона. Односторонний отказ от исполнения обязательства и одностороннее изменение его условий не допускаются, за исключ</w:t>
      </w:r>
      <w:r>
        <w:t>ением случаев, предусмотренных законом.</w:t>
      </w:r>
    </w:p>
    <w:p w:rsidR="00AC0625" w:rsidRDefault="004838B4">
      <w:pPr>
        <w:pStyle w:val="20"/>
        <w:shd w:val="clear" w:color="auto" w:fill="auto"/>
        <w:spacing w:after="0" w:line="299" w:lineRule="exact"/>
        <w:ind w:right="500" w:firstLine="600"/>
        <w:jc w:val="both"/>
      </w:pPr>
      <w:r>
        <w:t xml:space="preserve">Согласно п. 1 ст. 454 ГК РФ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w:t>
      </w:r>
      <w:r>
        <w:t>определенную денежную сумму (цену).</w:t>
      </w:r>
    </w:p>
    <w:p w:rsidR="00AC0625" w:rsidRDefault="004838B4">
      <w:pPr>
        <w:pStyle w:val="20"/>
        <w:shd w:val="clear" w:color="auto" w:fill="auto"/>
        <w:spacing w:after="0" w:line="299" w:lineRule="exact"/>
        <w:ind w:right="500" w:firstLine="600"/>
        <w:jc w:val="both"/>
      </w:pPr>
      <w:r>
        <w:t>Пунктом 1 ст. 457 ГК РФ предусмотрено, что срок исполнения продавцом обязанности передать товар покупателю определяется договором купли-продажи, а если договор не позволяет определить этот срок, в соответствии с правилам</w:t>
      </w:r>
      <w:r>
        <w:t>и, предусмотренными статьей 314 настоящего Кодекса.</w:t>
      </w:r>
    </w:p>
    <w:p w:rsidR="00AC0625" w:rsidRDefault="004838B4">
      <w:pPr>
        <w:pStyle w:val="20"/>
        <w:shd w:val="clear" w:color="auto" w:fill="auto"/>
        <w:spacing w:after="0" w:line="299" w:lineRule="exact"/>
        <w:ind w:right="500" w:firstLine="600"/>
        <w:jc w:val="both"/>
      </w:pPr>
      <w:r>
        <w:t>Частью 3 ст. 492 ГК РФ закреплено, что к отношениям по договору розничной купли-продажи с участием покупателя-гражданина, не урегулированным настоящим Кодексом, применяются Закон о защите прав потребителе</w:t>
      </w:r>
      <w:r>
        <w:t>й и иные правовые акты, принятые в соответствии с ним.</w:t>
      </w:r>
    </w:p>
    <w:p w:rsidR="00AC0625" w:rsidRDefault="004838B4">
      <w:pPr>
        <w:pStyle w:val="20"/>
        <w:shd w:val="clear" w:color="auto" w:fill="auto"/>
        <w:spacing w:after="0" w:line="299" w:lineRule="exact"/>
        <w:ind w:right="500" w:firstLine="600"/>
        <w:jc w:val="both"/>
      </w:pPr>
      <w:r>
        <w:t>В соответствии со ст. 493 ГК РФ, если иное не предусмотрено законом или договором розничной купли-продажи, в том числе условиями формуляров или иных стандартных форм, к которым присоединяется покупател</w:t>
      </w:r>
      <w:r>
        <w:t xml:space="preserve">ь (статья 428), договор розничной купли-продажи считается заключенным в надлежащей форме с момента выдачи продавцом покупателю кассового или товарного чека, электронного или иного документа, подтверждающего оплату товара. Отсутствие у покупателя указанных </w:t>
      </w:r>
      <w:r>
        <w:t>документов не лишает его возможности ссылаться на свидетельские показания в подтверждение заключения договора и его условий.</w:t>
      </w:r>
    </w:p>
    <w:p w:rsidR="00AC0625" w:rsidRDefault="004838B4">
      <w:pPr>
        <w:pStyle w:val="20"/>
        <w:shd w:val="clear" w:color="auto" w:fill="auto"/>
        <w:spacing w:after="0" w:line="295" w:lineRule="exact"/>
        <w:ind w:left="240" w:right="320" w:firstLine="540"/>
        <w:jc w:val="both"/>
      </w:pPr>
      <w:r>
        <w:t>Согласно ст. 730 ГК РФ по договору бытового подряда подрядчик, осуществляющий соответствующую предпринимательскую деятельность, обя</w:t>
      </w:r>
      <w:r>
        <w:t>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 (п. 1).</w:t>
      </w:r>
    </w:p>
    <w:p w:rsidR="00AC0625" w:rsidRDefault="004838B4">
      <w:pPr>
        <w:pStyle w:val="20"/>
        <w:shd w:val="clear" w:color="auto" w:fill="auto"/>
        <w:spacing w:after="0" w:line="295" w:lineRule="exact"/>
        <w:ind w:left="240" w:right="320" w:firstLine="540"/>
        <w:jc w:val="both"/>
      </w:pPr>
      <w:r>
        <w:t>К отношениям по договору бытового подряда, не урег</w:t>
      </w:r>
      <w:r>
        <w:t>улированным настоящим Кодексом, применяются Закон о защите прав потребителей и иные правовые акты, принятые в соответствии с ними (п. 3).</w:t>
      </w:r>
    </w:p>
    <w:p w:rsidR="00AC0625" w:rsidRDefault="004838B4">
      <w:pPr>
        <w:pStyle w:val="20"/>
        <w:shd w:val="clear" w:color="auto" w:fill="auto"/>
        <w:spacing w:after="0" w:line="295" w:lineRule="exact"/>
        <w:ind w:left="240" w:right="320" w:firstLine="540"/>
        <w:jc w:val="both"/>
      </w:pPr>
      <w:r>
        <w:t>Согласно п. 3 ст. 421 ГК РФ стороны могут заключить договор, в котором содержатся элементы различных договоров, предус</w:t>
      </w:r>
      <w:r>
        <w:t>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w:t>
      </w:r>
      <w:r>
        <w:t>рон или существа смешанного договора.</w:t>
      </w:r>
    </w:p>
    <w:p w:rsidR="00AC0625" w:rsidRDefault="004838B4">
      <w:pPr>
        <w:pStyle w:val="20"/>
        <w:shd w:val="clear" w:color="auto" w:fill="auto"/>
        <w:spacing w:after="0" w:line="295" w:lineRule="exact"/>
        <w:ind w:left="240" w:right="320" w:firstLine="540"/>
        <w:jc w:val="both"/>
      </w:pPr>
      <w:r>
        <w:t>В соответствии с п. 2 ст. 407 ГК РФ прекращение обязательства по требованию одной из сторон допускается только в случаях, предусмотренных законом или договором.</w:t>
      </w:r>
    </w:p>
    <w:p w:rsidR="00AC0625" w:rsidRDefault="004838B4">
      <w:pPr>
        <w:pStyle w:val="20"/>
        <w:shd w:val="clear" w:color="auto" w:fill="auto"/>
        <w:spacing w:after="0" w:line="295" w:lineRule="exact"/>
        <w:ind w:left="240" w:right="320" w:firstLine="540"/>
        <w:jc w:val="both"/>
      </w:pPr>
      <w:r>
        <w:t>Согласно пп. 1, 2 ст. 450 ГК РФ изменение и расторжение д</w:t>
      </w:r>
      <w:r>
        <w:t>оговора возможны по соглашению сторон, если иное не предусмотрено Кодексом, другими законами или договором. По требованию одной из сторон договор может быть изменен или расторгнут по решению суда только при существенном нарушении договора другой стороной л</w:t>
      </w:r>
      <w:r>
        <w:t>ибо в иных случаях, предусмотренных Кодексом, другими законами или договором.</w:t>
      </w:r>
    </w:p>
    <w:p w:rsidR="00AC0625" w:rsidRDefault="004838B4">
      <w:pPr>
        <w:pStyle w:val="20"/>
        <w:shd w:val="clear" w:color="auto" w:fill="auto"/>
        <w:spacing w:after="0" w:line="295" w:lineRule="exact"/>
        <w:ind w:left="240" w:right="320" w:firstLine="540"/>
        <w:jc w:val="both"/>
      </w:pPr>
      <w:r>
        <w:t xml:space="preserve">В соответствии с преамбулой Закона Российской Федерации от 7 февраля 1992 г. </w:t>
      </w:r>
      <w:r>
        <w:rPr>
          <w:lang w:val="en-US" w:eastAsia="en-US" w:bidi="en-US"/>
        </w:rPr>
        <w:t>N</w:t>
      </w:r>
      <w:r w:rsidRPr="00CA0177">
        <w:rPr>
          <w:lang w:eastAsia="en-US" w:bidi="en-US"/>
        </w:rPr>
        <w:t xml:space="preserve"> </w:t>
      </w:r>
      <w:r>
        <w:t>2300-1 "О защите прав потребителей" (далее - Закон о защите прав потребителей), потребителем являет</w:t>
      </w:r>
      <w:r>
        <w:t>ся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AC0625" w:rsidRDefault="004838B4">
      <w:pPr>
        <w:pStyle w:val="20"/>
        <w:shd w:val="clear" w:color="auto" w:fill="auto"/>
        <w:spacing w:after="0" w:line="295" w:lineRule="exact"/>
        <w:ind w:left="240" w:right="320" w:firstLine="540"/>
        <w:jc w:val="both"/>
      </w:pPr>
      <w:r>
        <w:t>В по</w:t>
      </w:r>
      <w:r>
        <w:t xml:space="preserve">становлении Пленума Верховного Суда РФ от 28.06.2012 </w:t>
      </w:r>
      <w:r>
        <w:rPr>
          <w:lang w:val="en-US" w:eastAsia="en-US" w:bidi="en-US"/>
        </w:rPr>
        <w:t>N</w:t>
      </w:r>
      <w:r w:rsidRPr="00CA0177">
        <w:rPr>
          <w:lang w:eastAsia="en-US" w:bidi="en-US"/>
        </w:rPr>
        <w:t xml:space="preserve"> </w:t>
      </w:r>
      <w:r>
        <w:t>17 "О рассмотрении судами гражданских дел по спорам о защите прав потребителей" разъяснено, что при разрешении требований потребителей необходимо учитывать, что бремя доказывания обстоятельств, освобож</w:t>
      </w:r>
      <w:r>
        <w:t>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w:t>
      </w:r>
      <w:r>
        <w:t xml:space="preserve"> Исключение составляют случаи продажи товара (выполнения работы, оказания услуги) ненадлежащего качества, когда распределение бремени доказывания зависит от того, был ли установлен на товар (работу, услугу) гарантийный срок, а также от времени обнаружения </w:t>
      </w:r>
      <w:r>
        <w:t>недостатков (п. 28).</w:t>
      </w:r>
    </w:p>
    <w:p w:rsidR="00AC0625" w:rsidRDefault="004838B4">
      <w:pPr>
        <w:pStyle w:val="20"/>
        <w:shd w:val="clear" w:color="auto" w:fill="auto"/>
        <w:spacing w:after="0" w:line="295" w:lineRule="exact"/>
        <w:ind w:left="240" w:right="320" w:firstLine="540"/>
        <w:jc w:val="both"/>
      </w:pPr>
      <w:r>
        <w:t>Частью 3 ст. 492 ГК РФ закреплено, что к отношениям по договору розничной купли-продажи с участием покупателя-гражданина, не урегулированным настоящим Кодексом, применяются Закон о защите прав потребителей и иные правовые акты, приняты</w:t>
      </w:r>
      <w:r>
        <w:t>е в соответствии с ним.</w:t>
      </w:r>
    </w:p>
    <w:p w:rsidR="00AC0625" w:rsidRDefault="004838B4">
      <w:pPr>
        <w:pStyle w:val="20"/>
        <w:shd w:val="clear" w:color="auto" w:fill="auto"/>
        <w:spacing w:after="208" w:line="295" w:lineRule="exact"/>
        <w:ind w:left="240" w:right="320" w:firstLine="540"/>
        <w:jc w:val="both"/>
      </w:pPr>
      <w:r>
        <w:t>Согласно выписке из ЕГРЮЛ ответчик ООО "</w:t>
      </w:r>
      <w:r w:rsidR="00A5608C">
        <w:t>ХХХ</w:t>
      </w:r>
      <w:r>
        <w:t xml:space="preserve">" зарегистрировано с 15.12.2017 года за ОГРН </w:t>
      </w:r>
      <w:r>
        <w:rPr>
          <w:lang w:val="en-US" w:eastAsia="en-US" w:bidi="en-US"/>
        </w:rPr>
        <w:t>N</w:t>
      </w:r>
      <w:r w:rsidRPr="00CA0177">
        <w:rPr>
          <w:lang w:eastAsia="en-US" w:bidi="en-US"/>
        </w:rPr>
        <w:t xml:space="preserve">1175321009489, </w:t>
      </w:r>
      <w:r>
        <w:t>в качестве его видов экономической</w:t>
      </w:r>
    </w:p>
    <w:p w:rsidR="00AC0625" w:rsidRDefault="004838B4">
      <w:pPr>
        <w:pStyle w:val="20"/>
        <w:shd w:val="clear" w:color="auto" w:fill="auto"/>
        <w:spacing w:after="0" w:line="299" w:lineRule="exact"/>
        <w:ind w:left="260"/>
        <w:jc w:val="both"/>
      </w:pPr>
      <w:r>
        <w:t xml:space="preserve">деятельности указаны: организация похорон и предоставление связанных с ними услуг; </w:t>
      </w:r>
      <w:r>
        <w:t>торговля розничная прочая в неспециализированных магазинах; торговля розничная предметами культового и религиозного назначения, похоронными принадлежностями в специализированных магазинах.</w:t>
      </w:r>
    </w:p>
    <w:p w:rsidR="00AC0625" w:rsidRDefault="004838B4">
      <w:pPr>
        <w:pStyle w:val="20"/>
        <w:shd w:val="clear" w:color="auto" w:fill="auto"/>
        <w:spacing w:after="0" w:line="299" w:lineRule="exact"/>
        <w:ind w:left="260" w:firstLine="520"/>
        <w:jc w:val="both"/>
      </w:pPr>
      <w:r>
        <w:t>В соответствии со ст. 493 ГК РФ, если иное не предусмотрено законом</w:t>
      </w:r>
      <w:r>
        <w:t xml:space="preserve"> или договором розничной купли-продажи, в том числе условиями формуляров или иных стандартных форм, к которым присоединяется покупатель (статья 428), договор розничной купли-продажи считается заключенным в надлежащей форме с момента выдачи продавцом покупа</w:t>
      </w:r>
      <w:r>
        <w:t>телю кассового или товарного чека, электронного или иного документа, подтверждающего оплату товара.</w:t>
      </w:r>
    </w:p>
    <w:p w:rsidR="00AC0625" w:rsidRDefault="004838B4">
      <w:pPr>
        <w:pStyle w:val="20"/>
        <w:shd w:val="clear" w:color="auto" w:fill="auto"/>
        <w:spacing w:after="0" w:line="299" w:lineRule="exact"/>
        <w:ind w:left="260" w:firstLine="520"/>
        <w:jc w:val="both"/>
      </w:pPr>
      <w:r>
        <w:t xml:space="preserve">Как установлено судом и следует из материалов дела, 11 мая 2021 года истец внесла денежные средства в размере </w:t>
      </w:r>
      <w:r w:rsidR="00A5608C">
        <w:t>хх ххх</w:t>
      </w:r>
      <w:r>
        <w:t xml:space="preserve"> рублей ООО «</w:t>
      </w:r>
      <w:r w:rsidR="00A5608C">
        <w:t>ХХХ</w:t>
      </w:r>
      <w:r>
        <w:t>» в качестве аванса за</w:t>
      </w:r>
      <w:r>
        <w:t xml:space="preserve"> изготовление памятника и его установку на могиле покойной матери, о чем со стороны ООО «</w:t>
      </w:r>
      <w:r w:rsidR="00A5608C">
        <w:t>ХХХ</w:t>
      </w:r>
      <w:r>
        <w:t>» выдана квитанция №</w:t>
      </w:r>
      <w:r w:rsidR="00A5608C">
        <w:t>ххх</w:t>
      </w:r>
      <w:r>
        <w:t xml:space="preserve">, содержащая ФИО заказчика- </w:t>
      </w:r>
      <w:r w:rsidR="00A5608C">
        <w:t>ХХХ</w:t>
      </w:r>
      <w:r>
        <w:t>, оттиск синей печати ООО «</w:t>
      </w:r>
      <w:r w:rsidR="00A5608C">
        <w:t>ХХХ</w:t>
      </w:r>
      <w:r>
        <w:t>», подпись лица, получившего аванс (материально ответственн</w:t>
      </w:r>
      <w:r>
        <w:t xml:space="preserve">ое лицо), указание суммы- </w:t>
      </w:r>
      <w:r w:rsidR="00A5608C">
        <w:t>хх ххх</w:t>
      </w:r>
      <w:r>
        <w:t xml:space="preserve"> руб (в том числе прописью), а также назначение платежа аванс № </w:t>
      </w:r>
      <w:r w:rsidR="00A5608C">
        <w:t>хх</w:t>
      </w:r>
      <w:r>
        <w:t>/В.</w:t>
      </w:r>
    </w:p>
    <w:p w:rsidR="00AC0625" w:rsidRDefault="004838B4">
      <w:pPr>
        <w:pStyle w:val="20"/>
        <w:shd w:val="clear" w:color="auto" w:fill="auto"/>
        <w:spacing w:after="0" w:line="299" w:lineRule="exact"/>
        <w:ind w:left="260" w:firstLine="520"/>
        <w:jc w:val="both"/>
      </w:pPr>
      <w:r>
        <w:t>Ходатайство о проведении экспертизы для определения подлинности бланка квитанции №</w:t>
      </w:r>
      <w:r w:rsidR="00A5608C">
        <w:t>хххх</w:t>
      </w:r>
      <w:r>
        <w:t xml:space="preserve"> от 11.05.2021 года, оттиска и иных записей сторона ответчика не з</w:t>
      </w:r>
      <w:r>
        <w:t>аявляла, подлинность квитанции и своей печати на нем не оспаривала, указывая на то, что сотрудники Общества ООО «</w:t>
      </w:r>
      <w:r w:rsidR="00A5608C">
        <w:t>ХХХ</w:t>
      </w:r>
      <w:r>
        <w:t>» могли взять бланк квитанции с печатью, кому принадлежат подпись в квитанции ему неизвестно.</w:t>
      </w:r>
    </w:p>
    <w:p w:rsidR="00AC0625" w:rsidRDefault="004838B4">
      <w:pPr>
        <w:pStyle w:val="20"/>
        <w:shd w:val="clear" w:color="auto" w:fill="auto"/>
        <w:spacing w:after="0" w:line="299" w:lineRule="exact"/>
        <w:ind w:left="260" w:firstLine="520"/>
        <w:jc w:val="both"/>
      </w:pPr>
      <w:r>
        <w:t>Несмотря на отсутствие договора, заключенно</w:t>
      </w:r>
      <w:r>
        <w:t>го в письменной форме, подписанного сторонами, суд приходит к выводу, что между сторонами был заключен в надлежащей форме смешанный договор розничной купли-продажи памятника, с условиями договора бытового подряда по его установке. Заключенный между сторона</w:t>
      </w:r>
      <w:r>
        <w:t>ми договор содержал условия, предполагающие взаимосвязанные, последовательные действия ответчика по продаже, передаче покупателю памятника с его последующим монтажом силами ответчика.</w:t>
      </w:r>
    </w:p>
    <w:p w:rsidR="00AC0625" w:rsidRDefault="004838B4">
      <w:pPr>
        <w:pStyle w:val="20"/>
        <w:shd w:val="clear" w:color="auto" w:fill="auto"/>
        <w:spacing w:after="0" w:line="299" w:lineRule="exact"/>
        <w:ind w:left="260" w:firstLine="520"/>
        <w:jc w:val="both"/>
      </w:pPr>
      <w:r>
        <w:t xml:space="preserve">Как следует из пояснений истца данной сделкой занималась </w:t>
      </w:r>
      <w:r w:rsidR="00A5608C">
        <w:t>ХХХ</w:t>
      </w:r>
      <w:r>
        <w:t>, которая согласно сведениям ЕГРЮЛ являлась на период 2021-2022 года директором ООО «</w:t>
      </w:r>
      <w:r w:rsidR="00A5608C">
        <w:t>ХХХ</w:t>
      </w:r>
      <w:r>
        <w:t>».</w:t>
      </w:r>
    </w:p>
    <w:p w:rsidR="00AC0625" w:rsidRDefault="004838B4">
      <w:pPr>
        <w:pStyle w:val="20"/>
        <w:shd w:val="clear" w:color="auto" w:fill="auto"/>
        <w:spacing w:after="0" w:line="299" w:lineRule="exact"/>
        <w:ind w:left="260" w:firstLine="520"/>
        <w:jc w:val="both"/>
      </w:pPr>
      <w:r>
        <w:t>Надгробный памятник был выбран истцом из ассортимента, имеющегося у ответчика, замеры в присутствии истца и представителей ответчика производились на могиле близк</w:t>
      </w:r>
      <w:r>
        <w:t>ого родственника истца производились еще до передачи денежных средств в качестве аванса по договору по изготовлению и установке (монтажу) памятника.</w:t>
      </w:r>
    </w:p>
    <w:p w:rsidR="00AC0625" w:rsidRDefault="004838B4" w:rsidP="00E66352">
      <w:pPr>
        <w:pStyle w:val="20"/>
        <w:shd w:val="clear" w:color="auto" w:fill="auto"/>
        <w:spacing w:after="0" w:line="299" w:lineRule="exact"/>
        <w:ind w:left="260" w:firstLine="520"/>
        <w:jc w:val="both"/>
      </w:pPr>
      <w:r>
        <w:t>Поскольку срок изготовления и установки памятника сторонами не оговорены, указанный с</w:t>
      </w:r>
      <w:r>
        <w:t>рок следует определять в соответствии с положениями п. 2 ст. 314 ГК РФ, в соответствии с которыми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w:t>
      </w:r>
      <w:r>
        <w:t xml:space="preserve">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w:t>
      </w:r>
      <w:r w:rsidR="00E66352">
        <w:t xml:space="preserve"> </w:t>
      </w:r>
      <w:r>
        <w:t>законом, иными правов</w:t>
      </w:r>
      <w:r>
        <w:t>ыми актами, условиями обязательства или не вытекает из обычаев либо существа обязательства.</w:t>
      </w:r>
    </w:p>
    <w:p w:rsidR="00AC0625" w:rsidRDefault="004838B4">
      <w:pPr>
        <w:pStyle w:val="20"/>
        <w:shd w:val="clear" w:color="auto" w:fill="auto"/>
        <w:spacing w:after="0" w:line="295" w:lineRule="exact"/>
        <w:ind w:firstLine="560"/>
        <w:jc w:val="both"/>
      </w:pPr>
      <w:r>
        <w:t xml:space="preserve">До 04 августа 2022 года — до направления претензии (по прошествии года с момента заключения договора) в адрес ответчика претензии о возврате аванса, уплаченного по </w:t>
      </w:r>
      <w:r>
        <w:t>квитанции №</w:t>
      </w:r>
      <w:r w:rsidR="00E66352">
        <w:t>хххх</w:t>
      </w:r>
      <w:r>
        <w:t xml:space="preserve"> ООО «</w:t>
      </w:r>
      <w:r w:rsidR="00E66352">
        <w:t>ХХХ</w:t>
      </w:r>
      <w:r>
        <w:t xml:space="preserve">», к исполнению обязательств не приступал, несмотря на неоднократные обращения по поводу договора, в том числе к директору ООО </w:t>
      </w:r>
      <w:r>
        <w:t>«</w:t>
      </w:r>
      <w:r w:rsidR="00E66352">
        <w:t>ХХХ</w:t>
      </w:r>
      <w:r>
        <w:t xml:space="preserve">» </w:t>
      </w:r>
      <w:r w:rsidR="00E66352">
        <w:t>ХХХ</w:t>
      </w:r>
      <w:r>
        <w:t xml:space="preserve">, как по телефону, так и при личном обращении </w:t>
      </w:r>
      <w:r w:rsidR="00E66352">
        <w:t>ХХХ</w:t>
      </w:r>
      <w:r>
        <w:t>. После получен</w:t>
      </w:r>
      <w:r>
        <w:t xml:space="preserve">ия претензий истца со стороны ответчика каких-либо действий по заключенному договору с </w:t>
      </w:r>
      <w:r w:rsidR="00E66352">
        <w:t xml:space="preserve">ХХХ </w:t>
      </w:r>
      <w:r>
        <w:t>не предпринято.</w:t>
      </w:r>
    </w:p>
    <w:p w:rsidR="00AC0625" w:rsidRDefault="004838B4">
      <w:pPr>
        <w:pStyle w:val="20"/>
        <w:shd w:val="clear" w:color="auto" w:fill="auto"/>
        <w:spacing w:after="0" w:line="295" w:lineRule="exact"/>
        <w:ind w:firstLine="560"/>
        <w:jc w:val="both"/>
      </w:pPr>
      <w:r>
        <w:t>Доказательств обратного в нарушение положений ст.56 ГК РФ, стороной ответчика не представлено.</w:t>
      </w:r>
    </w:p>
    <w:p w:rsidR="00AC0625" w:rsidRDefault="004838B4">
      <w:pPr>
        <w:pStyle w:val="20"/>
        <w:shd w:val="clear" w:color="auto" w:fill="auto"/>
        <w:spacing w:after="0" w:line="295" w:lineRule="exact"/>
        <w:ind w:firstLine="560"/>
        <w:jc w:val="both"/>
      </w:pPr>
      <w:r>
        <w:t>В соответствии с пунктом 2 статьи 328 Гражд</w:t>
      </w:r>
      <w:r>
        <w:t>анского кодекса Российской Федерации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w:t>
      </w:r>
      <w:r>
        <w:t>й срок, сторона, на которой лежит встречное исполнение, вправе приостановить исполнение своего обязательства или отказаться от исполнения этого обязательства и потребовать возмещения убытков.</w:t>
      </w:r>
    </w:p>
    <w:p w:rsidR="00AC0625" w:rsidRDefault="004838B4">
      <w:pPr>
        <w:pStyle w:val="20"/>
        <w:shd w:val="clear" w:color="auto" w:fill="auto"/>
        <w:spacing w:after="0" w:line="295" w:lineRule="exact"/>
        <w:ind w:firstLine="560"/>
        <w:jc w:val="both"/>
      </w:pPr>
      <w:r>
        <w:t>В соответствии с п. 3 ст. 487 ГК РФ в случае, когда продавец, по</w:t>
      </w:r>
      <w:r>
        <w:t>лучивший сумму предварительной оплаты, не исполняет обязанность по передаче товара в установленный срок (ст. 457 ГК РФ), покупатель вправе потребовать передачи оплаченного товара или возврата суммы предварительной оплаты за товар, не переданный продавцом.</w:t>
      </w:r>
    </w:p>
    <w:p w:rsidR="00AC0625" w:rsidRDefault="004838B4">
      <w:pPr>
        <w:pStyle w:val="20"/>
        <w:shd w:val="clear" w:color="auto" w:fill="auto"/>
        <w:spacing w:after="0" w:line="295" w:lineRule="exact"/>
        <w:ind w:firstLine="560"/>
        <w:jc w:val="both"/>
      </w:pPr>
      <w:r>
        <w:t>Аналогичные положения содержит абз. 3 п. 2 ст. 23.1 Закона о защите прав потребителей, в соответствии с которым, в случае, если продавец, получивший сумму предварительной оплаты в определенном договором купли-продажи размере, не исполнил обязанность по пер</w:t>
      </w:r>
      <w:r>
        <w:t>едаче товара потребителю в установленный таким договором срок, потребитель вправе потребовать возврата суммы предварительной оплаты товара, не переданного продавцом.</w:t>
      </w:r>
    </w:p>
    <w:p w:rsidR="00AC0625" w:rsidRDefault="004838B4">
      <w:pPr>
        <w:pStyle w:val="20"/>
        <w:shd w:val="clear" w:color="auto" w:fill="auto"/>
        <w:spacing w:after="0" w:line="295" w:lineRule="exact"/>
        <w:ind w:firstLine="560"/>
        <w:jc w:val="both"/>
      </w:pPr>
      <w:r>
        <w:t xml:space="preserve">Как указано в абз. 5 п. 1 ст. 28 этого же Закона, если исполнитель нарушил сроки </w:t>
      </w:r>
      <w:r>
        <w:t>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w:t>
      </w:r>
      <w:r>
        <w:t>лнена в срок, потребитель вправе отказаться от исполнения договора о выполнении работы (оказании услуги).</w:t>
      </w:r>
    </w:p>
    <w:p w:rsidR="00AC0625" w:rsidRDefault="004838B4">
      <w:pPr>
        <w:pStyle w:val="20"/>
        <w:shd w:val="clear" w:color="auto" w:fill="auto"/>
        <w:spacing w:after="0" w:line="295" w:lineRule="exact"/>
        <w:ind w:firstLine="560"/>
        <w:jc w:val="both"/>
      </w:pPr>
      <w:r>
        <w:t xml:space="preserve">Как установлено судом 04 августа 2022 истец обратился к ответчику с письменной претензией, полученной директором Общества </w:t>
      </w:r>
      <w:r w:rsidR="00E66352">
        <w:t>ХХХ</w:t>
      </w:r>
      <w:r>
        <w:t>, о возврате</w:t>
      </w:r>
      <w:r>
        <w:t xml:space="preserve"> уплаченных за изготовление и установку памятника денежных средств в сумме </w:t>
      </w:r>
      <w:r w:rsidR="00E66352">
        <w:t>хх ххх</w:t>
      </w:r>
      <w:r>
        <w:t xml:space="preserve"> руб. Претензия оставлена ответчиком без удовлетворения. При таких обстоятельствах, суд приходит к выводу, что в силу вышеприведенных норм заключенный между сторонами договор б</w:t>
      </w:r>
      <w:r>
        <w:t>ыл расторгнут истцом в одностороннем порядке со дня предъявления требования о возврате уплаченных денежных средств.</w:t>
      </w:r>
    </w:p>
    <w:p w:rsidR="00AC0625" w:rsidRDefault="004838B4">
      <w:pPr>
        <w:pStyle w:val="20"/>
        <w:shd w:val="clear" w:color="auto" w:fill="auto"/>
        <w:spacing w:after="0" w:line="295" w:lineRule="exact"/>
        <w:ind w:firstLine="560"/>
        <w:jc w:val="both"/>
      </w:pPr>
      <w:r>
        <w:t xml:space="preserve">Поскольку обязанность по изготовлению и установке памятника ответчиком не исполнена, то с ответчика в пользу истца подлежит взысканию сумма </w:t>
      </w:r>
      <w:r>
        <w:t xml:space="preserve">внесенного авансового платежа в сумме </w:t>
      </w:r>
      <w:r w:rsidR="00E66352">
        <w:t xml:space="preserve">хх ххх </w:t>
      </w:r>
      <w:r>
        <w:t>руб. по договору.</w:t>
      </w:r>
    </w:p>
    <w:p w:rsidR="00AC0625" w:rsidRDefault="004838B4">
      <w:pPr>
        <w:pStyle w:val="20"/>
        <w:shd w:val="clear" w:color="auto" w:fill="auto"/>
        <w:spacing w:after="0" w:line="299" w:lineRule="exact"/>
        <w:ind w:firstLine="580"/>
        <w:jc w:val="both"/>
      </w:pPr>
      <w:r>
        <w:t>Доводы ответчика о пропуске истцом срока давности подлежат отклонению в силу следующего.</w:t>
      </w:r>
    </w:p>
    <w:p w:rsidR="00AC0625" w:rsidRDefault="004838B4">
      <w:pPr>
        <w:pStyle w:val="20"/>
        <w:shd w:val="clear" w:color="auto" w:fill="auto"/>
        <w:spacing w:after="0" w:line="299" w:lineRule="exact"/>
        <w:ind w:firstLine="580"/>
        <w:jc w:val="both"/>
      </w:pPr>
      <w:r>
        <w:t>Согласно пункту 1 статьи 196 Гражданского кодекса Российской Федерации общий срок исковой давности состав</w:t>
      </w:r>
      <w:r>
        <w:t>ляет три года со дня, определяемого в соответствии со статьей 200 данного Кодекса.</w:t>
      </w:r>
    </w:p>
    <w:p w:rsidR="00AC0625" w:rsidRDefault="004838B4">
      <w:pPr>
        <w:pStyle w:val="20"/>
        <w:shd w:val="clear" w:color="auto" w:fill="auto"/>
        <w:spacing w:after="0" w:line="299" w:lineRule="exact"/>
        <w:ind w:firstLine="580"/>
        <w:jc w:val="both"/>
      </w:pPr>
      <w:r>
        <w:t>В соответствии с пунктом 1 статьи 200 Гражданского кодекса Российской Федерации по общему правилу течение срока исковой давности начинается со дня, когда лицо узнало или дол</w:t>
      </w:r>
      <w:r>
        <w:t>жно было узнать о нарушении своего права и о том, кто является надлежащим ответчиком по иску о защите этого права.</w:t>
      </w:r>
    </w:p>
    <w:p w:rsidR="00AC0625" w:rsidRDefault="004838B4">
      <w:pPr>
        <w:pStyle w:val="20"/>
        <w:shd w:val="clear" w:color="auto" w:fill="auto"/>
        <w:spacing w:after="0" w:line="299" w:lineRule="exact"/>
        <w:ind w:firstLine="580"/>
        <w:jc w:val="both"/>
      </w:pPr>
      <w:r>
        <w:t>По обязательствам с определенным сроком исполнения течение исковой давности начинается по окончании срока исполнения (п. 2 названной статьи).</w:t>
      </w:r>
    </w:p>
    <w:p w:rsidR="00AC0625" w:rsidRDefault="004838B4">
      <w:pPr>
        <w:pStyle w:val="20"/>
        <w:shd w:val="clear" w:color="auto" w:fill="auto"/>
        <w:spacing w:after="0" w:line="299" w:lineRule="exact"/>
        <w:ind w:firstLine="580"/>
        <w:jc w:val="both"/>
      </w:pPr>
      <w:r>
        <w:t>Основывая свое решение пропуском истцом срока исковой давности, исчисляемого в соответствии со ст. 196 Гражданского кодекса Российской Федерации, судом апелляционной инстанции, не дана оценка доводам стороны истца о возможности применения к данным правоот</w:t>
      </w:r>
      <w:r>
        <w:t>ношениям положений статьи 200 Гражданского кодекса Российской Федерации.</w:t>
      </w:r>
    </w:p>
    <w:p w:rsidR="00AC0625" w:rsidRDefault="004838B4">
      <w:pPr>
        <w:pStyle w:val="20"/>
        <w:shd w:val="clear" w:color="auto" w:fill="auto"/>
        <w:spacing w:after="0" w:line="299" w:lineRule="exact"/>
        <w:ind w:firstLine="580"/>
        <w:jc w:val="both"/>
      </w:pPr>
      <w:r>
        <w:t>Так, в силу пунктов 1, 2 статьи 200 Гражданского кодекса Российской Федерации, если законом не установлено иное, течение срока исковой давности начинается со дня, когда лицо узнало ил</w:t>
      </w:r>
      <w:r>
        <w:t>и должно было узнать о нарушении своего права и о том, кто является надлежащим ответчиком по иску о защите этого права.</w:t>
      </w:r>
    </w:p>
    <w:p w:rsidR="00AC0625" w:rsidRDefault="004838B4">
      <w:pPr>
        <w:pStyle w:val="20"/>
        <w:shd w:val="clear" w:color="auto" w:fill="auto"/>
        <w:spacing w:after="0" w:line="299" w:lineRule="exact"/>
        <w:ind w:firstLine="580"/>
        <w:jc w:val="both"/>
      </w:pPr>
      <w:r>
        <w:t>По обязательствам, срок исполнения которых не определен или определен моментом востребования, срок исковой давности начинает течь со дня</w:t>
      </w:r>
      <w:r>
        <w:t xml:space="preserve">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w:t>
      </w:r>
    </w:p>
    <w:p w:rsidR="00AC0625" w:rsidRDefault="004838B4">
      <w:pPr>
        <w:pStyle w:val="20"/>
        <w:shd w:val="clear" w:color="auto" w:fill="auto"/>
        <w:spacing w:after="0" w:line="299" w:lineRule="exact"/>
        <w:ind w:firstLine="580"/>
        <w:jc w:val="both"/>
      </w:pPr>
      <w:r>
        <w:t>Поск</w:t>
      </w:r>
      <w:r>
        <w:t>ольку условиями заключенного сторонами смешанного договора, которым не определен срок исполнения ответчиком обязательств по изготовлению и монтажу памятника, в связи с чем, срок исковой давности подлежит исчислению в соответствии с положениями статьи 200 Г</w:t>
      </w:r>
      <w:r>
        <w:t xml:space="preserve">ражданского кодекса РФ, с момента требования истцом направления требования о возврате оплаченного по договору аванса с 04 августа 2022 года, который к моменту подачи </w:t>
      </w:r>
      <w:r w:rsidR="00E66352">
        <w:t>ХХХ</w:t>
      </w:r>
      <w:r>
        <w:t>- 22 июля 2025 года, не истек.</w:t>
      </w:r>
    </w:p>
    <w:p w:rsidR="00AC0625" w:rsidRDefault="004838B4">
      <w:pPr>
        <w:pStyle w:val="20"/>
        <w:shd w:val="clear" w:color="auto" w:fill="auto"/>
        <w:spacing w:after="0" w:line="299" w:lineRule="exact"/>
        <w:ind w:firstLine="580"/>
        <w:jc w:val="both"/>
      </w:pPr>
      <w:r>
        <w:t>В силу п. 6 ст. 13 Закона о защите прав потре</w:t>
      </w:r>
      <w:r>
        <w:t xml:space="preserve">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w:t>
      </w:r>
      <w:r>
        <w:t>порядке удовлетворения требований потребителя штраф в размере пятьдесят процентов от суммы, присужденной судом в пользу потребителя.</w:t>
      </w:r>
    </w:p>
    <w:p w:rsidR="00AC0625" w:rsidRDefault="004838B4">
      <w:pPr>
        <w:pStyle w:val="20"/>
        <w:shd w:val="clear" w:color="auto" w:fill="auto"/>
        <w:spacing w:after="0" w:line="299" w:lineRule="exact"/>
        <w:ind w:firstLine="580"/>
        <w:jc w:val="both"/>
      </w:pPr>
      <w:r>
        <w:t>Размер штрафа, подлежащего взысканию с ответчика в пользу истца, составляет:</w:t>
      </w:r>
      <w:r w:rsidR="00E66352">
        <w:t xml:space="preserve"> хх ххх</w:t>
      </w:r>
      <w:r>
        <w:t xml:space="preserve"> руб. - 50% от суммы взысканного внесенно</w:t>
      </w:r>
      <w:r>
        <w:t>го истцом аванса по договору.</w:t>
      </w:r>
    </w:p>
    <w:p w:rsidR="00AC0625" w:rsidRDefault="004838B4">
      <w:pPr>
        <w:pStyle w:val="20"/>
        <w:shd w:val="clear" w:color="auto" w:fill="auto"/>
        <w:spacing w:after="0" w:line="299" w:lineRule="exact"/>
        <w:ind w:firstLine="580"/>
        <w:jc w:val="both"/>
      </w:pPr>
      <w:r>
        <w:t>Кроме того, в соответствии с ч. 1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w:t>
      </w:r>
      <w:r>
        <w:t>стью второй статьи 96 настоящего Кодекса.</w:t>
      </w:r>
    </w:p>
    <w:p w:rsidR="00AC0625" w:rsidRDefault="004838B4">
      <w:pPr>
        <w:pStyle w:val="20"/>
        <w:shd w:val="clear" w:color="auto" w:fill="auto"/>
        <w:spacing w:after="0" w:line="295" w:lineRule="exact"/>
        <w:ind w:firstLine="580"/>
        <w:jc w:val="both"/>
      </w:pPr>
      <w:r>
        <w:t>В соответствии со ст. 100 ГПК РФ стороне, в пользу которой состоялось решение суда, суд присуждает возместить с другой стороны расходы на оплату услуг представителя в разумных пределах.</w:t>
      </w:r>
    </w:p>
    <w:p w:rsidR="00AC0625" w:rsidRDefault="004838B4">
      <w:pPr>
        <w:pStyle w:val="20"/>
        <w:shd w:val="clear" w:color="auto" w:fill="auto"/>
        <w:spacing w:after="0" w:line="295" w:lineRule="exact"/>
        <w:ind w:firstLine="580"/>
        <w:jc w:val="both"/>
      </w:pPr>
      <w:r>
        <w:t>В материалы дела представлен</w:t>
      </w:r>
      <w:r>
        <w:t xml:space="preserve">ы квитанции от 17.08.2022 года на сумму </w:t>
      </w:r>
      <w:r w:rsidR="00E66352">
        <w:t>ххх</w:t>
      </w:r>
      <w:r>
        <w:t>,</w:t>
      </w:r>
      <w:r w:rsidR="00E66352">
        <w:t>хх</w:t>
      </w:r>
      <w:r>
        <w:t xml:space="preserve"> руб., 18.07.2025 года на сумму </w:t>
      </w:r>
      <w:r w:rsidR="00E66352">
        <w:t>ххх</w:t>
      </w:r>
      <w:r>
        <w:t xml:space="preserve"> руб., а также от 23.08.2025 года на сумму </w:t>
      </w:r>
      <w:r w:rsidR="00E66352">
        <w:t>ххх</w:t>
      </w:r>
      <w:r>
        <w:t xml:space="preserve"> руб, подтверждающие оплату истцом почтовых расходов, связанных с настоящим спором. Данные расходы суд признает подлежащими возме</w:t>
      </w:r>
      <w:r>
        <w:t>щению истцу за счет ответчика в полном размере.</w:t>
      </w:r>
    </w:p>
    <w:p w:rsidR="00AC0625" w:rsidRDefault="004838B4">
      <w:pPr>
        <w:pStyle w:val="20"/>
        <w:shd w:val="clear" w:color="auto" w:fill="auto"/>
        <w:spacing w:after="0" w:line="295" w:lineRule="exact"/>
        <w:ind w:firstLine="580"/>
        <w:jc w:val="both"/>
      </w:pPr>
      <w:r>
        <w:t>В соответствии сч.1 ст. 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w:t>
      </w:r>
      <w:r>
        <w:t>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w:t>
      </w:r>
      <w:r>
        <w:t>вам отчислений, установленным бюджетным законодательством Российской Федерации.</w:t>
      </w:r>
    </w:p>
    <w:p w:rsidR="00AC0625" w:rsidRDefault="004838B4">
      <w:pPr>
        <w:pStyle w:val="20"/>
        <w:shd w:val="clear" w:color="auto" w:fill="auto"/>
        <w:spacing w:after="0" w:line="295" w:lineRule="exact"/>
        <w:ind w:firstLine="580"/>
        <w:jc w:val="both"/>
      </w:pPr>
      <w:r>
        <w:t>Поскольку в соответствии с п. 3 ст. 17 Закона о защите прав потребителей потребители, иные истцы по искам, связанным с нарушением прав потребителей, освобождаются от уплаты гос</w:t>
      </w:r>
      <w:r>
        <w:t xml:space="preserve">ударственной пошлины в соответствии с законодательством Российской Федерации о налогах и сборах, с ответчика в доход местного бюджета госпошлину подлежит взысканию госпошлина в размере </w:t>
      </w:r>
      <w:r w:rsidR="00E66352">
        <w:t>х ххх</w:t>
      </w:r>
      <w:r>
        <w:t xml:space="preserve"> руб. а истцу подлежит возврату ошибочно уплаченная госпошлина в ра</w:t>
      </w:r>
      <w:r>
        <w:t xml:space="preserve">змере </w:t>
      </w:r>
      <w:r w:rsidR="00E66352">
        <w:t>х ххх</w:t>
      </w:r>
      <w:r>
        <w:t xml:space="preserve"> руб.</w:t>
      </w:r>
    </w:p>
    <w:p w:rsidR="00AC0625" w:rsidRDefault="004838B4">
      <w:pPr>
        <w:pStyle w:val="20"/>
        <w:shd w:val="clear" w:color="auto" w:fill="auto"/>
        <w:spacing w:after="268" w:line="295" w:lineRule="exact"/>
        <w:ind w:firstLine="580"/>
        <w:jc w:val="both"/>
      </w:pPr>
      <w:r>
        <w:t>руководствуясь ст. 194-199 ГПК РФ, судья</w:t>
      </w:r>
    </w:p>
    <w:p w:rsidR="00AC0625" w:rsidRDefault="004838B4">
      <w:pPr>
        <w:pStyle w:val="20"/>
        <w:shd w:val="clear" w:color="auto" w:fill="auto"/>
        <w:spacing w:after="259" w:line="260" w:lineRule="exact"/>
        <w:jc w:val="center"/>
      </w:pPr>
      <w:r>
        <w:t>РЕШИЛ:</w:t>
      </w:r>
    </w:p>
    <w:p w:rsidR="00AC0625" w:rsidRDefault="004838B4">
      <w:pPr>
        <w:pStyle w:val="20"/>
        <w:shd w:val="clear" w:color="auto" w:fill="auto"/>
        <w:spacing w:after="0" w:line="295" w:lineRule="exact"/>
        <w:ind w:firstLine="760"/>
        <w:jc w:val="both"/>
      </w:pPr>
      <w:r>
        <w:t xml:space="preserve">исковые требования </w:t>
      </w:r>
      <w:r w:rsidR="00E66352">
        <w:t>ХХХ</w:t>
      </w:r>
      <w:r>
        <w:t xml:space="preserve"> к ООО «</w:t>
      </w:r>
      <w:r w:rsidR="00E66352">
        <w:t>ХХХ</w:t>
      </w:r>
      <w:r>
        <w:t>» о защите прав потребителя удовлетворить.</w:t>
      </w:r>
    </w:p>
    <w:p w:rsidR="00AC0625" w:rsidRDefault="004838B4">
      <w:pPr>
        <w:pStyle w:val="20"/>
        <w:shd w:val="clear" w:color="auto" w:fill="auto"/>
        <w:spacing w:after="0" w:line="295" w:lineRule="exact"/>
        <w:ind w:firstLine="760"/>
        <w:jc w:val="both"/>
      </w:pPr>
      <w:r>
        <w:t>Взыскать с ООО «</w:t>
      </w:r>
      <w:r w:rsidR="00E66352">
        <w:t>ХХХ</w:t>
      </w:r>
      <w:r>
        <w:t xml:space="preserve">» (ИНН </w:t>
      </w:r>
      <w:r w:rsidR="00E66352">
        <w:t>ххххх</w:t>
      </w:r>
      <w:r>
        <w:t xml:space="preserve">) в пользу </w:t>
      </w:r>
      <w:r w:rsidR="00E66352">
        <w:t>ХХХ</w:t>
      </w:r>
      <w:r>
        <w:t xml:space="preserve"> (</w:t>
      </w:r>
      <w:r w:rsidR="00E66352">
        <w:t>хх</w:t>
      </w:r>
      <w:r>
        <w:t>.</w:t>
      </w:r>
      <w:r w:rsidR="00E66352">
        <w:t>хх</w:t>
      </w:r>
      <w:r>
        <w:t>.</w:t>
      </w:r>
      <w:r w:rsidR="00E66352">
        <w:t>хххх</w:t>
      </w:r>
      <w:r>
        <w:t xml:space="preserve"> </w:t>
      </w:r>
      <w:r>
        <w:t xml:space="preserve">г.р., паспорт </w:t>
      </w:r>
      <w:r w:rsidR="00E66352">
        <w:t>хххх хххххх</w:t>
      </w:r>
      <w:r>
        <w:t>) денежные средства внесенные по квитанции №</w:t>
      </w:r>
      <w:r w:rsidR="00E66352">
        <w:t>хххх</w:t>
      </w:r>
      <w:r>
        <w:t xml:space="preserve"> от 11.05.2021 года в качества аванса по договору об оказании услуг в размере </w:t>
      </w:r>
      <w:r w:rsidR="00E66352">
        <w:t>хх ххх</w:t>
      </w:r>
      <w:r>
        <w:t xml:space="preserve"> руб., штраф в размере </w:t>
      </w:r>
      <w:r w:rsidR="00E66352">
        <w:t>хх ххх</w:t>
      </w:r>
      <w:r>
        <w:t xml:space="preserve"> руб., почтовые расходы </w:t>
      </w:r>
      <w:r w:rsidR="00E66352">
        <w:t>ххх</w:t>
      </w:r>
      <w:r>
        <w:t>,</w:t>
      </w:r>
      <w:r w:rsidR="00E66352">
        <w:t>хх</w:t>
      </w:r>
      <w:r>
        <w:t xml:space="preserve"> руб.</w:t>
      </w:r>
    </w:p>
    <w:p w:rsidR="00AC0625" w:rsidRDefault="004838B4">
      <w:pPr>
        <w:pStyle w:val="20"/>
        <w:shd w:val="clear" w:color="auto" w:fill="auto"/>
        <w:spacing w:after="0" w:line="295" w:lineRule="exact"/>
        <w:ind w:firstLine="760"/>
        <w:jc w:val="both"/>
      </w:pPr>
      <w:r>
        <w:t xml:space="preserve">Возвратить </w:t>
      </w:r>
      <w:r w:rsidR="00E66352">
        <w:t>ХХХ</w:t>
      </w:r>
      <w:r>
        <w:t xml:space="preserve"> (</w:t>
      </w:r>
      <w:r w:rsidR="00E66352">
        <w:t>хх</w:t>
      </w:r>
      <w:r>
        <w:t>.</w:t>
      </w:r>
      <w:r w:rsidR="00E66352">
        <w:t>хх</w:t>
      </w:r>
      <w:r>
        <w:t>.</w:t>
      </w:r>
      <w:r w:rsidR="00E66352">
        <w:t>хххх</w:t>
      </w:r>
      <w:r>
        <w:t xml:space="preserve"> г.р., паспорт </w:t>
      </w:r>
      <w:r w:rsidR="00E66352">
        <w:t>хххх хххххх</w:t>
      </w:r>
      <w:r>
        <w:t xml:space="preserve">) излишне оплаченную государственную пошлину в размере </w:t>
      </w:r>
      <w:r w:rsidR="00E66352">
        <w:t>х ххх</w:t>
      </w:r>
      <w:r>
        <w:t xml:space="preserve"> руб.</w:t>
      </w:r>
    </w:p>
    <w:p w:rsidR="00AC0625" w:rsidRDefault="004838B4">
      <w:pPr>
        <w:pStyle w:val="20"/>
        <w:shd w:val="clear" w:color="auto" w:fill="auto"/>
        <w:spacing w:after="0" w:line="295" w:lineRule="exact"/>
        <w:ind w:firstLine="580"/>
        <w:jc w:val="both"/>
      </w:pPr>
      <w:r>
        <w:t>Взыскать с ООО «</w:t>
      </w:r>
      <w:r w:rsidR="00E66352">
        <w:t>ХХХ</w:t>
      </w:r>
      <w:r>
        <w:t xml:space="preserve">» (ИНН </w:t>
      </w:r>
      <w:r w:rsidR="00E66352">
        <w:t>ххххх</w:t>
      </w:r>
      <w:r>
        <w:t xml:space="preserve">) в доход местного бюджета государственную пошлину в сумме </w:t>
      </w:r>
      <w:r w:rsidR="00E66352">
        <w:t>х ххх</w:t>
      </w:r>
      <w:r>
        <w:t xml:space="preserve"> руб.</w:t>
      </w:r>
    </w:p>
    <w:p w:rsidR="00AC0625" w:rsidRDefault="004838B4">
      <w:pPr>
        <w:pStyle w:val="20"/>
        <w:shd w:val="clear" w:color="auto" w:fill="auto"/>
        <w:spacing w:after="0" w:line="295" w:lineRule="exact"/>
        <w:ind w:firstLine="760"/>
        <w:jc w:val="both"/>
      </w:pPr>
      <w:r>
        <w:t>Разъяснить, что лица, участвующие в деле,</w:t>
      </w:r>
      <w:r>
        <w:t xml:space="preserve"> их представители могут подать заявление о составлении мотивированного решения суда:</w:t>
      </w:r>
    </w:p>
    <w:p w:rsidR="00AC0625" w:rsidRDefault="004838B4">
      <w:pPr>
        <w:pStyle w:val="20"/>
        <w:shd w:val="clear" w:color="auto" w:fill="auto"/>
        <w:spacing w:after="0" w:line="295" w:lineRule="exact"/>
        <w:ind w:firstLine="760"/>
        <w:jc w:val="both"/>
      </w:pPr>
      <w:r>
        <w:t>1)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p>
    <w:p w:rsidR="00AC0625" w:rsidRDefault="004838B4">
      <w:pPr>
        <w:pStyle w:val="20"/>
        <w:shd w:val="clear" w:color="auto" w:fill="auto"/>
        <w:spacing w:after="0" w:line="299" w:lineRule="exact"/>
        <w:ind w:firstLine="740"/>
        <w:jc w:val="both"/>
      </w:pPr>
      <w:r>
        <w:t>2) в течение</w:t>
      </w:r>
      <w:r>
        <w:t xml:space="preserve">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AC0625" w:rsidRDefault="004838B4">
      <w:pPr>
        <w:pStyle w:val="20"/>
        <w:shd w:val="clear" w:color="auto" w:fill="auto"/>
        <w:spacing w:after="0" w:line="299" w:lineRule="exact"/>
        <w:ind w:firstLine="740"/>
        <w:jc w:val="both"/>
      </w:pPr>
      <w:r>
        <w:t>Данное решение может быть обжаловано в апелляционном порядке в Новгородский районный суд в течение м</w:t>
      </w:r>
      <w:r>
        <w:t>есяца со дня его вынесения через мирового судью судебного участка № 34 Новгородского судебного района, а в случае поступления ходатайств о составлении мотивированного решения - в течение месяца со дня изготовления мотивированного решения.</w:t>
      </w:r>
    </w:p>
    <w:p w:rsidR="00AC0625" w:rsidRDefault="00AC0625">
      <w:pPr>
        <w:rPr>
          <w:sz w:val="2"/>
          <w:szCs w:val="2"/>
        </w:rPr>
      </w:pPr>
    </w:p>
    <w:sectPr w:rsidR="00AC0625" w:rsidSect="00AC0625">
      <w:footerReference w:type="even" r:id="rId8"/>
      <w:footerReference w:type="default" r:id="rId9"/>
      <w:footerReference w:type="first" r:id="rId10"/>
      <w:pgSz w:w="11900" w:h="16840"/>
      <w:pgMar w:top="1146" w:right="1110" w:bottom="1200" w:left="110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8B4" w:rsidRDefault="004838B4" w:rsidP="00AC0625">
      <w:r>
        <w:separator/>
      </w:r>
    </w:p>
  </w:endnote>
  <w:endnote w:type="continuationSeparator" w:id="1">
    <w:p w:rsidR="004838B4" w:rsidRDefault="004838B4" w:rsidP="00AC062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625" w:rsidRDefault="00AC0625">
    <w:pPr>
      <w:rPr>
        <w:sz w:val="2"/>
        <w:szCs w:val="2"/>
      </w:rPr>
    </w:pPr>
    <w:r w:rsidRPr="00AC0625">
      <w:pict>
        <v:shapetype id="_x0000_t202" coordsize="21600,21600" o:spt="202" path="m,l,21600r21600,l21600,xe">
          <v:stroke joinstyle="miter"/>
          <v:path gradientshapeok="t" o:connecttype="rect"/>
        </v:shapetype>
        <v:shape id="_x0000_s2052" type="#_x0000_t202" style="position:absolute;margin-left:285.55pt;margin-top:785.75pt;width:4.3pt;height:7pt;z-index:-188744062;mso-wrap-style:none;mso-wrap-distance-left:5pt;mso-wrap-distance-right:5pt;mso-position-horizontal-relative:page;mso-position-vertical-relative:page" wrapcoords="0 0" filled="f" stroked="f">
          <v:textbox style="mso-fit-shape-to-text:t" inset="0,0,0,0">
            <w:txbxContent>
              <w:p w:rsidR="00AC0625" w:rsidRDefault="00AC0625">
                <w:pPr>
                  <w:pStyle w:val="a5"/>
                  <w:shd w:val="clear" w:color="auto" w:fill="auto"/>
                  <w:spacing w:line="240" w:lineRule="auto"/>
                </w:pPr>
                <w:fldSimple w:instr=" PAGE \* MERGEFORMAT ">
                  <w:r w:rsidR="00E66352" w:rsidRPr="00E66352">
                    <w:rPr>
                      <w:rStyle w:val="a6"/>
                      <w:noProof/>
                    </w:rPr>
                    <w:t>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625" w:rsidRDefault="00AC0625">
    <w:pPr>
      <w:rPr>
        <w:sz w:val="2"/>
        <w:szCs w:val="2"/>
      </w:rPr>
    </w:pPr>
    <w:r w:rsidRPr="00AC0625">
      <w:pict>
        <v:shapetype id="_x0000_t202" coordsize="21600,21600" o:spt="202" path="m,l,21600r21600,l21600,xe">
          <v:stroke joinstyle="miter"/>
          <v:path gradientshapeok="t" o:connecttype="rect"/>
        </v:shapetype>
        <v:shape id="_x0000_s2051" type="#_x0000_t202" style="position:absolute;margin-left:293.3pt;margin-top:786.6pt;width:2.35pt;height:6.85pt;z-index:-188744061;mso-wrap-style:none;mso-wrap-distance-left:5pt;mso-wrap-distance-right:5pt;mso-position-horizontal-relative:page;mso-position-vertical-relative:page" wrapcoords="0 0" filled="f" stroked="f">
          <v:textbox style="mso-fit-shape-to-text:t" inset="0,0,0,0">
            <w:txbxContent>
              <w:p w:rsidR="00AC0625" w:rsidRDefault="00AC0625">
                <w:pPr>
                  <w:pStyle w:val="a5"/>
                  <w:shd w:val="clear" w:color="auto" w:fill="auto"/>
                  <w:spacing w:line="240" w:lineRule="auto"/>
                </w:pPr>
                <w:fldSimple w:instr=" PAGE \* MERGEFORMAT ">
                  <w:r w:rsidR="004838B4" w:rsidRPr="004838B4">
                    <w:rPr>
                      <w:rStyle w:val="a6"/>
                      <w:noProof/>
                    </w:rPr>
                    <w:t>1</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625" w:rsidRDefault="00AC0625">
    <w:pPr>
      <w:rPr>
        <w:sz w:val="2"/>
        <w:szCs w:val="2"/>
      </w:rPr>
    </w:pPr>
    <w:r w:rsidRPr="00AC0625">
      <w:pict>
        <v:shapetype id="_x0000_t202" coordsize="21600,21600" o:spt="202" path="m,l,21600r21600,l21600,xe">
          <v:stroke joinstyle="miter"/>
          <v:path gradientshapeok="t" o:connecttype="rect"/>
        </v:shapetype>
        <v:shape id="_x0000_s2050" type="#_x0000_t202" style="position:absolute;margin-left:293.3pt;margin-top:786.6pt;width:2.35pt;height:6.85pt;z-index:-188744060;mso-wrap-style:none;mso-wrap-distance-left:5pt;mso-wrap-distance-right:5pt;mso-position-horizontal-relative:page;mso-position-vertical-relative:page" wrapcoords="0 0" filled="f" stroked="f">
          <v:textbox style="mso-fit-shape-to-text:t" inset="0,0,0,0">
            <w:txbxContent>
              <w:p w:rsidR="00AC0625" w:rsidRDefault="00AC0625">
                <w:pPr>
                  <w:pStyle w:val="a5"/>
                  <w:shd w:val="clear" w:color="auto" w:fill="auto"/>
                  <w:spacing w:line="240" w:lineRule="auto"/>
                </w:pPr>
                <w:fldSimple w:instr=" PAGE \* MERGEFORMAT ">
                  <w:r w:rsidR="00E66352" w:rsidRPr="00E66352">
                    <w:rPr>
                      <w:rStyle w:val="a6"/>
                      <w:noProof/>
                    </w:rPr>
                    <w:t>2</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625" w:rsidRDefault="00AC0625">
    <w:pPr>
      <w:rPr>
        <w:sz w:val="2"/>
        <w:szCs w:val="2"/>
      </w:rPr>
    </w:pPr>
    <w:r w:rsidRPr="00AC0625">
      <w:pict>
        <v:shapetype id="_x0000_t202" coordsize="21600,21600" o:spt="202" path="m,l,21600r21600,l21600,xe">
          <v:stroke joinstyle="miter"/>
          <v:path gradientshapeok="t" o:connecttype="rect"/>
        </v:shapetype>
        <v:shape id="_x0000_s2049" type="#_x0000_t202" style="position:absolute;margin-left:293.3pt;margin-top:786.6pt;width:2.35pt;height:6.85pt;z-index:-188744059;mso-wrap-style:none;mso-wrap-distance-left:5pt;mso-wrap-distance-right:5pt;mso-position-horizontal-relative:page;mso-position-vertical-relative:page" wrapcoords="0 0" filled="f" stroked="f">
          <v:textbox style="mso-fit-shape-to-text:t" inset="0,0,0,0">
            <w:txbxContent>
              <w:p w:rsidR="00AC0625" w:rsidRDefault="00AC0625">
                <w:pPr>
                  <w:pStyle w:val="a5"/>
                  <w:shd w:val="clear" w:color="auto" w:fill="auto"/>
                  <w:spacing w:line="240" w:lineRule="auto"/>
                </w:pPr>
                <w:fldSimple w:instr=" PAGE \* MERGEFORMAT ">
                  <w:r w:rsidR="00E66352" w:rsidRPr="00E66352">
                    <w:rPr>
                      <w:rStyle w:val="a6"/>
                      <w:noProof/>
                    </w:rPr>
                    <w:t>3</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625" w:rsidRDefault="00AC062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8B4" w:rsidRDefault="004838B4"/>
  </w:footnote>
  <w:footnote w:type="continuationSeparator" w:id="1">
    <w:p w:rsidR="004838B4" w:rsidRDefault="004838B4"/>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hdrShapeDefaults>
    <o:shapedefaults v:ext="edit" spidmax="3074"/>
    <o:shapelayout v:ext="edit">
      <o:idmap v:ext="edit" data="2"/>
    </o:shapelayout>
  </w:hdrShapeDefaults>
  <w:footnotePr>
    <w:footnote w:id="0"/>
    <w:footnote w:id="1"/>
  </w:footnotePr>
  <w:endnotePr>
    <w:endnote w:id="0"/>
    <w:endnote w:id="1"/>
  </w:endnotePr>
  <w:compat>
    <w:doNotExpandShiftReturn/>
  </w:compat>
  <w:rsids>
    <w:rsidRoot w:val="00AC0625"/>
    <w:rsid w:val="004838B4"/>
    <w:rsid w:val="00A5608C"/>
    <w:rsid w:val="00AC0625"/>
    <w:rsid w:val="00CA0177"/>
    <w:rsid w:val="00E66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062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C0625"/>
    <w:rPr>
      <w:color w:val="0066CC"/>
      <w:u w:val="single"/>
    </w:rPr>
  </w:style>
  <w:style w:type="character" w:customStyle="1" w:styleId="a4">
    <w:name w:val="Колонтитул_"/>
    <w:basedOn w:val="a0"/>
    <w:link w:val="a5"/>
    <w:rsid w:val="00AC0625"/>
    <w:rPr>
      <w:rFonts w:ascii="Times New Roman" w:eastAsia="Times New Roman" w:hAnsi="Times New Roman" w:cs="Times New Roman"/>
      <w:b w:val="0"/>
      <w:bCs w:val="0"/>
      <w:i w:val="0"/>
      <w:iCs w:val="0"/>
      <w:smallCaps w:val="0"/>
      <w:strike w:val="0"/>
      <w:sz w:val="20"/>
      <w:szCs w:val="20"/>
      <w:u w:val="none"/>
    </w:rPr>
  </w:style>
  <w:style w:type="character" w:customStyle="1" w:styleId="a6">
    <w:name w:val="Колонтитул"/>
    <w:basedOn w:val="a4"/>
    <w:rsid w:val="00AC0625"/>
    <w:rPr>
      <w:color w:val="000000"/>
      <w:spacing w:val="0"/>
      <w:w w:val="100"/>
      <w:position w:val="0"/>
      <w:lang w:val="ru-RU" w:eastAsia="ru-RU" w:bidi="ru-RU"/>
    </w:rPr>
  </w:style>
  <w:style w:type="character" w:customStyle="1" w:styleId="Exact">
    <w:name w:val="Подпись к картинке Exact"/>
    <w:basedOn w:val="a0"/>
    <w:link w:val="a7"/>
    <w:rsid w:val="00AC0625"/>
    <w:rPr>
      <w:rFonts w:ascii="Times New Roman" w:eastAsia="Times New Roman" w:hAnsi="Times New Roman" w:cs="Times New Roman"/>
      <w:b w:val="0"/>
      <w:bCs w:val="0"/>
      <w:i w:val="0"/>
      <w:iCs w:val="0"/>
      <w:smallCaps w:val="0"/>
      <w:strike w:val="0"/>
      <w:sz w:val="26"/>
      <w:szCs w:val="26"/>
      <w:u w:val="none"/>
    </w:rPr>
  </w:style>
  <w:style w:type="character" w:customStyle="1" w:styleId="4Exact">
    <w:name w:val="Основной текст (4) Exact"/>
    <w:basedOn w:val="a0"/>
    <w:link w:val="4"/>
    <w:rsid w:val="00AC0625"/>
    <w:rPr>
      <w:rFonts w:ascii="Georgia" w:eastAsia="Georgia" w:hAnsi="Georgia" w:cs="Georgia"/>
      <w:b/>
      <w:bCs/>
      <w:i/>
      <w:iCs/>
      <w:smallCaps w:val="0"/>
      <w:strike w:val="0"/>
      <w:sz w:val="48"/>
      <w:szCs w:val="48"/>
      <w:u w:val="none"/>
    </w:rPr>
  </w:style>
  <w:style w:type="character" w:customStyle="1" w:styleId="2">
    <w:name w:val="Основной текст (2)_"/>
    <w:basedOn w:val="a0"/>
    <w:link w:val="20"/>
    <w:rsid w:val="00AC0625"/>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sid w:val="00AC0625"/>
    <w:rPr>
      <w:rFonts w:ascii="Times New Roman" w:eastAsia="Times New Roman" w:hAnsi="Times New Roman" w:cs="Times New Roman"/>
      <w:b/>
      <w:bCs/>
      <w:i w:val="0"/>
      <w:iCs w:val="0"/>
      <w:smallCaps w:val="0"/>
      <w:strike w:val="0"/>
      <w:sz w:val="26"/>
      <w:szCs w:val="26"/>
      <w:u w:val="none"/>
    </w:rPr>
  </w:style>
  <w:style w:type="character" w:customStyle="1" w:styleId="2Exact">
    <w:name w:val="Основной текст (2) Exact"/>
    <w:basedOn w:val="a0"/>
    <w:rsid w:val="00AC0625"/>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w:basedOn w:val="2"/>
    <w:rsid w:val="00AC0625"/>
    <w:rPr>
      <w:color w:val="000000"/>
      <w:spacing w:val="0"/>
      <w:w w:val="100"/>
      <w:position w:val="0"/>
      <w:lang w:val="ru-RU" w:eastAsia="ru-RU" w:bidi="ru-RU"/>
    </w:rPr>
  </w:style>
  <w:style w:type="character" w:customStyle="1" w:styleId="22">
    <w:name w:val="Основной текст (2)"/>
    <w:basedOn w:val="2"/>
    <w:rsid w:val="00AC0625"/>
    <w:rPr>
      <w:color w:val="000000"/>
      <w:spacing w:val="0"/>
      <w:w w:val="100"/>
      <w:position w:val="0"/>
      <w:lang w:val="ru-RU" w:eastAsia="ru-RU" w:bidi="ru-RU"/>
    </w:rPr>
  </w:style>
  <w:style w:type="character" w:customStyle="1" w:styleId="5">
    <w:name w:val="Основной текст (5)_"/>
    <w:basedOn w:val="a0"/>
    <w:link w:val="50"/>
    <w:rsid w:val="00AC0625"/>
    <w:rPr>
      <w:rFonts w:ascii="Arial Narrow" w:eastAsia="Arial Narrow" w:hAnsi="Arial Narrow" w:cs="Arial Narrow"/>
      <w:b w:val="0"/>
      <w:bCs w:val="0"/>
      <w:i w:val="0"/>
      <w:iCs w:val="0"/>
      <w:smallCaps w:val="0"/>
      <w:strike w:val="0"/>
      <w:sz w:val="26"/>
      <w:szCs w:val="26"/>
      <w:u w:val="none"/>
    </w:rPr>
  </w:style>
  <w:style w:type="paragraph" w:customStyle="1" w:styleId="a5">
    <w:name w:val="Колонтитул"/>
    <w:basedOn w:val="a"/>
    <w:link w:val="a4"/>
    <w:rsid w:val="00AC0625"/>
    <w:pPr>
      <w:shd w:val="clear" w:color="auto" w:fill="FFFFFF"/>
      <w:spacing w:line="0" w:lineRule="atLeast"/>
    </w:pPr>
    <w:rPr>
      <w:rFonts w:ascii="Times New Roman" w:eastAsia="Times New Roman" w:hAnsi="Times New Roman" w:cs="Times New Roman"/>
      <w:sz w:val="20"/>
      <w:szCs w:val="20"/>
    </w:rPr>
  </w:style>
  <w:style w:type="paragraph" w:customStyle="1" w:styleId="a7">
    <w:name w:val="Подпись к картинке"/>
    <w:basedOn w:val="a"/>
    <w:link w:val="Exact"/>
    <w:rsid w:val="00AC0625"/>
    <w:pPr>
      <w:shd w:val="clear" w:color="auto" w:fill="FFFFFF"/>
      <w:spacing w:line="0" w:lineRule="atLeast"/>
    </w:pPr>
    <w:rPr>
      <w:rFonts w:ascii="Times New Roman" w:eastAsia="Times New Roman" w:hAnsi="Times New Roman" w:cs="Times New Roman"/>
      <w:sz w:val="26"/>
      <w:szCs w:val="26"/>
    </w:rPr>
  </w:style>
  <w:style w:type="paragraph" w:customStyle="1" w:styleId="4">
    <w:name w:val="Основной текст (4)"/>
    <w:basedOn w:val="a"/>
    <w:link w:val="4Exact"/>
    <w:rsid w:val="00AC0625"/>
    <w:pPr>
      <w:shd w:val="clear" w:color="auto" w:fill="FFFFFF"/>
      <w:spacing w:line="0" w:lineRule="atLeast"/>
    </w:pPr>
    <w:rPr>
      <w:rFonts w:ascii="Georgia" w:eastAsia="Georgia" w:hAnsi="Georgia" w:cs="Georgia"/>
      <w:b/>
      <w:bCs/>
      <w:i/>
      <w:iCs/>
      <w:sz w:val="48"/>
      <w:szCs w:val="48"/>
    </w:rPr>
  </w:style>
  <w:style w:type="paragraph" w:customStyle="1" w:styleId="20">
    <w:name w:val="Основной текст (2)"/>
    <w:basedOn w:val="a"/>
    <w:link w:val="2"/>
    <w:rsid w:val="00AC0625"/>
    <w:pPr>
      <w:shd w:val="clear" w:color="auto" w:fill="FFFFFF"/>
      <w:spacing w:after="360" w:line="0" w:lineRule="atLeast"/>
      <w:jc w:val="right"/>
    </w:pPr>
    <w:rPr>
      <w:rFonts w:ascii="Times New Roman" w:eastAsia="Times New Roman" w:hAnsi="Times New Roman" w:cs="Times New Roman"/>
      <w:sz w:val="26"/>
      <w:szCs w:val="26"/>
    </w:rPr>
  </w:style>
  <w:style w:type="paragraph" w:customStyle="1" w:styleId="30">
    <w:name w:val="Основной текст (3)"/>
    <w:basedOn w:val="a"/>
    <w:link w:val="3"/>
    <w:rsid w:val="00AC0625"/>
    <w:pPr>
      <w:shd w:val="clear" w:color="auto" w:fill="FFFFFF"/>
      <w:spacing w:before="360" w:after="60" w:line="0" w:lineRule="atLeast"/>
    </w:pPr>
    <w:rPr>
      <w:rFonts w:ascii="Times New Roman" w:eastAsia="Times New Roman" w:hAnsi="Times New Roman" w:cs="Times New Roman"/>
      <w:b/>
      <w:bCs/>
      <w:sz w:val="26"/>
      <w:szCs w:val="26"/>
    </w:rPr>
  </w:style>
  <w:style w:type="paragraph" w:customStyle="1" w:styleId="50">
    <w:name w:val="Основной текст (5)"/>
    <w:basedOn w:val="a"/>
    <w:link w:val="5"/>
    <w:rsid w:val="00AC0625"/>
    <w:pPr>
      <w:shd w:val="clear" w:color="auto" w:fill="FFFFFF"/>
      <w:spacing w:before="180" w:line="0" w:lineRule="atLeast"/>
      <w:jc w:val="center"/>
    </w:pPr>
    <w:rPr>
      <w:rFonts w:ascii="Arial Narrow" w:eastAsia="Arial Narrow" w:hAnsi="Arial Narrow" w:cs="Arial Narrow"/>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3107</Words>
  <Characters>17715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1</cp:revision>
  <dcterms:created xsi:type="dcterms:W3CDTF">2026-02-26T07:11:00Z</dcterms:created>
  <dcterms:modified xsi:type="dcterms:W3CDTF">2026-02-26T07:41:00Z</dcterms:modified>
</cp:coreProperties>
</file>