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F80" w:rsidRPr="00911F80" w:rsidRDefault="00911F80" w:rsidP="00911F80">
      <w:pPr>
        <w:shd w:val="clear" w:color="auto" w:fill="FFFFFF"/>
        <w:spacing w:after="0" w:line="240" w:lineRule="auto"/>
        <w:ind w:firstLine="720"/>
        <w:jc w:val="right"/>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Гражданское дело№ </w:t>
      </w:r>
      <w:r>
        <w:rPr>
          <w:rFonts w:ascii="Arial" w:hAnsi="Arial" w:cs="Arial"/>
          <w:b/>
          <w:bCs/>
          <w:color w:val="000000"/>
          <w:sz w:val="19"/>
          <w:szCs w:val="19"/>
          <w:shd w:val="clear" w:color="auto" w:fill="FFFFFF"/>
        </w:rPr>
        <w:t>№ 2-5461/2024</w:t>
      </w:r>
      <w:r>
        <w:rPr>
          <w:rFonts w:ascii="Arial" w:hAnsi="Arial" w:cs="Arial"/>
          <w:b/>
          <w:bCs/>
          <w:color w:val="000000"/>
          <w:sz w:val="19"/>
          <w:szCs w:val="19"/>
          <w:shd w:val="clear" w:color="auto" w:fill="FFFFFF"/>
        </w:rPr>
        <w:t xml:space="preserve"> </w:t>
      </w:r>
      <w:bookmarkStart w:id="0" w:name="_GoBack"/>
      <w:bookmarkEnd w:id="0"/>
    </w:p>
    <w:p w:rsidR="00911F80" w:rsidRPr="00911F80" w:rsidRDefault="00911F80" w:rsidP="00911F80">
      <w:pPr>
        <w:shd w:val="clear" w:color="auto" w:fill="FFFFFF"/>
        <w:spacing w:after="0" w:line="240" w:lineRule="auto"/>
        <w:ind w:firstLine="720"/>
        <w:jc w:val="right"/>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Мотивированное решение изготовлено24.01.2025</w:t>
      </w:r>
    </w:p>
    <w:p w:rsidR="00911F80" w:rsidRPr="00911F80" w:rsidRDefault="00911F80" w:rsidP="00911F80">
      <w:pPr>
        <w:shd w:val="clear" w:color="auto" w:fill="FFFFFF"/>
        <w:spacing w:after="0" w:line="240" w:lineRule="auto"/>
        <w:ind w:firstLine="720"/>
        <w:jc w:val="right"/>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УИД 66RS0№ ******-46</w:t>
      </w:r>
    </w:p>
    <w:p w:rsidR="00911F80" w:rsidRPr="00911F80" w:rsidRDefault="00911F80" w:rsidP="00911F80">
      <w:pPr>
        <w:shd w:val="clear" w:color="auto" w:fill="FFFFFF"/>
        <w:spacing w:after="0" w:line="240" w:lineRule="auto"/>
        <w:ind w:firstLine="720"/>
        <w:jc w:val="center"/>
        <w:rPr>
          <w:rFonts w:ascii="Arial" w:eastAsia="Times New Roman" w:hAnsi="Arial" w:cs="Arial"/>
          <w:color w:val="000000"/>
          <w:sz w:val="17"/>
          <w:szCs w:val="17"/>
          <w:lang w:eastAsia="ru-RU"/>
        </w:rPr>
      </w:pPr>
      <w:r w:rsidRPr="00911F80">
        <w:rPr>
          <w:rFonts w:ascii="Arial" w:eastAsia="Times New Roman" w:hAnsi="Arial" w:cs="Arial"/>
          <w:b/>
          <w:bCs/>
          <w:color w:val="000000"/>
          <w:sz w:val="17"/>
          <w:szCs w:val="17"/>
          <w:lang w:eastAsia="ru-RU"/>
        </w:rPr>
        <w:t>РЕШЕНИЕ</w:t>
      </w:r>
    </w:p>
    <w:p w:rsidR="00911F80" w:rsidRPr="00911F80" w:rsidRDefault="00911F80" w:rsidP="00911F80">
      <w:pPr>
        <w:shd w:val="clear" w:color="auto" w:fill="FFFFFF"/>
        <w:spacing w:after="0" w:line="240" w:lineRule="auto"/>
        <w:ind w:firstLine="720"/>
        <w:jc w:val="center"/>
        <w:rPr>
          <w:rFonts w:ascii="Arial" w:eastAsia="Times New Roman" w:hAnsi="Arial" w:cs="Arial"/>
          <w:color w:val="000000"/>
          <w:sz w:val="17"/>
          <w:szCs w:val="17"/>
          <w:lang w:eastAsia="ru-RU"/>
        </w:rPr>
      </w:pPr>
      <w:r w:rsidRPr="00911F80">
        <w:rPr>
          <w:rFonts w:ascii="Arial" w:eastAsia="Times New Roman" w:hAnsi="Arial" w:cs="Arial"/>
          <w:b/>
          <w:bCs/>
          <w:color w:val="000000"/>
          <w:sz w:val="17"/>
          <w:szCs w:val="17"/>
          <w:lang w:eastAsia="ru-RU"/>
        </w:rPr>
        <w:t>ИФИО1</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21 ноября 2024 </w:t>
      </w:r>
      <w:proofErr w:type="spellStart"/>
      <w:r w:rsidRPr="00911F80">
        <w:rPr>
          <w:rFonts w:ascii="Arial" w:eastAsia="Times New Roman" w:hAnsi="Arial" w:cs="Arial"/>
          <w:color w:val="000000"/>
          <w:sz w:val="17"/>
          <w:szCs w:val="17"/>
          <w:lang w:eastAsia="ru-RU"/>
        </w:rPr>
        <w:t>гОктябрьский</w:t>
      </w:r>
      <w:proofErr w:type="spellEnd"/>
      <w:r w:rsidRPr="00911F80">
        <w:rPr>
          <w:rFonts w:ascii="Arial" w:eastAsia="Times New Roman" w:hAnsi="Arial" w:cs="Arial"/>
          <w:color w:val="000000"/>
          <w:sz w:val="17"/>
          <w:szCs w:val="17"/>
          <w:lang w:eastAsia="ru-RU"/>
        </w:rPr>
        <w:t xml:space="preserve"> районный суд &lt;адрес&gt; в составе:</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председательствующего судьи Гурина К.В.,</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при секретареФИО12,</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 участием истца представителя истцов ФИО13,</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рассмотрев в открытом судебном заседании гражданское дело по исковому заявлениюФИО2, ФИО7, действующего в своих интересах, а также в интересах несовершеннолетних ФИО8, ФИО16 Льва ФИО11, ФИО3, к публичному акционерному обществу «Аэрофлот – ФИО1 авиалинии» о защите прав потребителей,</w:t>
      </w:r>
    </w:p>
    <w:p w:rsidR="00911F80" w:rsidRPr="00911F80" w:rsidRDefault="00911F80" w:rsidP="00911F80">
      <w:pPr>
        <w:shd w:val="clear" w:color="auto" w:fill="FFFFFF"/>
        <w:spacing w:after="0" w:line="240" w:lineRule="auto"/>
        <w:ind w:firstLine="720"/>
        <w:jc w:val="center"/>
        <w:rPr>
          <w:rFonts w:ascii="Arial" w:eastAsia="Times New Roman" w:hAnsi="Arial" w:cs="Arial"/>
          <w:color w:val="000000"/>
          <w:sz w:val="17"/>
          <w:szCs w:val="17"/>
          <w:lang w:eastAsia="ru-RU"/>
        </w:rPr>
      </w:pPr>
      <w:r w:rsidRPr="00911F80">
        <w:rPr>
          <w:rFonts w:ascii="Arial" w:eastAsia="Times New Roman" w:hAnsi="Arial" w:cs="Arial"/>
          <w:b/>
          <w:bCs/>
          <w:color w:val="000000"/>
          <w:sz w:val="17"/>
          <w:szCs w:val="17"/>
          <w:lang w:eastAsia="ru-RU"/>
        </w:rPr>
        <w:t>УСТАНОВИЛ:</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ФИО7, действуя в своих интересах, а также в интересах несовершеннолетних детей ФИО8, ФИО15, ФИО3, и ФИО2обратились в Октябрьский районный суд &lt;адрес&gt; с вышеуказанным исковым заявлением.</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В обоснование исковых требований указали, </w:t>
      </w:r>
      <w:proofErr w:type="spellStart"/>
      <w:r w:rsidRPr="00911F80">
        <w:rPr>
          <w:rFonts w:ascii="Arial" w:eastAsia="Times New Roman" w:hAnsi="Arial" w:cs="Arial"/>
          <w:color w:val="000000"/>
          <w:sz w:val="17"/>
          <w:szCs w:val="17"/>
          <w:lang w:eastAsia="ru-RU"/>
        </w:rPr>
        <w:t>чтоДД.ММ.ГГГГ</w:t>
      </w:r>
      <w:proofErr w:type="spellEnd"/>
      <w:r w:rsidRPr="00911F80">
        <w:rPr>
          <w:rFonts w:ascii="Arial" w:eastAsia="Times New Roman" w:hAnsi="Arial" w:cs="Arial"/>
          <w:color w:val="000000"/>
          <w:sz w:val="17"/>
          <w:szCs w:val="17"/>
          <w:lang w:eastAsia="ru-RU"/>
        </w:rPr>
        <w:t xml:space="preserve"> годамеждуФИО7и ПАО «Аэрофлот» путем акцепта публичной оферты был заключен договор авиаперевозки, общая цена которого составила 163 899 (сто шестьдесят три тысячи восемьсот девяносто девять) рублей и была оплачена истцом в полном объеме. Маршрутом по договору являлся: Екатеринбург – </w:t>
      </w:r>
      <w:proofErr w:type="spellStart"/>
      <w:r w:rsidRPr="00911F80">
        <w:rPr>
          <w:rFonts w:ascii="Arial" w:eastAsia="Times New Roman" w:hAnsi="Arial" w:cs="Arial"/>
          <w:color w:val="000000"/>
          <w:sz w:val="17"/>
          <w:szCs w:val="17"/>
          <w:lang w:eastAsia="ru-RU"/>
        </w:rPr>
        <w:t>Пхукет</w:t>
      </w:r>
      <w:proofErr w:type="spellEnd"/>
      <w:r w:rsidRPr="00911F80">
        <w:rPr>
          <w:rFonts w:ascii="Arial" w:eastAsia="Times New Roman" w:hAnsi="Arial" w:cs="Arial"/>
          <w:color w:val="000000"/>
          <w:sz w:val="17"/>
          <w:szCs w:val="17"/>
          <w:lang w:eastAsia="ru-RU"/>
        </w:rPr>
        <w:t xml:space="preserve"> (ДД.ММ.ГГГГ) и </w:t>
      </w:r>
      <w:proofErr w:type="spellStart"/>
      <w:r w:rsidRPr="00911F80">
        <w:rPr>
          <w:rFonts w:ascii="Arial" w:eastAsia="Times New Roman" w:hAnsi="Arial" w:cs="Arial"/>
          <w:color w:val="000000"/>
          <w:sz w:val="17"/>
          <w:szCs w:val="17"/>
          <w:lang w:eastAsia="ru-RU"/>
        </w:rPr>
        <w:t>Пхукет</w:t>
      </w:r>
      <w:proofErr w:type="spellEnd"/>
      <w:r w:rsidRPr="00911F80">
        <w:rPr>
          <w:rFonts w:ascii="Arial" w:eastAsia="Times New Roman" w:hAnsi="Arial" w:cs="Arial"/>
          <w:color w:val="000000"/>
          <w:sz w:val="17"/>
          <w:szCs w:val="17"/>
          <w:lang w:eastAsia="ru-RU"/>
        </w:rPr>
        <w:t xml:space="preserve"> – Екатеринбург (ДД.ММ.ГГГГ). В подтверждение заключения договора ответчик направил на электронную почту истца маршрутные квитанции электронного билета с указанием кода бронирования.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21.10.2023ответчиком на электронную почту истца направлена информация об аннулировании ранее оплаченного билета из-за некорректного оформления.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Между тем права на односторонний отказ от договора воздушной перевозки авиаперевозчик не имел.</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На основании изложенного,ФИО7 и ФИО2просят возложить на ПАО «Аэрофлот» обязанность в течение года с момента вступления решения суда в законную силу оказать услуги авиаперевозки ФИО7, ФИО4, ФИО16 Льву ФИО11, ФИО5, ФИО8 по маршруту и стоимости тождественным условиям договоров, оформленных билетами № ******, 5552313392779, 5552313392780, 5552313392781, 5552313392782, а также взыскать судебную неустойку в размере 5000 рублей за каждый день просрочки исполнения решения суда в данной части. Также просят взыскать неустойку, предусмотренную ст. 28, 31 Закона «О защите прав потребителей» в размере 163 899 рублей, компенсацию морального вреда в сумме 100 000 рублей на каждого истца, а также несовершеннолетних ФИО8, ФИО15, ФИО3, штраф в размере 50% от взысканной суммы в пользу истцов за неудовлетворение в добровольном порядке требований потребителя.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Истцы и третье лицо – управление Федеральной службы по надзору в сфере защиты прав потребителей и благополучия человека по &lt;адрес&gt; в судебное заседание не явились, извещены судом надлежащим образом.</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судебном заседании представитель истцов ФИО13заявленные исковые требования поддержала и просила удовлетворить по основаниям, указанным в исковом заявлении.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Представитель ответчика в судебное заседание не явился, извещен судом надлежащим образом, в материалы дела не представил возражений на заявленные требования.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со статьей 167 Гражданского процессуального кодекса Российской Федерации, суд признал возможным рассмотрение дела по существу при данной явке по представленным в дело доказательствам.</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Суд, заслушав представителя истца, исследовав материалы гражданского дела, приходит к выводу о частичном удовлетворении исковых требований на основании следующего.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со статьей 784 Гражданского кодекса Российской Федерации перевозка грузов, пассажиров и багажа осуществляется на основании договора перевозки. Общие условия перевозки определяются транспортными уставами и кодексами, иными законами и издаваемыми в соответствии с ними правилами.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с ними правилами не установлено иное.</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В соответствии с частями 1, 2 статьи 786 Гражданского кодекса Российской Федерации 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w:t>
      </w:r>
      <w:proofErr w:type="spellStart"/>
      <w:r w:rsidRPr="00911F80">
        <w:rPr>
          <w:rFonts w:ascii="Arial" w:eastAsia="Times New Roman" w:hAnsi="Arial" w:cs="Arial"/>
          <w:color w:val="000000"/>
          <w:sz w:val="17"/>
          <w:szCs w:val="17"/>
          <w:lang w:eastAsia="ru-RU"/>
        </w:rPr>
        <w:t>управомоченному</w:t>
      </w:r>
      <w:proofErr w:type="spellEnd"/>
      <w:r w:rsidRPr="00911F80">
        <w:rPr>
          <w:rFonts w:ascii="Arial" w:eastAsia="Times New Roman" w:hAnsi="Arial" w:cs="Arial"/>
          <w:color w:val="000000"/>
          <w:sz w:val="17"/>
          <w:szCs w:val="17"/>
          <w:lang w:eastAsia="ru-RU"/>
        </w:rPr>
        <w:t xml:space="preserve"> на получение багажа лицу; пассажир обязуется уплатить установленную плату за проезд, а при сдаче багажа и за провоз багажа. Заключение договора перевозки пассажира удостоверяется билетом, а сдача пассажиром багажа багажной квитанцией.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ст. 793 Гражданского кодекса Российской Федерации при неисполнении либо ненадлежащем исполнении обязательств стороны несут ответственность, установленную настоящим Кодексом, транспортными уставами, кодексами и иными законами, а также соглашением сторон.</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Материалами дела установлено, </w:t>
      </w:r>
      <w:proofErr w:type="spellStart"/>
      <w:r w:rsidRPr="00911F80">
        <w:rPr>
          <w:rFonts w:ascii="Arial" w:eastAsia="Times New Roman" w:hAnsi="Arial" w:cs="Arial"/>
          <w:color w:val="000000"/>
          <w:sz w:val="17"/>
          <w:szCs w:val="17"/>
          <w:lang w:eastAsia="ru-RU"/>
        </w:rPr>
        <w:t>чтоДД.ММ.ГГГГ</w:t>
      </w:r>
      <w:proofErr w:type="spellEnd"/>
      <w:r w:rsidRPr="00911F80">
        <w:rPr>
          <w:rFonts w:ascii="Arial" w:eastAsia="Times New Roman" w:hAnsi="Arial" w:cs="Arial"/>
          <w:color w:val="000000"/>
          <w:sz w:val="17"/>
          <w:szCs w:val="17"/>
          <w:lang w:eastAsia="ru-RU"/>
        </w:rPr>
        <w:t xml:space="preserve"> ФИО7через сайт ответчика приобретены авиабилеты на рейсы: SU 626 по маршруту Екатеринбург - Пхукет16.11.2023в 23:10; SU 627 по маршруту </w:t>
      </w:r>
      <w:proofErr w:type="spellStart"/>
      <w:r w:rsidRPr="00911F80">
        <w:rPr>
          <w:rFonts w:ascii="Arial" w:eastAsia="Times New Roman" w:hAnsi="Arial" w:cs="Arial"/>
          <w:color w:val="000000"/>
          <w:sz w:val="17"/>
          <w:szCs w:val="17"/>
          <w:lang w:eastAsia="ru-RU"/>
        </w:rPr>
        <w:t>Пхукет</w:t>
      </w:r>
      <w:proofErr w:type="spellEnd"/>
      <w:r w:rsidRPr="00911F80">
        <w:rPr>
          <w:rFonts w:ascii="Arial" w:eastAsia="Times New Roman" w:hAnsi="Arial" w:cs="Arial"/>
          <w:color w:val="000000"/>
          <w:sz w:val="17"/>
          <w:szCs w:val="17"/>
          <w:lang w:eastAsia="ru-RU"/>
        </w:rPr>
        <w:t xml:space="preserve"> - Екатеринбург18.12.2023в 14:00. Общая стоимость заказа составила 163 899 рублей и была оплачена истцом в полном объеме, что ответчиком не оспаривалось.</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Таким образом, суд приходит к выводу, что в силу положений ст. 786 ГК РФ междуФИО7и ПАО «Аэрофлот» был заключен договор перевозки.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21.10.2023на электронную почту истца от ответчика поступило сообщение о том, что по техническим причинам19.10.2023ему некорректно оформлен билет, в связи с чем, бронирование аннулировано, будет произведен возврат денежных средств.</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Из письменного отзыва ответчика следует, </w:t>
      </w:r>
      <w:proofErr w:type="spellStart"/>
      <w:r w:rsidRPr="00911F80">
        <w:rPr>
          <w:rFonts w:ascii="Arial" w:eastAsia="Times New Roman" w:hAnsi="Arial" w:cs="Arial"/>
          <w:color w:val="000000"/>
          <w:sz w:val="17"/>
          <w:szCs w:val="17"/>
          <w:lang w:eastAsia="ru-RU"/>
        </w:rPr>
        <w:t>чтоденежные</w:t>
      </w:r>
      <w:proofErr w:type="spellEnd"/>
      <w:r w:rsidRPr="00911F80">
        <w:rPr>
          <w:rFonts w:ascii="Arial" w:eastAsia="Times New Roman" w:hAnsi="Arial" w:cs="Arial"/>
          <w:color w:val="000000"/>
          <w:sz w:val="17"/>
          <w:szCs w:val="17"/>
          <w:lang w:eastAsia="ru-RU"/>
        </w:rPr>
        <w:t xml:space="preserve"> средства возвращены в полном объеме на карту, с которой совершалась оплата. Данное обстоятельство истцами не оспаривалось.</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23.10.2023в адрес ответчика направлена претензия с требованием обеспечить исполнение договора воздушной перевозки в установленном порядке, которую ПАО «Аэрофлот» оставил без удовлетворения, указав, что авиабилеты были оформлены некорректно по техническим причинам.</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ст.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lastRenderedPageBreak/>
        <w:t>Исходя из положений статьи 310 Гражданского кодекса Российской Федерации в том случае, когда хотя бы для одной из сторон обязательство не связано с предпринимательской деятельностью, одностороннее изменение обязательства лицом, осуществляющим предпринимательскую деятельность, возможно лишь в силу указания закона.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Согласно п. 1 ст. 103 Воздушного кодекса Российской Федерации по договору воздушной перевозки пассажира перевозчик обязуется перевезти пассажира воздушного судна в пункт назначения с предоставлением ему места на воздушном судне, совершающем рейс, указанный в билете, а в случае сдачи пассажиром воздушного судна багажа обязуется доставить багаж в пункт назначения и выдать пассажиру воздушного судна или </w:t>
      </w:r>
      <w:proofErr w:type="spellStart"/>
      <w:r w:rsidRPr="00911F80">
        <w:rPr>
          <w:rFonts w:ascii="Arial" w:eastAsia="Times New Roman" w:hAnsi="Arial" w:cs="Arial"/>
          <w:color w:val="000000"/>
          <w:sz w:val="17"/>
          <w:szCs w:val="17"/>
          <w:lang w:eastAsia="ru-RU"/>
        </w:rPr>
        <w:t>управомоченному</w:t>
      </w:r>
      <w:proofErr w:type="spellEnd"/>
      <w:r w:rsidRPr="00911F80">
        <w:rPr>
          <w:rFonts w:ascii="Arial" w:eastAsia="Times New Roman" w:hAnsi="Arial" w:cs="Arial"/>
          <w:color w:val="000000"/>
          <w:sz w:val="17"/>
          <w:szCs w:val="17"/>
          <w:lang w:eastAsia="ru-RU"/>
        </w:rPr>
        <w:t xml:space="preserve"> им на получение багажа лицу.</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 частью 1 статьи 421 Гражданского кодекса Российской Федерации, граждане и юридические лица свободны в заключении договора.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части 3 статьи 154 Гражданского кодекса Российской Федерации,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Согласно части 1 статьи 432 Гражданского кодекса Российской Федерации,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Согласно частям 1, 2 статьи 433 Гражданского кодекса Российской Федерации, договор признается заключенным в момент получения лицом, направившим оферту, ее акцепта.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 частью 1 статьи 435 Гражданского кодекса Российской Федерации,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 пунктом 1 статьи 492 Гражданского кодекса Российской Федерации по договору розничной купли-продажи продавец, осуществляющий предпринимательскую деятельность по продаже товаров в розницу, обязуется передать покупателю товар, предназначенный для личного, семейного, домашнего или иного использования, не связанного с предпринимательской деятельностью.</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пункта 2 той же статьи договор розничной купли-продажи является публичным договором (статья 426 ГК РФ).</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Частью 1 статьи 426 Гражданского кодекса Российской Федерации предусмотрено, что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п. 3 ст. 426 Гражданского кодекса Российской Федерации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пунктом 4 статьи 786 настоящего Кодекса.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пунктом 4 статьи 445 настоящего Кодекса.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Пункт 20 постановления Пленума Верховного Суда РФ от ДД.ММ.ГГГГ № ****** «О некоторых вопросах применения общих положений Гражданского кодекса Российской Федерации о заключении и толковании договора» разъясняет, что отказ лица, обязанного заключить публичный договор, от его заключения при наличии возможности предоставить потребителю товары, услуги, выполнить работы не допускается (пункт 3 статьи 426 ГК РФ). Бремя доказывания отсутствия возможности передать товары, выполнить соответствующие работы, оказать услуги возложено на лицо, обязанное заключить публичный договор (статья 56 Гражданского процессуального кодекса Российской Федерации (далее - ГПК РФ), статья 65 Арбитражного процессуального кодекса Российской Федерации (далее - АПК РФ).</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порядке п. 4 ст. 445 Гражданского кодекса Российской Федерации,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Согласно пункту 1 статьи 494 Гражданского кодекса Российской Федерации предложение товара в его рекламе, каталогах и описаниях товаров, обращенных к неопределенному кругу лиц, признается публичной офертой (пункт 2 статьи 437 ГК РФ), если оно содержит все существенные условия договора розничной купли-продажи.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пункта 2 статьи 497 Гражданского кодекса Российской Федерации договор розничной купли-продажи может быть заключен на основании ознакомления покупателя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способами,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Аналогичное определение продажи товаров дистанционным способом дано в пункте 1 статьи 26.1 Закона о защите прав потребителей.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В соответствии с пунктом 12 Правил продажи товаров по договору розничной купли-продажи, утвержденных постановлением Правительства Российской Федерации от ДД.ММ.ГГГГ № ******, при дистанционном способе продажи товара продавец обязан заключить договор розничной купли-продажи с любым лицом, выразившим намерение приобрести товар на условиях оферты. Договор розничной купли-продажи считается заключенным с момента выдачи продавцом потребителю кассового или товарного чека либо иного документа, подтверждающего </w:t>
      </w:r>
      <w:r w:rsidRPr="00911F80">
        <w:rPr>
          <w:rFonts w:ascii="Arial" w:eastAsia="Times New Roman" w:hAnsi="Arial" w:cs="Arial"/>
          <w:color w:val="000000"/>
          <w:sz w:val="17"/>
          <w:szCs w:val="17"/>
          <w:lang w:eastAsia="ru-RU"/>
        </w:rPr>
        <w:lastRenderedPageBreak/>
        <w:t>оплату товара, или с момента получения продавцом сообщения потребителя о намерении заключить договор розничной купли-продажи (пункт 13 названных правил).</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 пунктом 14 Правил продажи при дистанционном способе продажи товара с использованием информационно-телекоммуникационной сети «Интернет» (далее - сеть «Интернет») и (или) программы для электронных вычислительных машин продавец предоставляет потребителю подтверждение заключения договора розничной купли-продажи на условиях оферты, которая содержит существенные условия этого договора, после получения продавцом сообщения потребителя о намерении заключить договор розничной купли-продажи.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Указанное подтверждение должно содержать номер заказа или иной способ идентификации заказа, который позволяет потребителю получить информацию о заключенном договоре розничной купли-продажи и его условиях.</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Фиксация цены происходит в момент заключения договора между покупателем и интернет-магазином, который определяется моментом оформления заказа с присвоением ему номера, который позволяет потребителю получить информацию о заключенном договоре розничной купли-продажи и его условиях. Изменить цену, объявленную в момент оформления заказа, продавец в одностороннем порядке не вправе.</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пункте 21 постановления Пленума Верховного Суда Российской Федерации от ДД.ММ.ГГГГ № ****** «О некоторых вопросах применения общих положений Гражданского кодекса Российской Федерации о заключении и толковании договора» приведены разъяснения о том, что по смыслу пункта 2 статьи 310, пункта 3 статьи 426, статьи 450.1 ГК РФ не связанный с нарушением со стороны потребителя односторонний отказ лица, обязанного заключить публичный договор, от исполнения публичного договора не допускается, в том числе в случаях, предусмотренных правилами об отдельных видах договоров, например статьей 782 ГК РФ. Односторонний отказ от исполнения публичного договора, связанный с нарушением со стороны потребителя, допускается, если право на такой отказ предусмотрено законом для договоров данного вида, например пунктом 2 статьи 896 ГК РФ.</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Если односторонний отказ от исполнения публичного договора совершен в нарушение указанных требований закона, то он не влечет юридических последствий, на которые был направлен.</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Данная правовая позиция изложена в пункте 3 «Обзора судебной практики по делам о защите прав потребителей» (утв. Президиумом Верховного Суда РФ ДД.ММ.ГГГГ).</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Судом установлено и из материалов дела следует, чтоФИО7 приобрел спорные авиабилеты на сайте ПАО «Аэрофлот». При этом, размещенное на сайте ответчика предложение о продаже авиабилетов было обращено к неопределенному кругу лиц, содержало все существенные условия договора – подробную информацию о товаре, цену, в связи с чем, являлось публичной офертой.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Истцы оформили заказ билетов, оплатили их стоимость, то есть осуществили акцепт оферты на предложенных продавцом условиях. В свою очередь ответчик принял оплату за авиабилет и </w:t>
      </w:r>
      <w:proofErr w:type="spellStart"/>
      <w:r w:rsidRPr="00911F80">
        <w:rPr>
          <w:rFonts w:ascii="Arial" w:eastAsia="Times New Roman" w:hAnsi="Arial" w:cs="Arial"/>
          <w:color w:val="000000"/>
          <w:sz w:val="17"/>
          <w:szCs w:val="17"/>
          <w:lang w:eastAsia="ru-RU"/>
        </w:rPr>
        <w:t>направилистцаммаршрутные</w:t>
      </w:r>
      <w:proofErr w:type="spellEnd"/>
      <w:r w:rsidRPr="00911F80">
        <w:rPr>
          <w:rFonts w:ascii="Arial" w:eastAsia="Times New Roman" w:hAnsi="Arial" w:cs="Arial"/>
          <w:color w:val="000000"/>
          <w:sz w:val="17"/>
          <w:szCs w:val="17"/>
          <w:lang w:eastAsia="ru-RU"/>
        </w:rPr>
        <w:t xml:space="preserve"> квитанции электронных билетов с указанием кода бронирования.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Ответчик самостоятельно опубликовал оферту на заключение договора перевозки пассажиров и багажа с указанием конкретной стоимости, что свидетельствует о волеизъявлении ответчика заключить договор с любым лицом, выразившим акцепт.</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данном случае признаков злоупотребления правом со стороны истцов не имеется. Истцы, не могли знать, что предложенные перевозчиком тарифы являются заниженными, поскольку информация о тарифе размещается на сайте ответчика.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Таким образом, между сторонами спора заключен договор перевозки, в связи с чем, у перевозчика возникла обязанность перевезти пассажира воздушного судна в пункт назначения с предоставлением ему места на воздушном судне, совершающем рейс, указанный в билете. Однако ПАО «Аэрофлот», получив оплату по договору, а также передав покупателю маршрутную квитанцию к электронному авиабилету с указанием кода бронирования, аннулировал бронирование авиабилета, то есть расторг договор перевозки, ссылаясь на иную фактическую его стоимость.</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Статьей 107 Воздушного кодекса Российской Федерации и пунктом 230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утвержденных приказом Минтранса России от ДД.ММ.ГГГГ № ****** (далее Правила № ******) предусмотрены случаи, когда перевозчик может в одностороннем порядке расторгнуть договор воздушной перевозки пассажира. Так, Перевозчик может в одностороннем порядке расторгнуть договор воздушной перевозки пассажира, договор воздушной перевозки груза в следующих случаях:</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1) нарушение пассажиром, грузовладельцем, грузоотправителем паспортных, таможенных, санитарных и иных установленных законодательством Российской Федерации требований в части, касающейся воздушной перевозки, при международных воздушных перевозках также правилами, определенными соответствующими органами государства вылета, назначения или транзита;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2) отказ пассажира, грузовладельца, грузоотправителя выполнять требования, предъявляемые к ним федеральными авиационными правилами;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3) если состояние здоровья пассажира воздушного судна требует особых условий воздушной перевозки либо угрожает безопасности самого пассажира или других лиц, что подтверждается медицинскими документами, а равно создает беспорядок и неустранимые неудобства для других лиц. Перевозчик не вправе относить услуги, указанные в пунктах 7 и 8 статьи 106.1 настоящего Кодекса, к особым условиям воздушной перевозки;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4) отказ пассажира воздушного судна оплатить провоз своего багажа в размере и на условиях, которые предусмотрены договором воздушной перевозки пассажира;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5) отказ пассажира воздушного судна оплатить перевоз следующего с ним ребенка, за исключением случаев, предусмотренных подпунктом 3 пункта 2 статьи 106;</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6) нарушение пассажиром воздушного судна правил поведения на борту воздушного судна, создающее угрозу безопасности полета воздушного судна либо угрозу жизни или здоровью других лиц, а также невыполнение пассажиром воздушного судна распоряжений командира воздушного судна, предъявленных в соответствии со статьей 58 настоящего Кодекса;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7) наличие в ручной клади, а также в багаже, грузе запрещенных к воздушной перевозке предметов или веществ.</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Бремя доказывания наличия оснований расторжения договора воздушной перевозки пассажира, предусмотренных пунктом 1 настоящей статьи, лежит на перевозчике.</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Пунктами 26, 27 Правил № ****** предусмотрено, что бронирование перевозки пассажира аннулируется, если пассажиром не произведена оплата перевозки в установленный перевозчиком срок и ему не оформлен билет; </w:t>
      </w:r>
      <w:r w:rsidRPr="00911F80">
        <w:rPr>
          <w:rFonts w:ascii="Arial" w:eastAsia="Times New Roman" w:hAnsi="Arial" w:cs="Arial"/>
          <w:color w:val="000000"/>
          <w:sz w:val="17"/>
          <w:szCs w:val="17"/>
          <w:lang w:eastAsia="ru-RU"/>
        </w:rPr>
        <w:lastRenderedPageBreak/>
        <w:t>если пассажир не воспользовался забронированным пассажирским местом и не сообщил перевозчику о намерении продолжить перевозку.</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Таким образом, некорректное оформление авиабилетов по заниженной стоимости по техническим причинам в качестве основания для одностороннего расторжения договора воздушной перевозки со стороны перевозчика либо аннулирования бронирования ни Воздушным кодексом РФ, ни Федеральными авиационными Правилами № ****** не предусмотрено.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Учитывая вышеприведенные положения действующего законодательства, суд приходит к выводу о том, что ПАО «Аэрофлот» неправомерно расторг договор авиаперевозки с истцом ФИО7 и аннулировал бронирование, в связи с чем, исковые требования подлежат удовлетворению.</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При этом доводы позиции ответчика о техническом сбое, в результате которого стоимость авиабилетов на сайте была отражена некорректно, суд отклоняет, поскольку каких-либо доказательств в подтверждение данного обстоятельства стороной ответчика представлено не было.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Защита гражданских прав осуществляется способами, перечисленными в ст. 12 Гражданского кодекса Российской Федерации, а также иными способами, предусмотренными законом.</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абзаца 3 статьи 12 Гражданского кодекса Российской Федерации защита гражданских прав осуществляется путем восстановления положения, существовавшего до нарушения права, и пресечения действий, нарушающих право или создающих угрозу его нарушения.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Абзацем 8 ст. 12 Гражданского кодекса Российской Федерации предусмотрена защита гражданских прав путем присуждения к исполнению обязанности в натуре. Положения ст. 12 Гражданского кодекса Российской Федерации, включая ее абзац восьмой, содержат перечень способов защиты гражданских прав, направленных на обеспечение восстановления нарушенных прав и стабильность гражданско-правовых отношений (Определения Конституционного Суда Российской Федерации от ДД.ММ.ГГГГ N 2109-О, от ДД.ММ.ГГГГ № ******-О и др.). Исполнение обязанности в натуре означает понуждение должника выполнить действия, которые он должен совершить в силу имеющегося гражданско-правового обязательства.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Лицо, полагающее свои права нарушенными, может избрать любой из приведенных в ст. 12 Гражданского кодекса Российской Федерации способов защиты либо иной, предусмотренный законом способ, который бы обеспечил восстановление этих прав. Выбор способа защиты должен соответствовать характеру нарушенного права.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Выбрав такой способ защиты права, как </w:t>
      </w:r>
      <w:proofErr w:type="spellStart"/>
      <w:r w:rsidRPr="00911F80">
        <w:rPr>
          <w:rFonts w:ascii="Arial" w:eastAsia="Times New Roman" w:hAnsi="Arial" w:cs="Arial"/>
          <w:color w:val="000000"/>
          <w:sz w:val="17"/>
          <w:szCs w:val="17"/>
          <w:lang w:eastAsia="ru-RU"/>
        </w:rPr>
        <w:t>обязание</w:t>
      </w:r>
      <w:proofErr w:type="spellEnd"/>
      <w:r w:rsidRPr="00911F80">
        <w:rPr>
          <w:rFonts w:ascii="Arial" w:eastAsia="Times New Roman" w:hAnsi="Arial" w:cs="Arial"/>
          <w:color w:val="000000"/>
          <w:sz w:val="17"/>
          <w:szCs w:val="17"/>
          <w:lang w:eastAsia="ru-RU"/>
        </w:rPr>
        <w:t xml:space="preserve"> ответчика совершить действия по исполнению обязанности в натуре с целью устранения нарушения прав, истцы сочли его наиболее целесообразным и эффективным.</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При этом доказательств невозможности исполнить решение суда по заявленным требованиям ответчиком не представлено.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Таким образом, суд находит требование истцов правомерным и подлежащим удовлетворению.</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со статьей 206 ГПК РФ при принятии решения суда,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совершить эти действия за счет ответчика с взысканием с него необходимых расходов (часть 1).</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случае, если указанные действия могут быть совершены только ответчиком, суд устанавливает в решении срок, в течение которого решение суда должно быть исполнено. Решение суда, обязывающее организацию или коллегиальный орган совершить определенные действия (исполнить решение суда), не связанные с передачей имущества или денежных сумм, исполняется их руководителем в установленный срок. В случае неисполнения решения без уважительных причин суд, принявший решение, либо судебный пристав-исполнитель применяет в отношении руководителя организации или руководителя коллегиального органа меры, предусмотренные федеральным законом (часть 2).</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Таким образом, суд удовлетворяет исковые требования и возлагает на ответчика ПАО «Аэрофлот» обязанность исполнить договор авиаперевозки, заключенный19.10.2023сФИО7 (код бронирования SS4WBT) по согласованной стоимости 163 899 рублей в течение одного года с даты вступления в силу решения суда согласно расписанию авиарейсов по выбору пассажира.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Разрешая требование истца о взыскании неустойки, предусмотренной п. 1 ст. 308.3 Гражданского кодекса Российской Федерации суд приходит к следующему.</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Согласно п. 1 ст. 308.3 Гражданского кодекса Российской Федерации в случае неисполнения должником обязательства кредитор вправе требовать по суду исполнения обязательства в натуре,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(пункт 1 статьи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(пункт 4 статьи 1).</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соответствии с разъяснениями, содержащимися в пункте 28 постановления Пленума Верховного Суда Российской Федерации от ДД.ММ.ГГГГ № ******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Верховного Суда Российской Федерации от ДД.ММ.ГГГГ № ******) на основании пункта 1 статьи 308.3 Гражданского кодекса Российской Федерации в целях побуждения должника к своевременному исполнению обязательства в натуре, в том числе предполагающего воздержание должника от совершения определенных действий, а также к исполнению судебного акта, предусматривающего устранение нарушения права собственности, не связанного с лишением владения (статья 304 Гражданского кодекса Российской Федерации), судом могут быть присуждены денежные средства на случай неисполнения соответствующего судебного акта в пользу кредитора-взыскателя (далее - судебная неустойка).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Согласно пункту 31 постановления Пленума Верховного Суда Российской Федерации от ДД.ММ.ГГГГ № ****** суд не вправе отказать в присуждении судебной неустойки в случае удовлетворения иска о понуждении к исполнению обязательства в натуре.</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Соответственно, из положений ст. 308.3 Гражданского кодекса Российской Федерации и разъяснений о ее применении следует, что целью присуждения судебной неустойки является понуждение должника к своевременному исполнению обязательства в натуре, стимулирование должника к совершению определенных действий или воздержанию от них.</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lastRenderedPageBreak/>
        <w:t>Принимая во внимание, что целью судебной неустойки является побуждение должника к своевременному исполнению обязательства в натуре, суд приходит к выводу о возможности взыскания судебной неустойки на будущее время до исполнения должником обязательств в части возложения на ПАО «Аэрофлот» обязанность исполнить договор авиаперевозки.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Между тем, заявленный истцом размер судебной неустойки 5000 рублей за каждый день просрочки исполнения решения суда суд находит завышенным и учитывает, что судебная неустойка призвана стимулировать должника к исполнению обязательств, но не должна приводит к неосновательному обогащению взыскателя.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Определяя размер подлежащей взысканию неустойки, суд, руководствуясь положениями пункта 32 постановления Пленума Верховного Суда Российской Федерации от ДД.ММ.ГГГГ № ******, пункта 4 статьи 1 Гражданского кодекса Российской Федерации, учитывая характер спорных правоотношений, возникших между сторонами, субъектный состав спора, существо обязательства, подлежащего исполнению должником, заинтересованность истца в исполнении судебного акта, принципы справедливости, соразмерности и недопустимости извлечения выгоды из незаконного или недобросовестного поведения участника гражданских правоотношений, определяется размер неустойки в размере 1 000 руб. в день с момента истечения одного года с даты вступления в силу решения суда до дня фактического исполнения решения суда включительно.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Требование истцов о взыскании с ответчика неустойки, предусмотренной ст. 28 Закона Российской Федерации «О защите прав потребителей», за нарушение срока оказания услуги перевозки, суд находит подлежащими удовлетворению частично.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п.5 ст.28 Закона о защите прав потребителей случае нарушения установленных сроков выполнения работы (оказания услуги) или назначенных потребителем на основании п.1 настоящей статьи новых сроков исполнитель уплачивает потребителю за каждый день (час, если срок определен в часах) просрочки неустойку (пеню) в размере трёх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Поскольку ответчик отказался от исполнения договора, то есть нарушил сроки оказания услуги, суд полагает возможным взыскать неустойку в размере не более суммы, уплаченной по договору, то есть в сумме 163 899 рублей, в соответствии с правилами п.5 ст.28 Закона о защите прав потребителей. Вместе с тем, с учетом положений статьи 333 Гражданского кодекса РФ, суд считает необходимым снизить размер неустойки до 80000 рублей.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Согласно ст. 15 Закона Российской Федерации «О защите прав потребителей» моральный вред, причиненный потребителю вследствие нарушения его прав исполнителем, подлежит компенсации </w:t>
      </w:r>
      <w:proofErr w:type="spellStart"/>
      <w:r w:rsidRPr="00911F80">
        <w:rPr>
          <w:rFonts w:ascii="Arial" w:eastAsia="Times New Roman" w:hAnsi="Arial" w:cs="Arial"/>
          <w:color w:val="000000"/>
          <w:sz w:val="17"/>
          <w:szCs w:val="17"/>
          <w:lang w:eastAsia="ru-RU"/>
        </w:rPr>
        <w:t>причинителем</w:t>
      </w:r>
      <w:proofErr w:type="spellEnd"/>
      <w:r w:rsidRPr="00911F80">
        <w:rPr>
          <w:rFonts w:ascii="Arial" w:eastAsia="Times New Roman" w:hAnsi="Arial" w:cs="Arial"/>
          <w:color w:val="000000"/>
          <w:sz w:val="17"/>
          <w:szCs w:val="17"/>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Как указано в исковом заявлении, действиями ответчика истцам, а также их несовершеннолетним детям причинены нравственные страдания, выразившиеся в переживании срыва поездки, необходимости принятия дополнительных мер к организации такой поездки.</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Руководствуясь положениями ст. ст. 151, 1100, 1101 Гражданского кодекса Российской Федерации и принимая во внимание фактические обстоятельства дела, характер нарушения прав потребителя и объем нарушенных прав, длительность нарушения, характер причиненных страданий, степень вины </w:t>
      </w:r>
      <w:proofErr w:type="spellStart"/>
      <w:r w:rsidRPr="00911F80">
        <w:rPr>
          <w:rFonts w:ascii="Arial" w:eastAsia="Times New Roman" w:hAnsi="Arial" w:cs="Arial"/>
          <w:color w:val="000000"/>
          <w:sz w:val="17"/>
          <w:szCs w:val="17"/>
          <w:lang w:eastAsia="ru-RU"/>
        </w:rPr>
        <w:t>причинителя</w:t>
      </w:r>
      <w:proofErr w:type="spellEnd"/>
      <w:r w:rsidRPr="00911F80">
        <w:rPr>
          <w:rFonts w:ascii="Arial" w:eastAsia="Times New Roman" w:hAnsi="Arial" w:cs="Arial"/>
          <w:color w:val="000000"/>
          <w:sz w:val="17"/>
          <w:szCs w:val="17"/>
          <w:lang w:eastAsia="ru-RU"/>
        </w:rPr>
        <w:t xml:space="preserve"> вреда, а также учитывая требования разумности и справедливости, суд определяет размер компенсации морального вреда в размере 5 000 рублей в пользу каждого из истцов.</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Положениями п. 6 ст. 13 Закона Российской Федерации «О защите прав потребителей» предусмотрено, что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В </w:t>
      </w:r>
      <w:proofErr w:type="spellStart"/>
      <w:r w:rsidRPr="00911F80">
        <w:rPr>
          <w:rFonts w:ascii="Arial" w:eastAsia="Times New Roman" w:hAnsi="Arial" w:cs="Arial"/>
          <w:color w:val="000000"/>
          <w:sz w:val="17"/>
          <w:szCs w:val="17"/>
          <w:lang w:eastAsia="ru-RU"/>
        </w:rPr>
        <w:t>пп</w:t>
      </w:r>
      <w:proofErr w:type="spellEnd"/>
      <w:r w:rsidRPr="00911F80">
        <w:rPr>
          <w:rFonts w:ascii="Arial" w:eastAsia="Times New Roman" w:hAnsi="Arial" w:cs="Arial"/>
          <w:color w:val="000000"/>
          <w:sz w:val="17"/>
          <w:szCs w:val="17"/>
          <w:lang w:eastAsia="ru-RU"/>
        </w:rPr>
        <w:t>. 46 и 47 постановления Пленума Верховного Суда «О рассмотрении судами гражданских дел по спорам о защите прав потребителей» разъяснено, что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Поскольку ответчик добровольно не исполнил требования потребителя, в том числе после направления претензии и подачи искового заявления в суд, оспаривая обоснованность заявленных требований, суд приходит к выводу о взыскании с ответчика в пользу истца штрафа.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Расчет штрафа в пользу </w:t>
      </w:r>
      <w:proofErr w:type="spellStart"/>
      <w:r w:rsidRPr="00911F80">
        <w:rPr>
          <w:rFonts w:ascii="Arial" w:eastAsia="Times New Roman" w:hAnsi="Arial" w:cs="Arial"/>
          <w:color w:val="000000"/>
          <w:sz w:val="17"/>
          <w:szCs w:val="17"/>
          <w:lang w:eastAsia="ru-RU"/>
        </w:rPr>
        <w:t>истцовподлежит</w:t>
      </w:r>
      <w:proofErr w:type="spellEnd"/>
      <w:r w:rsidRPr="00911F80">
        <w:rPr>
          <w:rFonts w:ascii="Arial" w:eastAsia="Times New Roman" w:hAnsi="Arial" w:cs="Arial"/>
          <w:color w:val="000000"/>
          <w:sz w:val="17"/>
          <w:szCs w:val="17"/>
          <w:lang w:eastAsia="ru-RU"/>
        </w:rPr>
        <w:t xml:space="preserve"> подсчету следующим образом:</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пользу ФИО7: ((80000+5000) х 50% / 100%) / 2 = 42 500 рублей.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пользу ФИО2: 5 000/2 = 2 500 рублей.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пользу ФИО7, действующего в интересах ФИО8 5 000/2 = 2 500 рублей.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пользу ФИО7, действующего в интересах ФИО15 5 000/2 = 2 500 рублей.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пользу ФИО7, действующего в интересах ФИО3 5 000/2 = 2 500 рублей.</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 силу ч. 1 ст. 103 Гражданского процессуального кодекса Российской Федерации, ст. 333.19 Налогового кодекса Российской Федерации с ответчика следует взыскать государственную пошлину в доход бюджета в размере 300 руб. за требование неимущественного характера о возложении на ответчика обязанности исполнить договор авиаперевозки, и 2600 рублей 00 копеек за требование имущественного характера.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На основании изложенного, руководствуясь ст. ст. 194-199 Гражданского процессуального кодекса Российской Федерации, суд</w:t>
      </w:r>
    </w:p>
    <w:p w:rsidR="00911F80" w:rsidRPr="00911F80" w:rsidRDefault="00911F80" w:rsidP="00911F80">
      <w:pPr>
        <w:shd w:val="clear" w:color="auto" w:fill="FFFFFF"/>
        <w:spacing w:after="0" w:line="240" w:lineRule="auto"/>
        <w:ind w:firstLine="720"/>
        <w:jc w:val="center"/>
        <w:rPr>
          <w:rFonts w:ascii="Arial" w:eastAsia="Times New Roman" w:hAnsi="Arial" w:cs="Arial"/>
          <w:color w:val="000000"/>
          <w:sz w:val="17"/>
          <w:szCs w:val="17"/>
          <w:lang w:eastAsia="ru-RU"/>
        </w:rPr>
      </w:pPr>
      <w:r w:rsidRPr="00911F80">
        <w:rPr>
          <w:rFonts w:ascii="Arial" w:eastAsia="Times New Roman" w:hAnsi="Arial" w:cs="Arial"/>
          <w:b/>
          <w:bCs/>
          <w:color w:val="000000"/>
          <w:sz w:val="17"/>
          <w:szCs w:val="17"/>
          <w:lang w:eastAsia="ru-RU"/>
        </w:rPr>
        <w:t>РЕШИЛ:</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 xml:space="preserve">Исковые требованияФИО2 (ДД.ММ.ГГГГ г.р., паспорт гражданина РФ: 6507 148298), ФИО7 (ДД.ММ.ГГГГ г.р., паспорт гражданина РФ: 6523 941251), действующего в своих интересах, а также в интересах несовершеннолетних ФИО8 (ДД.ММ.ГГГГ г.р., свидетельство о рождении V-АИ № </w:t>
      </w:r>
      <w:r w:rsidRPr="00911F80">
        <w:rPr>
          <w:rFonts w:ascii="Arial" w:eastAsia="Times New Roman" w:hAnsi="Arial" w:cs="Arial"/>
          <w:color w:val="000000"/>
          <w:sz w:val="17"/>
          <w:szCs w:val="17"/>
          <w:lang w:eastAsia="ru-RU"/>
        </w:rPr>
        <w:lastRenderedPageBreak/>
        <w:t>******), ФИО16 Льва ФИО11 (ДД.ММ.ГГГГ г.р., свидетельство о рождении III-АИ № ******), ФИО3 (ДД.ММ.ГГГГ г.р., свидетельство о рождении IV-АИ № ******), к публичному акционерному обществу «Аэрофлот – ФИО1 авиалинии» (ИНН: № ******) о защите прав потребителей – удовлетворить частично.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Возложить на публичное акционерное общество «Аэрофлот – ФИО1 авиалинии» обязанность исполнить договор авиаперевозки, заключенный19.10.2023с истцом ФИО7 (код бронирования№ SS4WBT) по согласованной стоимости 163 899 рублей 00 копеек в течение одного года с даты вступления в силу решения суда, согласно расписанию авиарейсов авиаперевозчика по выбору пассажира.</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Взыскать с публичного акционерного общества «Аэрофлот –</w:t>
      </w:r>
      <w:proofErr w:type="spellStart"/>
      <w:r w:rsidRPr="00911F80">
        <w:rPr>
          <w:rFonts w:ascii="Arial" w:eastAsia="Times New Roman" w:hAnsi="Arial" w:cs="Arial"/>
          <w:color w:val="000000"/>
          <w:sz w:val="17"/>
          <w:szCs w:val="17"/>
          <w:lang w:eastAsia="ru-RU"/>
        </w:rPr>
        <w:t>российскиеавиалинии</w:t>
      </w:r>
      <w:proofErr w:type="spellEnd"/>
      <w:r w:rsidRPr="00911F80">
        <w:rPr>
          <w:rFonts w:ascii="Arial" w:eastAsia="Times New Roman" w:hAnsi="Arial" w:cs="Arial"/>
          <w:color w:val="000000"/>
          <w:sz w:val="17"/>
          <w:szCs w:val="17"/>
          <w:lang w:eastAsia="ru-RU"/>
        </w:rPr>
        <w:t>» в пользуФИО7 судебную неустойку за неисполнение решения суда в части возложения на ПАО «Аэрофлот –</w:t>
      </w:r>
      <w:proofErr w:type="spellStart"/>
      <w:r w:rsidRPr="00911F80">
        <w:rPr>
          <w:rFonts w:ascii="Arial" w:eastAsia="Times New Roman" w:hAnsi="Arial" w:cs="Arial"/>
          <w:color w:val="000000"/>
          <w:sz w:val="17"/>
          <w:szCs w:val="17"/>
          <w:lang w:eastAsia="ru-RU"/>
        </w:rPr>
        <w:t>российскиеавиалинии</w:t>
      </w:r>
      <w:proofErr w:type="spellEnd"/>
      <w:r w:rsidRPr="00911F80">
        <w:rPr>
          <w:rFonts w:ascii="Arial" w:eastAsia="Times New Roman" w:hAnsi="Arial" w:cs="Arial"/>
          <w:color w:val="000000"/>
          <w:sz w:val="17"/>
          <w:szCs w:val="17"/>
          <w:lang w:eastAsia="ru-RU"/>
        </w:rPr>
        <w:t>» обязанности исполнить договор авиаперевозки в размере 1 000 рублей в день с момента истечения одного года с даты вступления в силу решения суда до дня фактического исполнения решения суда включительно.</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Взыскать с публичного акционерного общества «Аэрофлот – ФИО1 авиалинии» в пользу ФИО7 неустойку в размере 80 000 рублей 00 копеек, компенсацию морального вреда в размере 5000 рублей 00 копеек, штраф в размере 42 500 рублей 00 копеек.</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Взыскать с публичного акционерного общества «Аэрофлот – ФИО1 авиалинии» в пользу ФИО4 компенсацию морального вреда в размере 5000 рублей 00 копеек, штраф в размере 2 500 рублей 00 копеек.</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Взыскать с публичного акционерного общества «Аэрофлот – ФИО1 авиалинии» в пользу ФИО7, действующего в интересах ФИО8 компенсацию морального вреда в размере 5 000 рублей 00 копеек, штраф в размере 2 500 рублей 00 копеек.</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Взыскать с публичного акционерного общества «Аэрофлот – ФИО1 авиалинии» в пользу ФИО7, действующего в интересах ФИО16 Льва ФИО11 компенсацию морального вреда в размере 5 000 рублей 00 копеек, штраф в размере 2 500 рублей 00 копеек.</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Взыскать с публичного акционерного общества «Аэрофлот – ФИО1 авиалинии» в пользу ФИО7, действующего в интересах ФИО6 компенсацию морального вреда в размере 5 000 рублей 00 копеек, штраф в размере 2 500 рублей 00 копеек.</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Взыскать с публичного акционерного общества «Аэрофлот – ФИО1 авиалинии» в доход бюджета государственную пошлину в размере 2 900 рублей 00 копеек.</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Решение может быть обжаловано сторонами в Свердловский областной суд в течение месяца со дня принятия решения суда в окончательной форме путем подачи апелляционной жалобы через Октябрьский районный суд &lt;адрес&gt;.</w:t>
      </w:r>
    </w:p>
    <w:p w:rsidR="00911F80" w:rsidRPr="00911F80" w:rsidRDefault="00911F80" w:rsidP="00911F80">
      <w:pPr>
        <w:shd w:val="clear" w:color="auto" w:fill="FFFFFF"/>
        <w:spacing w:after="0" w:line="240" w:lineRule="auto"/>
        <w:ind w:firstLine="720"/>
        <w:jc w:val="both"/>
        <w:rPr>
          <w:rFonts w:ascii="Arial" w:eastAsia="Times New Roman" w:hAnsi="Arial" w:cs="Arial"/>
          <w:color w:val="000000"/>
          <w:sz w:val="17"/>
          <w:szCs w:val="17"/>
          <w:lang w:eastAsia="ru-RU"/>
        </w:rPr>
      </w:pPr>
      <w:r w:rsidRPr="00911F80">
        <w:rPr>
          <w:rFonts w:ascii="Arial" w:eastAsia="Times New Roman" w:hAnsi="Arial" w:cs="Arial"/>
          <w:color w:val="000000"/>
          <w:sz w:val="17"/>
          <w:szCs w:val="17"/>
          <w:lang w:eastAsia="ru-RU"/>
        </w:rPr>
        <w:t>Судья К.В. Гурин</w:t>
      </w:r>
    </w:p>
    <w:p w:rsidR="00E262F3" w:rsidRDefault="00E262F3"/>
    <w:sectPr w:rsidR="00E26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416"/>
    <w:rsid w:val="00596416"/>
    <w:rsid w:val="00911F80"/>
    <w:rsid w:val="00E262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F04213-7318-48D1-B20F-AE06CCFB1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mer2">
    <w:name w:val="nomer2"/>
    <w:basedOn w:val="a0"/>
    <w:rsid w:val="00911F80"/>
  </w:style>
  <w:style w:type="character" w:customStyle="1" w:styleId="fio1">
    <w:name w:val="fio1"/>
    <w:basedOn w:val="a0"/>
    <w:rsid w:val="00911F80"/>
  </w:style>
  <w:style w:type="character" w:customStyle="1" w:styleId="address2">
    <w:name w:val="address2"/>
    <w:basedOn w:val="a0"/>
    <w:rsid w:val="00911F80"/>
  </w:style>
  <w:style w:type="character" w:customStyle="1" w:styleId="fio12">
    <w:name w:val="fio12"/>
    <w:basedOn w:val="a0"/>
    <w:rsid w:val="00911F80"/>
  </w:style>
  <w:style w:type="character" w:customStyle="1" w:styleId="fio13">
    <w:name w:val="fio13"/>
    <w:basedOn w:val="a0"/>
    <w:rsid w:val="00911F80"/>
  </w:style>
  <w:style w:type="character" w:customStyle="1" w:styleId="fio2">
    <w:name w:val="fio2"/>
    <w:basedOn w:val="a0"/>
    <w:rsid w:val="00911F80"/>
  </w:style>
  <w:style w:type="character" w:customStyle="1" w:styleId="fio7">
    <w:name w:val="fio7"/>
    <w:basedOn w:val="a0"/>
    <w:rsid w:val="00911F80"/>
  </w:style>
  <w:style w:type="character" w:customStyle="1" w:styleId="fio8">
    <w:name w:val="fio8"/>
    <w:basedOn w:val="a0"/>
    <w:rsid w:val="00911F80"/>
  </w:style>
  <w:style w:type="character" w:customStyle="1" w:styleId="fio16">
    <w:name w:val="fio16"/>
    <w:basedOn w:val="a0"/>
    <w:rsid w:val="00911F80"/>
  </w:style>
  <w:style w:type="character" w:customStyle="1" w:styleId="fio11">
    <w:name w:val="fio11"/>
    <w:basedOn w:val="a0"/>
    <w:rsid w:val="00911F80"/>
  </w:style>
  <w:style w:type="character" w:customStyle="1" w:styleId="fio3">
    <w:name w:val="fio3"/>
    <w:basedOn w:val="a0"/>
    <w:rsid w:val="00911F80"/>
  </w:style>
  <w:style w:type="character" w:customStyle="1" w:styleId="fio15">
    <w:name w:val="fio15"/>
    <w:basedOn w:val="a0"/>
    <w:rsid w:val="00911F80"/>
  </w:style>
  <w:style w:type="character" w:customStyle="1" w:styleId="data2">
    <w:name w:val="data2"/>
    <w:basedOn w:val="a0"/>
    <w:rsid w:val="00911F80"/>
  </w:style>
  <w:style w:type="character" w:customStyle="1" w:styleId="fio4">
    <w:name w:val="fio4"/>
    <w:basedOn w:val="a0"/>
    <w:rsid w:val="00911F80"/>
  </w:style>
  <w:style w:type="character" w:customStyle="1" w:styleId="fio5">
    <w:name w:val="fio5"/>
    <w:basedOn w:val="a0"/>
    <w:rsid w:val="00911F80"/>
  </w:style>
  <w:style w:type="character" w:customStyle="1" w:styleId="fio6">
    <w:name w:val="fio6"/>
    <w:basedOn w:val="a0"/>
    <w:rsid w:val="00911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84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5174</Words>
  <Characters>29492</Characters>
  <Application>Microsoft Office Word</Application>
  <DocSecurity>0</DocSecurity>
  <Lines>245</Lines>
  <Paragraphs>69</Paragraphs>
  <ScaleCrop>false</ScaleCrop>
  <Company/>
  <LinksUpToDate>false</LinksUpToDate>
  <CharactersWithSpaces>34597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Шулешова Татьяна Юрьевна</dc:creator>
  <cp:keywords/>
  <dc:description/>
  <cp:lastModifiedBy>Шулешова Татьяна Юрьевна</cp:lastModifiedBy>
  <cp:revision>2</cp:revision>
  <dcterms:created xsi:type="dcterms:W3CDTF">2025-12-18T04:50:00Z</dcterms:created>
  <dcterms:modified xsi:type="dcterms:W3CDTF">2025-12-18T04:51:00Z</dcterms:modified>
</cp:coreProperties>
</file>