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0EE" w:rsidRDefault="008230EE" w:rsidP="008230EE">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ЗАОЧНОЕ РЕШЕНИЕ</w:t>
      </w:r>
    </w:p>
    <w:p w:rsidR="008230EE" w:rsidRDefault="008230EE" w:rsidP="008230EE">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Именем Российской Федерации</w:t>
      </w:r>
    </w:p>
    <w:p w:rsidR="002500D7" w:rsidRDefault="008230EE" w:rsidP="008230EE">
      <w:pPr>
        <w:pStyle w:val="msoclassa8"/>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18 июня 2025 года                                                 </w:t>
      </w:r>
    </w:p>
    <w:p w:rsidR="008230EE" w:rsidRDefault="002500D7" w:rsidP="008230EE">
      <w:pPr>
        <w:pStyle w:val="msoclassa8"/>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lang w:val="en-US"/>
        </w:rPr>
        <w:t xml:space="preserve">                                                                                                                          </w:t>
      </w:r>
      <w:r w:rsidR="008230EE">
        <w:rPr>
          <w:rFonts w:ascii="Arial" w:hAnsi="Arial" w:cs="Arial"/>
          <w:color w:val="000000"/>
          <w:sz w:val="17"/>
          <w:szCs w:val="17"/>
        </w:rPr>
        <w:t>              г. Усолье-Сибирское</w:t>
      </w:r>
    </w:p>
    <w:p w:rsidR="002500D7" w:rsidRPr="002500D7" w:rsidRDefault="002500D7" w:rsidP="008230EE">
      <w:pPr>
        <w:pStyle w:val="msoclassa8"/>
        <w:shd w:val="clear" w:color="auto" w:fill="FFFFFF"/>
        <w:spacing w:before="0" w:beforeAutospacing="0" w:after="0" w:afterAutospacing="0"/>
        <w:ind w:firstLine="720"/>
        <w:jc w:val="both"/>
        <w:rPr>
          <w:color w:val="000000"/>
          <w:sz w:val="17"/>
          <w:szCs w:val="17"/>
        </w:rPr>
      </w:pPr>
    </w:p>
    <w:p w:rsidR="008230EE" w:rsidRPr="002500D7" w:rsidRDefault="008230EE" w:rsidP="008230EE">
      <w:pPr>
        <w:pStyle w:val="a3"/>
        <w:shd w:val="clear" w:color="auto" w:fill="FFFFFF"/>
        <w:spacing w:before="0" w:beforeAutospacing="0" w:after="0" w:afterAutospacing="0"/>
        <w:ind w:firstLine="720"/>
        <w:jc w:val="both"/>
        <w:rPr>
          <w:color w:val="000000"/>
        </w:rPr>
      </w:pPr>
      <w:proofErr w:type="spellStart"/>
      <w:r w:rsidRPr="002500D7">
        <w:rPr>
          <w:color w:val="000000"/>
        </w:rPr>
        <w:t>Усольский</w:t>
      </w:r>
      <w:proofErr w:type="spellEnd"/>
      <w:r w:rsidRPr="002500D7">
        <w:rPr>
          <w:color w:val="000000"/>
        </w:rPr>
        <w:t xml:space="preserve"> городской суд Иркутской области в составе председательствующего судьи</w:t>
      </w:r>
      <w:r w:rsidR="002500D7" w:rsidRPr="002500D7">
        <w:rPr>
          <w:color w:val="000000"/>
        </w:rPr>
        <w:t xml:space="preserve"> ФИО</w:t>
      </w:r>
      <w:r w:rsidRPr="002500D7">
        <w:rPr>
          <w:color w:val="000000"/>
        </w:rPr>
        <w:t>., при секретаре судебного заседания</w:t>
      </w:r>
      <w:r w:rsidR="002500D7" w:rsidRPr="002500D7">
        <w:rPr>
          <w:color w:val="000000"/>
        </w:rPr>
        <w:t xml:space="preserve"> ФИО</w:t>
      </w:r>
      <w:r w:rsidRPr="002500D7">
        <w:rPr>
          <w:color w:val="000000"/>
        </w:rPr>
        <w:t xml:space="preserve">., рассмотрев в открытом судебном заседании гражданское дело № 38RS0024-01-2025-001296-50 (2-1194/2025) по исковому заявлению </w:t>
      </w:r>
      <w:r w:rsidR="002500D7">
        <w:rPr>
          <w:color w:val="000000"/>
        </w:rPr>
        <w:t xml:space="preserve">ФИО 2 </w:t>
      </w:r>
      <w:r w:rsidRPr="002500D7">
        <w:rPr>
          <w:color w:val="000000"/>
        </w:rPr>
        <w:t>к обществу с ограниченной ответственностью «</w:t>
      </w:r>
      <w:proofErr w:type="spellStart"/>
      <w:r w:rsidRPr="002500D7">
        <w:rPr>
          <w:color w:val="000000"/>
        </w:rPr>
        <w:t>АйтиРешения</w:t>
      </w:r>
      <w:proofErr w:type="spellEnd"/>
      <w:r w:rsidRPr="002500D7">
        <w:rPr>
          <w:color w:val="000000"/>
        </w:rPr>
        <w:t>» о расторжении договора, взыскании денежных средств, убытков, неустойки, штрафа, судебных расходов, компенсации морального вреда,</w:t>
      </w:r>
    </w:p>
    <w:p w:rsidR="008230EE" w:rsidRPr="002500D7" w:rsidRDefault="008230EE" w:rsidP="008230EE">
      <w:pPr>
        <w:pStyle w:val="a3"/>
        <w:shd w:val="clear" w:color="auto" w:fill="FFFFFF"/>
        <w:spacing w:before="0" w:beforeAutospacing="0" w:after="0" w:afterAutospacing="0"/>
        <w:ind w:firstLine="720"/>
        <w:jc w:val="center"/>
        <w:rPr>
          <w:color w:val="000000"/>
        </w:rPr>
      </w:pPr>
      <w:r w:rsidRPr="002500D7">
        <w:rPr>
          <w:color w:val="000000"/>
        </w:rPr>
        <w:t>УСТАНОВИЛ:</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 обоснование иска указано, что </w:t>
      </w:r>
      <w:r w:rsidRPr="002500D7">
        <w:rPr>
          <w:rStyle w:val="data2"/>
          <w:color w:val="000000"/>
        </w:rPr>
        <w:t>ДД.ММ.ГГГГ</w:t>
      </w:r>
      <w:r w:rsidRPr="002500D7">
        <w:rPr>
          <w:color w:val="000000"/>
        </w:rPr>
        <w:t xml:space="preserve"> между </w:t>
      </w:r>
      <w:r w:rsidR="002500D7">
        <w:rPr>
          <w:color w:val="000000"/>
        </w:rPr>
        <w:t>ФИО2</w:t>
      </w:r>
      <w:r w:rsidRPr="002500D7">
        <w:rPr>
          <w:color w:val="000000"/>
        </w:rPr>
        <w:t xml:space="preserve"> и ООО «</w:t>
      </w:r>
      <w:proofErr w:type="spellStart"/>
      <w:r w:rsidRPr="002500D7">
        <w:rPr>
          <w:color w:val="000000"/>
        </w:rPr>
        <w:t>АйтиРешения</w:t>
      </w:r>
      <w:proofErr w:type="spellEnd"/>
      <w:r w:rsidRPr="002500D7">
        <w:rPr>
          <w:color w:val="000000"/>
        </w:rPr>
        <w:t>» заключен договор оказания услуг путем присоединения к публичной оферте на заключение договора от </w:t>
      </w:r>
      <w:r w:rsidRPr="002500D7">
        <w:rPr>
          <w:rStyle w:val="data2"/>
          <w:color w:val="000000"/>
        </w:rPr>
        <w:t>ДД.ММ.ГГГГ</w:t>
      </w:r>
      <w:r w:rsidRPr="002500D7">
        <w:rPr>
          <w:color w:val="000000"/>
        </w:rPr>
        <w:t>, предметом которого является предоставление доступа к Платформе посредством информационно-телекоммуникационной сети Интернет в рамках реализации дополнительной общеобразовательной (общеразвивающей) программы в сфере дополнительного образования детей и взрослых (ее части) и/или программы профессиональной переподготовки (ее части) (пункт 1.1. договора). Истец произвела оплату в размере </w:t>
      </w:r>
      <w:r w:rsidRPr="002500D7">
        <w:rPr>
          <w:rStyle w:val="others5"/>
          <w:color w:val="000000"/>
        </w:rPr>
        <w:t>&lt;данные изъяты&gt;</w:t>
      </w:r>
      <w:r w:rsidRPr="002500D7">
        <w:rPr>
          <w:color w:val="000000"/>
        </w:rPr>
        <w:t> руб. </w:t>
      </w:r>
      <w:r w:rsidRPr="002500D7">
        <w:rPr>
          <w:rStyle w:val="others6"/>
          <w:color w:val="000000"/>
        </w:rPr>
        <w:t>&lt;данные изъяты&gt;</w:t>
      </w:r>
      <w:r w:rsidRPr="002500D7">
        <w:rPr>
          <w:color w:val="000000"/>
        </w:rPr>
        <w:t> коп. посредством оформления </w:t>
      </w:r>
      <w:r w:rsidRPr="002500D7">
        <w:rPr>
          <w:rStyle w:val="data2"/>
          <w:color w:val="000000"/>
        </w:rPr>
        <w:t>ДД.ММ.ГГГГ</w:t>
      </w:r>
      <w:r w:rsidRPr="002500D7">
        <w:rPr>
          <w:color w:val="000000"/>
        </w:rPr>
        <w:t> займа в банке-партнере ответчика АО «</w:t>
      </w:r>
      <w:proofErr w:type="spellStart"/>
      <w:r w:rsidRPr="002500D7">
        <w:rPr>
          <w:color w:val="000000"/>
        </w:rPr>
        <w:t>ТБанк</w:t>
      </w:r>
      <w:proofErr w:type="spellEnd"/>
      <w:r w:rsidRPr="002500D7">
        <w:rPr>
          <w:color w:val="000000"/>
        </w:rPr>
        <w:t>» сроком на </w:t>
      </w:r>
      <w:r w:rsidRPr="002500D7">
        <w:rPr>
          <w:rStyle w:val="others1"/>
          <w:color w:val="000000"/>
        </w:rPr>
        <w:t>&lt;данные изъяты&gt;</w:t>
      </w:r>
      <w:r w:rsidRPr="002500D7">
        <w:rPr>
          <w:color w:val="000000"/>
        </w:rPr>
        <w:t> месяца. Кредитные средства были автоматически перечислены на счет ответчика, что подтверждается кредитным договором и кассовым чеком </w:t>
      </w:r>
      <w:r w:rsidRPr="002500D7">
        <w:rPr>
          <w:rStyle w:val="nomer2"/>
          <w:color w:val="000000"/>
        </w:rPr>
        <w:t>(данные изъяты) </w:t>
      </w:r>
      <w:r w:rsidRPr="002500D7">
        <w:rPr>
          <w:color w:val="000000"/>
        </w:rPr>
        <w:t>/Приход от </w:t>
      </w:r>
      <w:r w:rsidRPr="002500D7">
        <w:rPr>
          <w:rStyle w:val="data2"/>
          <w:color w:val="000000"/>
        </w:rPr>
        <w:t>ДД.ММ.ГГГГ</w:t>
      </w:r>
      <w:r w:rsidRPr="002500D7">
        <w:rPr>
          <w:color w:val="000000"/>
        </w:rPr>
        <w:t xml:space="preserve">. Данное обучение было разрекламировано как бесплатное, предоставляемое государством. Истец перешла по ссылке, заполнила анкету, с ней связался представитель ответчика и назначил встречу через </w:t>
      </w:r>
      <w:proofErr w:type="spellStart"/>
      <w:r w:rsidRPr="002500D7">
        <w:rPr>
          <w:color w:val="000000"/>
        </w:rPr>
        <w:t>Google-meet</w:t>
      </w:r>
      <w:proofErr w:type="spellEnd"/>
      <w:r w:rsidRPr="002500D7">
        <w:rPr>
          <w:color w:val="000000"/>
        </w:rPr>
        <w:t>. На встрече представитель ответчика объяснил, что обучение предоставляется по государственному гранту. Было предложено оформить рассрочку без переплат, первые 3 месяца которой обязался оплачивать ответчик. Все предложение было ограничено видео-встречей, соответственно времени для детального ознакомления с условиями публичной оферты на заключение договора оказания услуг, а также с условиями предоставления образовательных услуг - не было, также не было подписано. Уже в этот момент ответчиком были нарушены правила оказания платных образовательных услуг. В соответствии с нормами, содержащимися в правовых актах, исполнитель обязан предоставить заказчику платных образовательных услуг: до заключения договора и в период его действия достоверную информацию о себе и об оказываемых платных образовательных услугах, обеспечивающую возможность их правильного выбора; сведения об основных потребительских свойствах услуги, цену и условия приобретения; обеспечить заказчику и обучающемуся оказание платных образовательных услуг в полном объеме в соответствии с образовательными программами; ознакомить заказчика с полной стоимостью образовательных услуг по договору, порядком их оплаты; видом, уровнем и (или) направленностью образовательной программы; сроками освоения образовательной программы или части образовательной программы по договору. После оформления указанной рассрочки истец заметила, что рассрочка оказалась потребительским кредитом под </w:t>
      </w:r>
      <w:r w:rsidRPr="002500D7">
        <w:rPr>
          <w:rStyle w:val="others2"/>
          <w:color w:val="000000"/>
        </w:rPr>
        <w:t xml:space="preserve">&lt;данные </w:t>
      </w:r>
      <w:proofErr w:type="gramStart"/>
      <w:r w:rsidRPr="002500D7">
        <w:rPr>
          <w:rStyle w:val="others2"/>
          <w:color w:val="000000"/>
        </w:rPr>
        <w:t>изъяты&gt;</w:t>
      </w:r>
      <w:r w:rsidRPr="002500D7">
        <w:rPr>
          <w:color w:val="000000"/>
        </w:rPr>
        <w:t>%</w:t>
      </w:r>
      <w:proofErr w:type="gramEnd"/>
      <w:r w:rsidRPr="002500D7">
        <w:rPr>
          <w:color w:val="000000"/>
        </w:rPr>
        <w:t xml:space="preserve"> годовых. Ответчик исполнил свою часть обязательств в части внесения всего 1 платежа по кредиту в размере </w:t>
      </w:r>
      <w:r w:rsidRPr="002500D7">
        <w:rPr>
          <w:rStyle w:val="others3"/>
          <w:color w:val="000000"/>
        </w:rPr>
        <w:t>&lt;данные изъяты&gt;</w:t>
      </w:r>
      <w:r w:rsidRPr="002500D7">
        <w:rPr>
          <w:color w:val="000000"/>
        </w:rPr>
        <w:t> руб. </w:t>
      </w:r>
      <w:r w:rsidRPr="002500D7">
        <w:rPr>
          <w:rStyle w:val="others4"/>
          <w:color w:val="000000"/>
        </w:rPr>
        <w:t>&lt;данные изъяты&gt;</w:t>
      </w:r>
      <w:r w:rsidRPr="002500D7">
        <w:rPr>
          <w:color w:val="000000"/>
        </w:rPr>
        <w:t xml:space="preserve"> коп., оставшуюся часть пришлось выплачивать истцу. Истец приступила к фактическому освоению образовательной программы, прошла небольшую часть курса. В ходе обучения было отмечено, что услуги оказывались с рядом недочетов. Страдало качество лекций: большое количество оговорок, логических ошибок и опечаток, низкое качество </w:t>
      </w:r>
      <w:proofErr w:type="spellStart"/>
      <w:r w:rsidRPr="002500D7">
        <w:rPr>
          <w:color w:val="000000"/>
        </w:rPr>
        <w:t>видеоуроков</w:t>
      </w:r>
      <w:proofErr w:type="spellEnd"/>
      <w:r w:rsidRPr="002500D7">
        <w:rPr>
          <w:color w:val="000000"/>
        </w:rPr>
        <w:t xml:space="preserve"> (не виден текст, который печатает и показывает лектор). Программа курса подавалась очень быстро, сумбурно и непоследовательно. Задавалось огромное количество домашней работы, на которую физически не хватало времени, поскольку приходилось искать информацию за рамками обучения. Задания не соответствовали пройденному материалу. Преподаватели сами не ориентировались в программе, уточняли какой модуль осваивается на текущую дату. Не было системы отработки навыков, быстрые перескакивания с темы на тему без возможности в них полноценно погрузиться. При обращении к преподавателю, ответы на вопросы давались скомкано и неполно, часто звучала мысль о том, что программа курса неполноценная, нужно самостоятельно разобраться, найти ответ, придумать решение, что вынуждало истца обращаться к сторонним ресурсам и искать ответы на вопросы, затрачивая огромное количество времени. К тому же, имелись недостатки в технической стороне образовательного курса: содержание многих уроков не соответствовало их названию, часть модулей не загружалась, постоянно происходили технические сбои в личном кабинете со стороны Исполнителя. Истец была готова продолжать обучение, поскольку основной акцент программы был сделан на стажировку с последующим трудоустройством. Однако ответчик такой возможности не представил. В настоящее время доступ к платформе ограничен, чаты закрыты, сайт не работает, представители ответчика на связь не выходят. Невозможность освоения курса, препятствие доступа к платформе нарушают положения существенных условий договора, в частности: 1.1. Исполнитель обязуется предоставить заказчику доступ к Платформе посредством информационно-телекоммуникационной сети Интернет в рамках реализации дополнительной общеобразовательной (общеразвивающей) программы в сфере дополнительного образования детей и взрослых (ее части) и/или программы профессиональной переподготовки (ее части) (далее по тексту Услуга). 1.2. Реализация образовательных программ осуществляется в очной форме обучения с применением дистанционных образовательных технологий, в частности интерактивной Платформы электронного обучения, либо без применения дистанционных образовательных технологий. Кураторы не отвечают на сообщения и не выходят на связь, в нарушение п. 2.6.: «Обратная связь по Курсу, в ответ на вопросы Заказчика/Обучающегося предоставляется посредством ответов, направляемых Заказчику/Обучающемуся в рамках Платформы или через средства электронной связи, посредством которых осуществляется взаимодействие между Заказчиком/Обучающимся и Исполнителем, в течение 24 часов с момента направления вопроса». Так, </w:t>
      </w:r>
      <w:r w:rsidRPr="002500D7">
        <w:rPr>
          <w:rStyle w:val="data2"/>
          <w:color w:val="000000"/>
        </w:rPr>
        <w:t>ДД.ММ.ГГГГ</w:t>
      </w:r>
      <w:r w:rsidRPr="002500D7">
        <w:rPr>
          <w:color w:val="000000"/>
        </w:rPr>
        <w:t>, в адрес ответчика направлено заявление о расторжении договора и возврате денежных средств по форме исполнителя. Однако до настоящего времени денежные средства не возвращены. Согласно п. 11.2 договора: «Исполнитель рассматривает заявление в срок, установленный законодательством, и в случае отсутствия замечаний осуществляет возврат денежных средств в размере, рассчитанном в соответствии с условиями договора. Исполнитель вправе запросить дополнительные документы и/или информацию, необходимые для осуществления возврата денежных средств, в этом случае возврат осуществляется после получения Исполнителем таких документов и/или информации». Законом о защите прав потребителей установлен десятидневный срок для расторжения договора. Срок возврата денежных средств прошел </w:t>
      </w:r>
      <w:r w:rsidRPr="002500D7">
        <w:rPr>
          <w:rStyle w:val="data2"/>
          <w:color w:val="000000"/>
        </w:rPr>
        <w:t>ДД.ММ.ГГГГ</w:t>
      </w:r>
      <w:r w:rsidRPr="002500D7">
        <w:rPr>
          <w:color w:val="000000"/>
        </w:rPr>
        <w:t>. Поскольку денежные средства возвращены не были. Истец направила в адрес ответчика досудебную претензию от </w:t>
      </w:r>
      <w:r w:rsidRPr="002500D7">
        <w:rPr>
          <w:rStyle w:val="data2"/>
          <w:color w:val="000000"/>
        </w:rPr>
        <w:t>ДД.ММ.ГГГГ</w:t>
      </w:r>
      <w:r w:rsidRPr="002500D7">
        <w:rPr>
          <w:color w:val="000000"/>
        </w:rPr>
        <w:t xml:space="preserve"> со ссылкой на ст. 29 Закона о защите прав потребителей, однако на момент подачи иска, требования в добровольном порядке не исполнены. Учитывая тот факт, что представители ответчика уходят от ответа и не выходят на связь, Ответчиком не доказано несение каких-либо </w:t>
      </w:r>
      <w:r w:rsidRPr="002500D7">
        <w:rPr>
          <w:color w:val="000000"/>
        </w:rPr>
        <w:lastRenderedPageBreak/>
        <w:t>расходов, не представлены собственные расчеты, а истец не имеет возможности лично соотнести фактически затраченные на его обучение ресурсы ответчика, связанные с исполнением обязательств по договору, истец считает, что с ответчика подлежат взысканию денежные средства в размере: 132 980 руб. 50 коп. исходя из расчета: </w:t>
      </w:r>
      <w:r w:rsidRPr="002500D7">
        <w:rPr>
          <w:rStyle w:val="others7"/>
          <w:color w:val="000000"/>
        </w:rPr>
        <w:t>&lt;данные изъяты&gt;</w:t>
      </w:r>
      <w:r w:rsidRPr="002500D7">
        <w:rPr>
          <w:color w:val="000000"/>
        </w:rPr>
        <w:t xml:space="preserve">. Потребительский </w:t>
      </w:r>
      <w:proofErr w:type="spellStart"/>
      <w:r w:rsidRPr="002500D7">
        <w:rPr>
          <w:color w:val="000000"/>
        </w:rPr>
        <w:t>займ</w:t>
      </w:r>
      <w:proofErr w:type="spellEnd"/>
      <w:r w:rsidRPr="002500D7">
        <w:rPr>
          <w:color w:val="000000"/>
        </w:rPr>
        <w:t xml:space="preserve"> был взят истцом по настойчивой рекомендации менеджера ответчика в ходе телефонного разговора. Навязывание потребительского займа, под видом рассрочки, у банка-партнера для оплаты услуг повлекло начисление и уплату процентов по займу. Истец считает, что начисленные проценты по договору целевого займа являются убытками истца и подлежат возмещению со стороны ответчика, так как Истец не получила услугу надлежащего качества. Исходя из суммирования выплаченных за 3 месяца пользования кредитом, процентов из графика платежей по кредитному договору, истцом понесены убытки в виде начисленных процентов по кредитному договору в размере 15 146 руб. 80 коп. Заявление о расторжении договора и возврате денежных средств направлено </w:t>
      </w:r>
      <w:r w:rsidRPr="002500D7">
        <w:rPr>
          <w:rStyle w:val="data2"/>
          <w:color w:val="000000"/>
        </w:rPr>
        <w:t>ДД.ММ.ГГГГ</w:t>
      </w:r>
      <w:r w:rsidRPr="002500D7">
        <w:rPr>
          <w:color w:val="000000"/>
        </w:rPr>
        <w:t>. Десять календарных дней прошли </w:t>
      </w:r>
      <w:r w:rsidRPr="002500D7">
        <w:rPr>
          <w:rStyle w:val="data2"/>
          <w:color w:val="000000"/>
        </w:rPr>
        <w:t>ДД.ММ.ГГГГ</w:t>
      </w:r>
      <w:r w:rsidRPr="002500D7">
        <w:rPr>
          <w:color w:val="000000"/>
        </w:rPr>
        <w:t xml:space="preserve">, </w:t>
      </w:r>
      <w:proofErr w:type="gramStart"/>
      <w:r w:rsidRPr="002500D7">
        <w:rPr>
          <w:color w:val="000000"/>
        </w:rPr>
        <w:t>а следовательно</w:t>
      </w:r>
      <w:proofErr w:type="gramEnd"/>
      <w:r w:rsidRPr="002500D7">
        <w:rPr>
          <w:color w:val="000000"/>
        </w:rPr>
        <w:t>, сумма неустойки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составляет 147 608 руб. 35 коп., из расчета: (132 980 руб. 50 коп (цена договора за вычетом возвращенных ответчиком платежей) * 3% / день * 37 дней). Поскольку сумма неустойки не может превышать пену договора, неустойка в данном случае будет, также равна 132 980 руб. 50 коп. Таким образом, с ответчика подлежит взысканию штраф за нарушение прав истца как потребителя в размере 150 553 руб. 90 коп. - из расчета (132 980 руб. 50 коп. + 15 146 руб. 80 коп. + 20 000 руб. + 132 980 руб. 50 коп.) /2).</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Просит признать договор оказания услуг, заключенный </w:t>
      </w:r>
      <w:r w:rsidRPr="002500D7">
        <w:rPr>
          <w:rStyle w:val="data2"/>
          <w:color w:val="000000"/>
        </w:rPr>
        <w:t>ДД.ММ.ГГГГ</w:t>
      </w:r>
      <w:r w:rsidRPr="002500D7">
        <w:rPr>
          <w:color w:val="000000"/>
        </w:rPr>
        <w:t> между истцом и ответчиком, расторгнутым с </w:t>
      </w:r>
      <w:r w:rsidRPr="002500D7">
        <w:rPr>
          <w:rStyle w:val="data2"/>
          <w:color w:val="000000"/>
        </w:rPr>
        <w:t>ДД.ММ.ГГГГ</w:t>
      </w:r>
      <w:r w:rsidRPr="002500D7">
        <w:rPr>
          <w:color w:val="000000"/>
        </w:rPr>
        <w:t>; взыскать с ответчика в пользу истца денежные средства, уплаченные по договору, в размере 132 980 руб.50 коп.; взыскать с ответчика в пользу истца убытки (начисленные проценты по договору целевого займа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в размере 15 146 руб. 80 коп.; взыскать с ответчика в пользу истца убытки (начисленные проценты по договору целевого займа) за период с </w:t>
      </w:r>
      <w:r w:rsidRPr="002500D7">
        <w:rPr>
          <w:rStyle w:val="data2"/>
          <w:color w:val="000000"/>
        </w:rPr>
        <w:t>ДД.ММ.ГГГГ</w:t>
      </w:r>
      <w:r w:rsidRPr="002500D7">
        <w:rPr>
          <w:color w:val="000000"/>
        </w:rPr>
        <w:t> по день принятия судом решения; взыскать с ответчика в пользу истца неустойку по Закону о защите прав потребителей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в размере 132 980,50 руб.; с ответчика в пользу истца неустойку по Закону о защите прав потребителей за период с </w:t>
      </w:r>
      <w:r w:rsidRPr="002500D7">
        <w:rPr>
          <w:rStyle w:val="data2"/>
          <w:color w:val="000000"/>
        </w:rPr>
        <w:t>ДД.ММ.ГГГГ</w:t>
      </w:r>
      <w:r w:rsidRPr="002500D7">
        <w:rPr>
          <w:color w:val="000000"/>
        </w:rPr>
        <w:t> по день принятия судом решения; указать в резолютивной части решения о том, что взыскание процентов за пользование чужими денежными средствами производится с ответчика в пользу истца до момента фактического исполнения обязательства; взыскать с ответчика в пользу истца компенсацию морального вреда в размере 20 000 руб.; взыскать с ответчика в пользу истца штраф в размере 50% от суммы, присужденной судом в пользу истца за несоблюдение в добровольном порядке исполнения требований истца; взыскать с ответчика в пользу истца расходы на оплату услуг представителя в сумме 7 500 руб.</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 xml:space="preserve">Истец </w:t>
      </w:r>
      <w:r w:rsidR="002500D7">
        <w:rPr>
          <w:color w:val="000000"/>
        </w:rPr>
        <w:t>ФИО2</w:t>
      </w:r>
      <w:r w:rsidRPr="002500D7">
        <w:rPr>
          <w:color w:val="000000"/>
        </w:rPr>
        <w:t xml:space="preserve"> в судебное заседание не явилась, о дате рассмотрения дела извещена надлежащим образом. В суд поступило заявление о рассмотрении дела в отсутствие истца, на заявленных требованиях настаивает.</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Представитель ответчика ООО «</w:t>
      </w:r>
      <w:proofErr w:type="spellStart"/>
      <w:r w:rsidRPr="002500D7">
        <w:rPr>
          <w:color w:val="000000"/>
        </w:rPr>
        <w:t>АйтиРешения</w:t>
      </w:r>
      <w:proofErr w:type="spellEnd"/>
      <w:r w:rsidRPr="002500D7">
        <w:rPr>
          <w:color w:val="000000"/>
        </w:rPr>
        <w:t>» в судебное заседание не явился по неизвестным причинам, о дате рассмотрения дела извещен надлежащим образом.</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Представитель третьего лица АО «</w:t>
      </w:r>
      <w:proofErr w:type="spellStart"/>
      <w:r w:rsidRPr="002500D7">
        <w:rPr>
          <w:color w:val="000000"/>
        </w:rPr>
        <w:t>ТБанк</w:t>
      </w:r>
      <w:proofErr w:type="spellEnd"/>
      <w:r w:rsidRPr="002500D7">
        <w:rPr>
          <w:color w:val="000000"/>
        </w:rPr>
        <w:t>» в судебное заседание не явился, о дате рассмотрения дела извещен.</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 xml:space="preserve">Представитель третьего лица Управления </w:t>
      </w:r>
      <w:proofErr w:type="spellStart"/>
      <w:r w:rsidRPr="002500D7">
        <w:rPr>
          <w:color w:val="000000"/>
        </w:rPr>
        <w:t>Роспотребнадзора</w:t>
      </w:r>
      <w:proofErr w:type="spellEnd"/>
      <w:r w:rsidRPr="002500D7">
        <w:rPr>
          <w:color w:val="000000"/>
        </w:rPr>
        <w:t xml:space="preserve"> по Иркутской области в судебное заседание не явился, представил отзыв на исковое заявление, в котором указал, что считает исковые требования обоснованными и подлежащими удовлетворению.</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Изучив материалы дела, суд приходит к следующим выводам.</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Согласно ст. ст. 307, 309 - 310, 393 Гражданского кодекса Российской Федерации (далее ГК РФ) обязательства возникают из договора или иных оснований, и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обязательств не допускается, при этом должник обязан возместить кредитору убытки, причиненные неисполнением или ненадлежащим исполнением обязательства.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ст. 421 ГК РФ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Согласно п. 1 ст. 438 ГК РФ акцептом признается ответ лица, которому адресована оферта, о ее принятии. Акцепт должен быть полным и безоговорочным.</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п. 1 ст. 433 ГК РФ, договор признается заключенным в момент получения лицом, направившим оферту, ее акцепта.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п. 2 ст. 434 ГК РФ договор в письменной форме может быть заключен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п. 1 ст.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со ст. 4 Закона РФ от 07.02.1992 № 2300-1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п. 1 ст. 10 Закона РФ от 07.02.1992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lastRenderedPageBreak/>
        <w:t>Информация о товарах (работах, услугах) в обязательном порядке должна содержать, наряду с прочим: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 сведения об основных потребительских свойствах товаров (работ, услуг),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 (п. 2 ст. 10 того же Закона РФ).</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Согласно абз.1 п. 1 ст. 12 Закона РФ от 07.02.1992 № 2300-1 «О защите прав потребителей», если потребителю не предоставлена возможность незамедлительно получить при заключении договора информацию о товаре (работе, услуге), он вправе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ч. 9 ст. 54 Федерального закона от 29.12.2012 N 273-ФЗ "Об образовании в Российской Федерации", правила оказания платных образовательных услуг утверждаются Правительством Российской Федерации.</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Постановлением Правительства Российской Федерации от 15.09.2020 № 1441 утверждены Правила оказания платных образовательных услуг, определяющие порядок оказания платных образовательных услуг.</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п. 17 Правил оказания платных образовательных услуг,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(п. 19 Правил).</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п. 1 ст. 782 ГК РФ,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ст. 32 Закона РФ от 07.02.1992 № 2300-1 «О защите прав потребителей» 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Исходя из функционального толкования приведенных норм материального права, следует, что потребитель имеет право в любое время отказаться от предоставленных услуг при условии оплаты фактически понесенных расходов, связанных с исполнением обязательств по договору.</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требований ст. 16 Закона РФ от 07.02.1992 № 2300-1 «О защите прав потребителей»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Системное толкование норм Закона о защите прав потребителей и специальных норм Закона об образовании, Правил № 1441 указывает на отсутствие ограничений права гражданина-заказчика платных образовательных услуг на односторонний отказ от исполнения такого договора и запрета на возврат той части денежных средств, уплаченных за время обучения, в какой она превышает фактические затраты образовательного учреждения, понесенные на исполнение конкретного договора оказания платных образовательных услуг до отказа заказчика от его исполнения.</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п. 1. ст. 31 Закона РФ от 07.02.1992 № 2300-1 «О защите прав потребителей» требования о возврате уплаченной денежной суммы подлежат удовлетворению в десятидневный срок со дня предъявления соответствующего требования.</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п. 4 ст. 13 Закона РФ от 07.02.1992 № 2300-1 «О защите прав потребителей», положения которого распространяются на возникшие между сторонами правоотношения,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 xml:space="preserve">Судом установлено и следует из материалов дела, что между </w:t>
      </w:r>
      <w:r w:rsidR="002500D7">
        <w:rPr>
          <w:color w:val="000000"/>
        </w:rPr>
        <w:t>ФИО2</w:t>
      </w:r>
      <w:r w:rsidRPr="002500D7">
        <w:rPr>
          <w:color w:val="000000"/>
        </w:rPr>
        <w:t xml:space="preserve"> и ООО «</w:t>
      </w:r>
      <w:proofErr w:type="spellStart"/>
      <w:r w:rsidRPr="002500D7">
        <w:rPr>
          <w:color w:val="000000"/>
        </w:rPr>
        <w:t>АйтиРешения</w:t>
      </w:r>
      <w:proofErr w:type="spellEnd"/>
      <w:r w:rsidRPr="002500D7">
        <w:rPr>
          <w:color w:val="000000"/>
        </w:rPr>
        <w:t>» посредством сети Интернет заключен договор на оказание услуг путем акцептования условий публичной оферты, размещенной на официальном сайте ООО «</w:t>
      </w:r>
      <w:proofErr w:type="spellStart"/>
      <w:r w:rsidRPr="002500D7">
        <w:rPr>
          <w:color w:val="000000"/>
        </w:rPr>
        <w:t>АйтиРешения</w:t>
      </w:r>
      <w:proofErr w:type="spellEnd"/>
      <w:r w:rsidRPr="002500D7">
        <w:rPr>
          <w:color w:val="000000"/>
        </w:rPr>
        <w:t>».</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По условиям договора оказания услуг ООО «</w:t>
      </w:r>
      <w:proofErr w:type="spellStart"/>
      <w:r w:rsidRPr="002500D7">
        <w:rPr>
          <w:color w:val="000000"/>
        </w:rPr>
        <w:t>АйтиРешения</w:t>
      </w:r>
      <w:proofErr w:type="spellEnd"/>
      <w:r w:rsidRPr="002500D7">
        <w:rPr>
          <w:color w:val="000000"/>
        </w:rPr>
        <w:t xml:space="preserve">» (исполнитель) обязалось оказать </w:t>
      </w:r>
      <w:r w:rsidR="002500D7">
        <w:rPr>
          <w:color w:val="000000"/>
        </w:rPr>
        <w:t>ФИО2</w:t>
      </w:r>
      <w:r w:rsidRPr="002500D7">
        <w:rPr>
          <w:color w:val="000000"/>
        </w:rPr>
        <w:t xml:space="preserve"> (заказчик) услуги в виде предоставления доступа к платформе посредством сети Интернет в рамках реализации дополнительной образовательной (общеразвивающей) программы в сфере дополнительного образования детей и взрослых (ее части) и/или программы профессиональной переподготовки (ее части). Образовательная программа реализуется в очной форме обучения с применением дистанционных образовательных технологий, а именно, посредством интерактивной платформы электронного обучения, либо без применения дистанционных образовательных технологий. Заказчик обязуется пройти обучение по выбранной образовательной программе в срок, определенный конкретной образовательной программой, принять и оплатить услуги на условиях договора. Содержание образовательной программы, ее длительность, сроки выполнения домашних заданий, порядок и условия их выполнения, а также иная сопутствующая информация размещается в рамках сайта/платформы и/или предоставляется заказчику через средства электронной связи, посредством которых осуществляется взаимодействие между заказчиком и исполнителем.</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Доступ к платформе предоставляется заказчику на срок освоения образовательной программы (п. 2.3). Услуга, указанная в предмете договора, считается оказанной в полном объеме и принятой заказчиком с момента предоставления заказчику доступа ко всем материалам курса. Договор прекращает свое действие с момента предоставления заказчику доступа к материалам курса (п. п. 2.7, 10.1).</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 xml:space="preserve">Стоимость услуг определяется исполнителем в одностороннем порядке. Заказчик производит оплату услуги в размере 100% предоплаты по реквизитам исполнителя, указанным в договоре (п. п. 4.1, 4.2). При приобретении заказчиком услуги в кредит, который предоставляется банком-партнером исполнителя, исполнитель обязуется </w:t>
      </w:r>
      <w:r w:rsidRPr="002500D7">
        <w:rPr>
          <w:color w:val="000000"/>
        </w:rPr>
        <w:lastRenderedPageBreak/>
        <w:t>перечислить заказчику денежные средства в размере первого платежа, предусмотренного кредитным договором. Перечисление денежных средств осуществляется в течение 3 рабочих дней, с момента заключения договора с банком (п. 4.9).</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 xml:space="preserve">Заказчик и исполнитель пришли к соглашению о поэтапной ежедневной приемке частично оказанных услуг, которая проводится заказчиком в следующем порядке: часть услуги, оказанная в конкретный день, считается принятой заказчиком без замечаний в случае </w:t>
      </w:r>
      <w:proofErr w:type="spellStart"/>
      <w:r w:rsidRPr="002500D7">
        <w:rPr>
          <w:color w:val="000000"/>
        </w:rPr>
        <w:t>непоступления</w:t>
      </w:r>
      <w:proofErr w:type="spellEnd"/>
      <w:r w:rsidRPr="002500D7">
        <w:rPr>
          <w:color w:val="000000"/>
        </w:rPr>
        <w:t xml:space="preserve"> исполнителю мотивированной претензии заказчика до 23-59 час. дня, следующего за днем частичного оказания услуги. В случае, если заказчик не удовлетворен качеством оказанных услуг, он должен направить исполнителю мотивированные возражения с адреса электронной почты, посредством которой осуществляется взаимодействие между заказчиком и исполнителем. Мотивированные возражения направляются исполнителю на адрес электронной почты, указанный в реквизитах исполнителя в рамках договора (п. п. 2.8, 2.9).</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 xml:space="preserve">Заказчик вправе отказаться от оказания исполнителем услуги путем направления исполнителю соответствующего уведомления, при условии оплаты исполнителю фактически понесенных расходов, а также стоимости оказанных услуг на условиях, указанных в разделе «возврат денежных средств» (п. п. 5.31, 10.2.3). Возврат денежных средств осуществляется </w:t>
      </w:r>
      <w:proofErr w:type="gramStart"/>
      <w:r w:rsidRPr="002500D7">
        <w:rPr>
          <w:color w:val="000000"/>
        </w:rPr>
        <w:t>в рамках</w:t>
      </w:r>
      <w:proofErr w:type="gramEnd"/>
      <w:r w:rsidRPr="002500D7">
        <w:rPr>
          <w:color w:val="000000"/>
        </w:rPr>
        <w:t xml:space="preserve"> установленных законодательством РФ сроков, по заявлению заказчика, составленному по форме исполнителя. Форма заявления направляется заказчику исполнителем на адрес электронной почты (п. 11.1). При расторжении договора в срок до 10 дней после заключения договора возврат денежных средств осуществляется в полном объеме. По истечении 10 дней возврат осуществляется за вычетом фактически понесенных расходов исполнителя (п. 11.4).</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Для оплаты обучения истцом был заключен договор потребительского займа от </w:t>
      </w:r>
      <w:r w:rsidRPr="002500D7">
        <w:rPr>
          <w:rStyle w:val="data2"/>
          <w:color w:val="000000"/>
        </w:rPr>
        <w:t>ДД.ММ.ГГГГ</w:t>
      </w:r>
      <w:r w:rsidRPr="002500D7">
        <w:rPr>
          <w:color w:val="000000"/>
        </w:rPr>
        <w:t> с АО «</w:t>
      </w:r>
      <w:proofErr w:type="spellStart"/>
      <w:r w:rsidRPr="002500D7">
        <w:rPr>
          <w:color w:val="000000"/>
        </w:rPr>
        <w:t>ТБанк</w:t>
      </w:r>
      <w:proofErr w:type="spellEnd"/>
      <w:r w:rsidRPr="002500D7">
        <w:rPr>
          <w:color w:val="000000"/>
        </w:rPr>
        <w:t>» на сумму </w:t>
      </w:r>
      <w:r w:rsidRPr="002500D7">
        <w:rPr>
          <w:rStyle w:val="others8"/>
          <w:color w:val="000000"/>
        </w:rPr>
        <w:t>&lt;данные изъяты&gt;</w:t>
      </w:r>
      <w:r w:rsidRPr="002500D7">
        <w:rPr>
          <w:color w:val="000000"/>
        </w:rPr>
        <w:t> руб., сроком </w:t>
      </w:r>
      <w:r w:rsidRPr="002500D7">
        <w:rPr>
          <w:rStyle w:val="others9"/>
          <w:color w:val="000000"/>
        </w:rPr>
        <w:t>&lt;данные изъяты&gt;</w:t>
      </w:r>
      <w:r w:rsidRPr="002500D7">
        <w:rPr>
          <w:color w:val="000000"/>
        </w:rPr>
        <w:t> месяца, под </w:t>
      </w:r>
      <w:r w:rsidRPr="002500D7">
        <w:rPr>
          <w:rStyle w:val="others10"/>
          <w:color w:val="000000"/>
        </w:rPr>
        <w:t xml:space="preserve">&lt;данные </w:t>
      </w:r>
      <w:proofErr w:type="gramStart"/>
      <w:r w:rsidRPr="002500D7">
        <w:rPr>
          <w:rStyle w:val="others10"/>
          <w:color w:val="000000"/>
        </w:rPr>
        <w:t>изъяты&gt;</w:t>
      </w:r>
      <w:r w:rsidRPr="002500D7">
        <w:rPr>
          <w:color w:val="000000"/>
        </w:rPr>
        <w:t>%</w:t>
      </w:r>
      <w:proofErr w:type="gramEnd"/>
      <w:r w:rsidRPr="002500D7">
        <w:rPr>
          <w:color w:val="000000"/>
        </w:rPr>
        <w:t xml:space="preserve"> годовых – основная ставка, </w:t>
      </w:r>
      <w:r w:rsidRPr="002500D7">
        <w:rPr>
          <w:rStyle w:val="others11"/>
          <w:color w:val="000000"/>
        </w:rPr>
        <w:t>&lt;данные изъяты&gt;</w:t>
      </w:r>
      <w:r w:rsidRPr="002500D7">
        <w:rPr>
          <w:color w:val="000000"/>
        </w:rPr>
        <w:t>% годовых – начальная ставка.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rStyle w:val="data2"/>
          <w:color w:val="000000"/>
        </w:rPr>
        <w:t>ДД.ММ.ГГГГ</w:t>
      </w:r>
      <w:r w:rsidRPr="002500D7">
        <w:rPr>
          <w:color w:val="000000"/>
        </w:rPr>
        <w:t xml:space="preserve"> в счет оплаты договора оказания услуг истцом </w:t>
      </w:r>
      <w:r w:rsidR="002500D7">
        <w:rPr>
          <w:color w:val="000000"/>
        </w:rPr>
        <w:t>ФИО2</w:t>
      </w:r>
      <w:r w:rsidRPr="002500D7">
        <w:rPr>
          <w:color w:val="000000"/>
        </w:rPr>
        <w:t xml:space="preserve"> перечислены на счет ответчика денежные средства в размере </w:t>
      </w:r>
      <w:r w:rsidRPr="002500D7">
        <w:rPr>
          <w:rStyle w:val="others12"/>
          <w:color w:val="000000"/>
        </w:rPr>
        <w:t>&lt;данные изъяты&gt;</w:t>
      </w:r>
      <w:r w:rsidRPr="002500D7">
        <w:rPr>
          <w:color w:val="000000"/>
        </w:rPr>
        <w:t> руб., что подтверждается кассовым чеком </w:t>
      </w:r>
      <w:r w:rsidRPr="002500D7">
        <w:rPr>
          <w:rStyle w:val="nomer2"/>
          <w:color w:val="000000"/>
        </w:rPr>
        <w:t>(данные изъяты)</w:t>
      </w:r>
      <w:r w:rsidRPr="002500D7">
        <w:rPr>
          <w:color w:val="000000"/>
        </w:rPr>
        <w:t>.</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rStyle w:val="data2"/>
          <w:color w:val="000000"/>
        </w:rPr>
        <w:t>ДД.ММ.ГГГГ</w:t>
      </w:r>
      <w:r w:rsidRPr="002500D7">
        <w:rPr>
          <w:color w:val="000000"/>
        </w:rPr>
        <w:t> истцом в адрес ответчика направлено уведомление о расторжении договора и возврате денежных средств.</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rStyle w:val="data2"/>
          <w:color w:val="000000"/>
        </w:rPr>
        <w:t>ДД.ММ.ГГГГ</w:t>
      </w:r>
      <w:r w:rsidRPr="002500D7">
        <w:rPr>
          <w:color w:val="000000"/>
        </w:rPr>
        <w:t> истцом направлена ответчику претензия о расторжении договора, возврате денежных средств, компенсации убытков по исполнению кредитного обязательства, требования в добровольном порядке не исполнены.</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 xml:space="preserve">Как следует из искового заявления денежные средства </w:t>
      </w:r>
      <w:r w:rsidR="002500D7">
        <w:rPr>
          <w:color w:val="000000"/>
        </w:rPr>
        <w:t xml:space="preserve">ФИО 2 </w:t>
      </w:r>
      <w:r w:rsidRPr="002500D7">
        <w:rPr>
          <w:color w:val="000000"/>
        </w:rPr>
        <w:t>до настоящего времени не возвращены.</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Принимая во внимание установленные обстоятельства заявленного спора, тот факт, что между сторонами был заключен договор об оказании образовательных услуг, от исполнения которого истец отказался, соответствующее требование потребителя о возврате денежных средств удовлетворено не было. При таких обстоятельствах, учитывая наличие у истца права на односторонний отказ от исполнения договора об оказании услуг в любое время, у ответчика возникла обязанность по возврату потребителю стоимости фактически не оказанных услуг.</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Ответчик свои обязательства по договору не исполнил, нарушил право потребителя по возврату денежных средств, доказательств, опровергающие доводы истца, не представил.</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Требования истца о признании договора оказания услуг, заключенного </w:t>
      </w:r>
      <w:r w:rsidRPr="002500D7">
        <w:rPr>
          <w:rStyle w:val="data2"/>
          <w:color w:val="000000"/>
        </w:rPr>
        <w:t>ДД.ММ.ГГГГ</w:t>
      </w:r>
      <w:r w:rsidRPr="002500D7">
        <w:rPr>
          <w:color w:val="000000"/>
        </w:rPr>
        <w:t> между ООО «</w:t>
      </w:r>
      <w:proofErr w:type="spellStart"/>
      <w:r w:rsidRPr="002500D7">
        <w:rPr>
          <w:color w:val="000000"/>
        </w:rPr>
        <w:t>АйтиРешения</w:t>
      </w:r>
      <w:proofErr w:type="spellEnd"/>
      <w:r w:rsidRPr="002500D7">
        <w:rPr>
          <w:color w:val="000000"/>
        </w:rPr>
        <w:t xml:space="preserve">» и </w:t>
      </w:r>
      <w:r w:rsidR="002500D7">
        <w:rPr>
          <w:color w:val="000000"/>
        </w:rPr>
        <w:t>ФИО2</w:t>
      </w:r>
      <w:r w:rsidRPr="002500D7">
        <w:rPr>
          <w:color w:val="000000"/>
        </w:rPr>
        <w:t>, расторгнутым с </w:t>
      </w:r>
      <w:r w:rsidRPr="002500D7">
        <w:rPr>
          <w:rStyle w:val="data2"/>
          <w:color w:val="000000"/>
        </w:rPr>
        <w:t>ДД.ММ.ГГГГ</w:t>
      </w:r>
      <w:r w:rsidRPr="002500D7">
        <w:rPr>
          <w:color w:val="000000"/>
        </w:rPr>
        <w:t> являются обоснованными и подлежащими удовлетворению.</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Таким образом, с ответчика ООО «</w:t>
      </w:r>
      <w:proofErr w:type="spellStart"/>
      <w:r w:rsidRPr="002500D7">
        <w:rPr>
          <w:color w:val="000000"/>
        </w:rPr>
        <w:t>Айти</w:t>
      </w:r>
      <w:proofErr w:type="spellEnd"/>
      <w:r w:rsidRPr="002500D7">
        <w:rPr>
          <w:color w:val="000000"/>
        </w:rPr>
        <w:t xml:space="preserve"> Решения» в пользу истца подлежит взысканию денежные средства, уплаченные по договору, в размере 132 980,50 руб., поскольку ответчиком доказательств несения расходов, связанных с дальнейшим исполнением обязательств по договору, в нарушение положений ст. 56 ГПК РФ суду не предоставлено.</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Также истец просит взыскать убытки в размере 15 146,80 руб., связанные с оплатой процентов по кредитному договору, заключенному для оплаты образовательных услуг.</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По правилам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При подписании договора на оказание платных образовательных услуг истцом был заключен кредитный договор с АО «</w:t>
      </w:r>
      <w:proofErr w:type="spellStart"/>
      <w:r w:rsidRPr="002500D7">
        <w:rPr>
          <w:color w:val="000000"/>
        </w:rPr>
        <w:t>ТБанк</w:t>
      </w:r>
      <w:proofErr w:type="spellEnd"/>
      <w:r w:rsidRPr="002500D7">
        <w:rPr>
          <w:color w:val="000000"/>
        </w:rPr>
        <w:t>» на сумму 140 600 руб., полученные средства перечислены ответчику. Целевое назначение кредита для оплаты предоставляемых услуг подтверждается условиями кредитного договора, спецификацией к кредитному договору.</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связи с неисполнением ответчиком обязанности по возврату уплаченных истцом денежных средств по договору, истец в целях надлежащего исполнения своих обязательств в рамках кредитного договора был вынужден внести платежи по графику кредитного договора.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Из представленного графика регулярных платежей по договору следует, что истцом оплачены проценты по договору целевого займа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в размере 15 146,80 руб. Данная сумма уплаченных истцом процентов является его убытками, которые он несет за погашение кредита за обучение, от прохождения которого он отказался.</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Таким образом, суд приходит к выводу, что требования истца о взыскании с ответчика убытков в виде суммы, оплаченной по кредитному договору в размере 15 146,80 руб., подлежат удовлетворению в полном объеме.</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Также подлежат удовлетворению требования истца о взыскании с ответчика убытков в виде суммы, оплаченной по кредитному договору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в размере 14 758,19 руб., исходя из графика платежей и справки о движении денежных средств АО «</w:t>
      </w:r>
      <w:proofErr w:type="spellStart"/>
      <w:r w:rsidRPr="002500D7">
        <w:rPr>
          <w:color w:val="000000"/>
        </w:rPr>
        <w:t>ТБанк</w:t>
      </w:r>
      <w:proofErr w:type="spellEnd"/>
      <w:r w:rsidRPr="002500D7">
        <w:rPr>
          <w:color w:val="000000"/>
        </w:rPr>
        <w:t>».</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Разрешая требования о взыскании с ответчика процентов за пользование чужими денежными средствами, начиная с </w:t>
      </w:r>
      <w:r w:rsidRPr="002500D7">
        <w:rPr>
          <w:rStyle w:val="data2"/>
          <w:color w:val="000000"/>
        </w:rPr>
        <w:t>ДД.ММ.ГГГГ</w:t>
      </w:r>
      <w:r w:rsidRPr="002500D7">
        <w:rPr>
          <w:color w:val="000000"/>
        </w:rPr>
        <w:t> по день фактического исполнения обязательства, суд исходит из следующего.</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Поскольку ответчик уклонился от возврата денежных средств истцу, последний в силу п. 1 ст. 395 ГК РФ вправе требовать уплаты ему процентов за пользование чужими денежными средствами, которые подлежат взиманию по день уплаты суммы этих средств кредитору (п. 3 ст. 395 ГК РФ).</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Положениями ст. 395 ГК РФ установлено, что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применяется, если иной размер процентов не установлен законом или договором.</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пункте 48 постановления Пленума Верховного Суда Российской Федерации от </w:t>
      </w:r>
      <w:r w:rsidRPr="002500D7">
        <w:rPr>
          <w:rStyle w:val="data2"/>
          <w:color w:val="000000"/>
        </w:rPr>
        <w:t>ДД.ММ.ГГГГ</w:t>
      </w:r>
      <w:r w:rsidRPr="002500D7">
        <w:rPr>
          <w:color w:val="000000"/>
        </w:rPr>
        <w:t> </w:t>
      </w:r>
      <w:r w:rsidRPr="002500D7">
        <w:rPr>
          <w:rStyle w:val="nomer2"/>
          <w:color w:val="000000"/>
        </w:rPr>
        <w:t>(данные изъяты)</w:t>
      </w:r>
      <w:r w:rsidRPr="002500D7">
        <w:rPr>
          <w:color w:val="000000"/>
        </w:rPr>
        <w:t> «О применении судами некоторых положений Гражданского кодекса Российской Федерации об ответственности за нарушение обязательств» разъяснено, что сумма процентов, подлежащих взысканию по правилам ст. 395 ГК РФ,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 3 ст. 395 ГК РФ). При этом день фактического исполнения обязательства, в частности уплаты задолженности кредитору, включается в период расчета процентов.</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Принимая во внимание, что ответчиком не исполнено требование истца о возврате уплаченной по договору суммы, учитывая получение ответчиком претензии с требованием возвратить уплаченную сумму </w:t>
      </w:r>
      <w:r w:rsidRPr="002500D7">
        <w:rPr>
          <w:rStyle w:val="data2"/>
          <w:color w:val="000000"/>
        </w:rPr>
        <w:t>ДД.ММ.ГГГГ</w:t>
      </w:r>
      <w:r w:rsidRPr="002500D7">
        <w:rPr>
          <w:color w:val="000000"/>
        </w:rPr>
        <w:t>, размер неустойки, подлежащих взысканию с ООО «</w:t>
      </w:r>
      <w:proofErr w:type="spellStart"/>
      <w:r w:rsidRPr="002500D7">
        <w:rPr>
          <w:color w:val="000000"/>
        </w:rPr>
        <w:t>АйтиРешения</w:t>
      </w:r>
      <w:proofErr w:type="spellEnd"/>
      <w:r w:rsidRPr="002500D7">
        <w:rPr>
          <w:color w:val="000000"/>
        </w:rPr>
        <w:t>»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составляет 132 980,50 руб.</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Также с ответчика в пользу истца подлежат взысканию проценты в порядке ст. 395 ГК РФ с </w:t>
      </w:r>
      <w:r w:rsidRPr="002500D7">
        <w:rPr>
          <w:rStyle w:val="data2"/>
          <w:color w:val="000000"/>
        </w:rPr>
        <w:t>ДД.ММ.ГГГГ</w:t>
      </w:r>
      <w:r w:rsidRPr="002500D7">
        <w:rPr>
          <w:color w:val="000000"/>
        </w:rPr>
        <w:t> по дату фактического исполнения денежного обязательства.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Разрешая требования истца о взыскании с ответчика в его пользу компенсации морального вреда, суд приходит к следующим выводам.</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ст. 15 Закона РФ от </w:t>
      </w:r>
      <w:r w:rsidRPr="002500D7">
        <w:rPr>
          <w:rStyle w:val="data2"/>
          <w:color w:val="000000"/>
        </w:rPr>
        <w:t>ДД.ММ.ГГГГ</w:t>
      </w:r>
      <w:r w:rsidRPr="002500D7">
        <w:rPr>
          <w:color w:val="000000"/>
        </w:rPr>
        <w:t> </w:t>
      </w:r>
      <w:r w:rsidRPr="002500D7">
        <w:rPr>
          <w:rStyle w:val="nomer2"/>
          <w:color w:val="000000"/>
        </w:rPr>
        <w:t>(данные изъяты)</w:t>
      </w:r>
      <w:r w:rsidRPr="002500D7">
        <w:rPr>
          <w:color w:val="000000"/>
        </w:rPr>
        <w:t xml:space="preserve">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sidRPr="002500D7">
        <w:rPr>
          <w:color w:val="000000"/>
        </w:rPr>
        <w:t>причинителем</w:t>
      </w:r>
      <w:proofErr w:type="spellEnd"/>
      <w:r w:rsidRPr="002500D7">
        <w:rPr>
          <w:color w:val="000000"/>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Статья 151 ГК РФ предусматривает,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При определении размеров компенсации морального вреда суд принимает во внимание степень вины нарушителя и иные заслуживающие внимание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п. 45 постановления Пленума Верховного Суда Российской Федерации </w:t>
      </w:r>
      <w:r w:rsidRPr="002500D7">
        <w:rPr>
          <w:rStyle w:val="nomer2"/>
          <w:color w:val="000000"/>
        </w:rPr>
        <w:t>(данные изъяты)</w:t>
      </w:r>
      <w:r w:rsidRPr="002500D7">
        <w:rPr>
          <w:color w:val="000000"/>
        </w:rPr>
        <w:t> от </w:t>
      </w:r>
      <w:r w:rsidRPr="002500D7">
        <w:rPr>
          <w:rStyle w:val="data2"/>
          <w:color w:val="000000"/>
        </w:rPr>
        <w:t>ДД.ММ.ГГГГ</w:t>
      </w:r>
      <w:r w:rsidRPr="002500D7">
        <w:rPr>
          <w:color w:val="000000"/>
        </w:rPr>
        <w:t> «О рассмотрении судами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Поскольку ответчик нарушил права истца как потребителя, не возвратив своевременно и в полном объеме стоимость услуг, учитывая степень нравственных страданий, связанных с индивидуальными особенностями истца, исходя длительности и характера, степени вышеприведенных нравственных страданий, с ООО «</w:t>
      </w:r>
      <w:proofErr w:type="spellStart"/>
      <w:r w:rsidRPr="002500D7">
        <w:rPr>
          <w:color w:val="000000"/>
        </w:rPr>
        <w:t>Айти</w:t>
      </w:r>
      <w:proofErr w:type="spellEnd"/>
      <w:r w:rsidRPr="002500D7">
        <w:rPr>
          <w:color w:val="000000"/>
        </w:rPr>
        <w:t xml:space="preserve"> Решения» в пользу истца подлежит взысканию с учетом требований разумности и справедливости компенсация морального вреда в размере 5 000 руб.</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Согласно п. 6 ст. 13 Закона РФ «О защите прав потребителей» при удовлетворении судом требований потребителя, установленных законом, суд взыскивает с продавца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Штраф, подлежащий взысканию с ответчика, составляет 135 450 руб. Суд, не усматривает оснований для снижения размера штрафа в соответствии со ст. 333 ГК РФ, признает его размер соразмерным последствиям нарушенного обязательства.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Согласно ст. 88 ГПК РФ судебные расходы состоят из государственной пошлины и издержек, связанных с рассмотрением дела.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со ст. 94 ГПК РФ к издержкам, связанным с рассмотрением дела, относятся, в том числе расходы на оплату услуг представителей; другие признанные судом необходимыми расходы.</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Согласно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ГПК РФ.</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разъяснениями, изложенными в п. п. 11 - 13 постановления Пленума Верховного Суда РФ </w:t>
      </w:r>
      <w:r w:rsidRPr="002500D7">
        <w:rPr>
          <w:rStyle w:val="nomer2"/>
          <w:color w:val="000000"/>
        </w:rPr>
        <w:t>(данные изъяты)</w:t>
      </w:r>
      <w:r w:rsidRPr="002500D7">
        <w:rPr>
          <w:color w:val="000000"/>
        </w:rPr>
        <w:t> от </w:t>
      </w:r>
      <w:r w:rsidRPr="002500D7">
        <w:rPr>
          <w:rStyle w:val="data2"/>
          <w:color w:val="000000"/>
        </w:rPr>
        <w:t>ДД.ММ.ГГГГ</w:t>
      </w:r>
      <w:r w:rsidRPr="002500D7">
        <w:rPr>
          <w:color w:val="000000"/>
        </w:rPr>
        <w:t> «О некоторых вопросах применения законодательства о возмещении издержек, связанных с рассмотрением дела»,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 4 ст. 1 ГПК РФ).</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 учетом вышеприведенных положений и разъяснений, если сторона не заявляет возражения и не представляет доказательства чрезмерности взыскиваемых с нее расходов, то суд не вправе уменьшать их произвольно, а обязан вынести мотивированное решение, если признает, что заявленная к взысканию сумма издержек носит явно неразумный (чрезмерный) характер.</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Истцом представлен чек об оплате за составление искового заявления на сумму 7 500 руб.</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силу п. 2. ст. 452 ГК РФ, с учетом разъяснений Верховного Суда Российской Федерации и Высшего Арбитражного Суда Российской Федерации в п. 60 постановления </w:t>
      </w:r>
      <w:r w:rsidRPr="002500D7">
        <w:rPr>
          <w:rStyle w:val="nomer2"/>
          <w:color w:val="000000"/>
        </w:rPr>
        <w:t>(данные изъяты)</w:t>
      </w:r>
      <w:r w:rsidRPr="002500D7">
        <w:rPr>
          <w:color w:val="000000"/>
        </w:rPr>
        <w:t>, </w:t>
      </w:r>
      <w:r w:rsidRPr="002500D7">
        <w:rPr>
          <w:rStyle w:val="nomer2"/>
          <w:color w:val="000000"/>
        </w:rPr>
        <w:t>(данные изъяты)</w:t>
      </w:r>
      <w:r w:rsidRPr="002500D7">
        <w:rPr>
          <w:color w:val="000000"/>
        </w:rPr>
        <w:t> от </w:t>
      </w:r>
      <w:r w:rsidRPr="002500D7">
        <w:rPr>
          <w:rStyle w:val="data2"/>
          <w:color w:val="000000"/>
        </w:rPr>
        <w:t>ДД.ММ.ГГГГ</w:t>
      </w:r>
      <w:r w:rsidRPr="002500D7">
        <w:rPr>
          <w:color w:val="000000"/>
        </w:rPr>
        <w:t> «О некоторых вопросах, связанных с применением части первой Гражданского кодекса Российской Федерации», спор о расторжении договора может быть рассмотрен судом по существу только в случае представления истцом доказательств, подтверждающих принятие им мер по урегулированию спора с ответчиком. Такое требование в суд может быть заявлено стороной только после получения отказа другой стороны на предложение изменить или расторгнуть договор либо неполучения ответа в срок.</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Более того, такой порядок урегулирования спора в судебной практике рассматривается в качестве способа, позволяющего добровольно без дополнительных расходов со значительным сокращением времени восстановить нарушенные права и законные интересы. Такой порядок урегулирования спора направлен на его оперативное разрешение и служит дополнительной гарантией защиты прав.</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Согласно разъяснениям, изложенным в п. 4 постановления Пленума Верховного Суда РФ </w:t>
      </w:r>
      <w:r w:rsidRPr="002500D7">
        <w:rPr>
          <w:rStyle w:val="nomer2"/>
          <w:color w:val="000000"/>
        </w:rPr>
        <w:t>(данные изъяты)</w:t>
      </w:r>
      <w:r w:rsidRPr="002500D7">
        <w:rPr>
          <w:color w:val="000000"/>
        </w:rPr>
        <w:t> от </w:t>
      </w:r>
      <w:r w:rsidRPr="002500D7">
        <w:rPr>
          <w:rStyle w:val="data2"/>
          <w:color w:val="000000"/>
        </w:rPr>
        <w:t>ДД.ММ.ГГГГ</w:t>
      </w:r>
      <w:r w:rsidRPr="002500D7">
        <w:rPr>
          <w:color w:val="000000"/>
        </w:rPr>
        <w:t> «О некоторых вопросах применения законодательства о возмещении издержек, связанных с рассмотрением дела», в случаях, когда законом либо договором предусмотрен претензионный или иной обязательный досудебный порядок урегулирования спора, расходы, вызванные соблюдением такого порядка (например, издержки на направление претензии контрагенту), в том числе расходы по оплате юридических услуг, признаются судебными издержками и подлежат возмещению исходя из того, что у истца отсутствовала возможность реализовать право на обращение в суд без несения таких издержек (статьи 94, 135 ГПК РФ).</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С учетом вышеизложенного, расходы на оплату юридических услуг, понесенные истцом, относятся к судебным издержкам, подлежат взысканию с ответчика в размере 7 500 руб. Оснований полагать, что данные расходы являются завышенными, не имеется.</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 соответствии с ч. 1 ст. 103 ГПК РФ с ответчика подлежит взысканию государственная пошлина в доход местного бюджета в размере 9433,20 руб.</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Руководствуясь статьями 194-198, 233-237 Гражданского процессуального кодекса Российской Федерации, суд</w:t>
      </w:r>
    </w:p>
    <w:p w:rsidR="008230EE" w:rsidRPr="002500D7" w:rsidRDefault="008230EE" w:rsidP="008230EE">
      <w:pPr>
        <w:pStyle w:val="a3"/>
        <w:shd w:val="clear" w:color="auto" w:fill="FFFFFF"/>
        <w:spacing w:before="0" w:beforeAutospacing="0" w:after="0" w:afterAutospacing="0"/>
        <w:ind w:firstLine="720"/>
        <w:jc w:val="center"/>
        <w:rPr>
          <w:color w:val="000000"/>
        </w:rPr>
      </w:pPr>
      <w:r w:rsidRPr="002500D7">
        <w:rPr>
          <w:color w:val="000000"/>
        </w:rPr>
        <w:t>РЕШИЛ:</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 xml:space="preserve">Исковые требования </w:t>
      </w:r>
      <w:r w:rsidR="002500D7">
        <w:rPr>
          <w:color w:val="000000"/>
        </w:rPr>
        <w:t>ФИО2 к</w:t>
      </w:r>
      <w:r w:rsidRPr="002500D7">
        <w:rPr>
          <w:color w:val="000000"/>
        </w:rPr>
        <w:t xml:space="preserve"> ООО «</w:t>
      </w:r>
      <w:proofErr w:type="spellStart"/>
      <w:r w:rsidRPr="002500D7">
        <w:rPr>
          <w:color w:val="000000"/>
        </w:rPr>
        <w:t>АйтиРешения</w:t>
      </w:r>
      <w:proofErr w:type="spellEnd"/>
      <w:r w:rsidRPr="002500D7">
        <w:rPr>
          <w:color w:val="000000"/>
        </w:rPr>
        <w:t>» о расторжении договора, взыскании денежных средств, убытков, неустойки, штрафа, судебных расходов, компенсации морального вреда – удовлетворить частично.</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Признать договор оказания услуг, заключенный </w:t>
      </w:r>
      <w:r w:rsidRPr="002500D7">
        <w:rPr>
          <w:rStyle w:val="data2"/>
          <w:color w:val="000000"/>
        </w:rPr>
        <w:t>ДД.ММ.ГГГГ</w:t>
      </w:r>
      <w:r w:rsidRPr="002500D7">
        <w:rPr>
          <w:color w:val="000000"/>
        </w:rPr>
        <w:t> между истцом и ответчиком, расторгнутым с </w:t>
      </w:r>
      <w:r w:rsidRPr="002500D7">
        <w:rPr>
          <w:rStyle w:val="data2"/>
          <w:color w:val="000000"/>
        </w:rPr>
        <w:t>ДД.ММ.ГГГГ</w:t>
      </w:r>
      <w:r w:rsidRPr="002500D7">
        <w:rPr>
          <w:color w:val="000000"/>
        </w:rPr>
        <w:t>.</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ФИО2</w:t>
      </w:r>
      <w:r w:rsidRPr="002500D7">
        <w:rPr>
          <w:color w:val="000000"/>
        </w:rPr>
        <w:t xml:space="preserve"> денежные средства, уплаченные по договору в размере 132 980 руб.50 коп.</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ФИО2</w:t>
      </w:r>
      <w:r w:rsidRPr="002500D7">
        <w:rPr>
          <w:color w:val="000000"/>
        </w:rPr>
        <w:t xml:space="preserve"> убытки (начисленные проценты по договору целевого займа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в размере 15 146,80 руб.</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ФИО2</w:t>
      </w:r>
      <w:r w:rsidRPr="002500D7">
        <w:rPr>
          <w:color w:val="000000"/>
        </w:rPr>
        <w:t xml:space="preserve"> убытки (начисленные проценты по договору целевого займа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в размере 14 758,19 руб.</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 xml:space="preserve">ФИО 2 </w:t>
      </w:r>
      <w:r w:rsidRPr="002500D7">
        <w:rPr>
          <w:color w:val="000000"/>
        </w:rPr>
        <w:t>неустойку по Закону о защите прав потребителей за период с </w:t>
      </w:r>
      <w:r w:rsidRPr="002500D7">
        <w:rPr>
          <w:rStyle w:val="data2"/>
          <w:color w:val="000000"/>
        </w:rPr>
        <w:t>ДД.ММ.ГГГГ</w:t>
      </w:r>
      <w:r w:rsidRPr="002500D7">
        <w:rPr>
          <w:color w:val="000000"/>
        </w:rPr>
        <w:t> по </w:t>
      </w:r>
      <w:r w:rsidRPr="002500D7">
        <w:rPr>
          <w:rStyle w:val="data2"/>
          <w:color w:val="000000"/>
        </w:rPr>
        <w:t>ДД.ММ.ГГГГ</w:t>
      </w:r>
      <w:r w:rsidRPr="002500D7">
        <w:rPr>
          <w:color w:val="000000"/>
        </w:rPr>
        <w:t> в размере 132 980,50 руб.</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ФИО2</w:t>
      </w:r>
      <w:r w:rsidRPr="002500D7">
        <w:rPr>
          <w:color w:val="000000"/>
        </w:rPr>
        <w:t xml:space="preserve"> проценты за пользование чужими денежными средствами до момента фактического исполнения обязательства.</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ФИО2</w:t>
      </w:r>
      <w:r w:rsidRPr="002500D7">
        <w:rPr>
          <w:color w:val="000000"/>
        </w:rPr>
        <w:t xml:space="preserve"> компенсацию морального вреда в размере 5 000 руб.</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ФИО2</w:t>
      </w:r>
      <w:r w:rsidRPr="002500D7">
        <w:rPr>
          <w:color w:val="000000"/>
        </w:rPr>
        <w:t xml:space="preserve"> штраф в размере 135 450 руб. за несоблюдение в добровольном порядке исполнения требований истца.</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xml:space="preserve">» в пользу </w:t>
      </w:r>
      <w:r w:rsidR="002500D7">
        <w:rPr>
          <w:color w:val="000000"/>
        </w:rPr>
        <w:t>ФИО2</w:t>
      </w:r>
      <w:bookmarkStart w:id="0" w:name="_GoBack"/>
      <w:bookmarkEnd w:id="0"/>
      <w:r w:rsidRPr="002500D7">
        <w:rPr>
          <w:color w:val="000000"/>
        </w:rPr>
        <w:t xml:space="preserve"> расходы на оплату услуг представителя в сумме 7 500 руб.</w:t>
      </w:r>
    </w:p>
    <w:p w:rsidR="008230EE" w:rsidRPr="002500D7" w:rsidRDefault="008230EE" w:rsidP="008230EE">
      <w:pPr>
        <w:pStyle w:val="msoclassstyle14"/>
        <w:shd w:val="clear" w:color="auto" w:fill="FFFFFF"/>
        <w:spacing w:before="0" w:beforeAutospacing="0" w:after="0" w:afterAutospacing="0"/>
        <w:ind w:firstLine="720"/>
        <w:jc w:val="both"/>
        <w:rPr>
          <w:color w:val="000000"/>
        </w:rPr>
      </w:pPr>
      <w:r w:rsidRPr="002500D7">
        <w:rPr>
          <w:color w:val="000000"/>
        </w:rPr>
        <w:t>В удовлетворении исковых требований о взыскании компенсации морального вреда в большем размере – отказать.</w:t>
      </w:r>
    </w:p>
    <w:p w:rsidR="008230EE" w:rsidRPr="002500D7" w:rsidRDefault="008230EE" w:rsidP="008230EE">
      <w:pPr>
        <w:pStyle w:val="msoclassa6"/>
        <w:shd w:val="clear" w:color="auto" w:fill="FFFFFF"/>
        <w:spacing w:before="0" w:beforeAutospacing="0" w:after="0" w:afterAutospacing="0"/>
        <w:ind w:firstLine="720"/>
        <w:jc w:val="both"/>
        <w:rPr>
          <w:color w:val="000000"/>
        </w:rPr>
      </w:pPr>
      <w:r w:rsidRPr="002500D7">
        <w:rPr>
          <w:color w:val="000000"/>
        </w:rPr>
        <w:t>Взыскать с ООО «</w:t>
      </w:r>
      <w:proofErr w:type="spellStart"/>
      <w:r w:rsidRPr="002500D7">
        <w:rPr>
          <w:color w:val="000000"/>
        </w:rPr>
        <w:t>АйтиРешения</w:t>
      </w:r>
      <w:proofErr w:type="spellEnd"/>
      <w:r w:rsidRPr="002500D7">
        <w:rPr>
          <w:color w:val="000000"/>
        </w:rPr>
        <w:t>» в местный бюджет государственную пошлину в размере 9433,20 руб.</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 xml:space="preserve">Ответчик вправе подать в </w:t>
      </w:r>
      <w:proofErr w:type="spellStart"/>
      <w:r w:rsidRPr="002500D7">
        <w:rPr>
          <w:color w:val="000000"/>
        </w:rPr>
        <w:t>Усольский</w:t>
      </w:r>
      <w:proofErr w:type="spellEnd"/>
      <w:r w:rsidRPr="002500D7">
        <w:rPr>
          <w:color w:val="000000"/>
        </w:rPr>
        <w:t xml:space="preserve"> городской суд заявление об отмене этого решения суда в течение семи дней со дня вручения ему копии этого решения.</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Ответчиком заочное решение суда может быть обжаловано в Иркутский областной суд в течение одного месяца со дня вынесения определения суда об отказе в удовлетворении заявления об отмене этого решения суда.</w:t>
      </w: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Иркутский областной суд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w:t>
      </w: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2500D7" w:rsidRDefault="002500D7" w:rsidP="008230EE">
      <w:pPr>
        <w:pStyle w:val="a3"/>
        <w:shd w:val="clear" w:color="auto" w:fill="FFFFFF"/>
        <w:spacing w:before="0" w:beforeAutospacing="0" w:after="0" w:afterAutospacing="0"/>
        <w:ind w:firstLine="720"/>
        <w:jc w:val="both"/>
        <w:rPr>
          <w:color w:val="000000"/>
        </w:rPr>
      </w:pPr>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 xml:space="preserve">Судья                                                                                                   В.С. </w:t>
      </w:r>
      <w:proofErr w:type="spellStart"/>
      <w:r w:rsidRPr="002500D7">
        <w:rPr>
          <w:color w:val="000000"/>
        </w:rPr>
        <w:t>Переляева</w:t>
      </w:r>
      <w:proofErr w:type="spellEnd"/>
    </w:p>
    <w:p w:rsidR="008230EE" w:rsidRPr="002500D7" w:rsidRDefault="008230EE" w:rsidP="008230EE">
      <w:pPr>
        <w:pStyle w:val="a3"/>
        <w:shd w:val="clear" w:color="auto" w:fill="FFFFFF"/>
        <w:spacing w:before="0" w:beforeAutospacing="0" w:after="0" w:afterAutospacing="0"/>
        <w:ind w:firstLine="720"/>
        <w:jc w:val="both"/>
        <w:rPr>
          <w:color w:val="000000"/>
        </w:rPr>
      </w:pPr>
      <w:r w:rsidRPr="002500D7">
        <w:rPr>
          <w:color w:val="000000"/>
        </w:rPr>
        <w:t>Мотивированное заочное решение изготовлено 03.07.2025</w:t>
      </w:r>
    </w:p>
    <w:p w:rsidR="00BE0EE7" w:rsidRPr="002500D7" w:rsidRDefault="00BE0EE7">
      <w:pPr>
        <w:rPr>
          <w:rFonts w:ascii="Times New Roman" w:hAnsi="Times New Roman" w:cs="Times New Roman"/>
          <w:sz w:val="24"/>
          <w:szCs w:val="24"/>
        </w:rPr>
      </w:pPr>
    </w:p>
    <w:p w:rsidR="002500D7" w:rsidRPr="002500D7" w:rsidRDefault="002500D7">
      <w:pPr>
        <w:rPr>
          <w:rFonts w:ascii="Times New Roman" w:hAnsi="Times New Roman" w:cs="Times New Roman"/>
          <w:sz w:val="24"/>
          <w:szCs w:val="24"/>
        </w:rPr>
      </w:pPr>
    </w:p>
    <w:sectPr w:rsidR="002500D7" w:rsidRPr="002500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AB0"/>
    <w:rsid w:val="002500D7"/>
    <w:rsid w:val="008230EE"/>
    <w:rsid w:val="00B22371"/>
    <w:rsid w:val="00BE0EE7"/>
    <w:rsid w:val="00DB1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6DE2E"/>
  <w15:chartTrackingRefBased/>
  <w15:docId w15:val="{505D1FF5-D109-4164-ACFE-96029BB1E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30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8">
    <w:name w:val="msoclassa8"/>
    <w:basedOn w:val="a"/>
    <w:rsid w:val="008230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style14">
    <w:name w:val="msoclassstyle14"/>
    <w:basedOn w:val="a"/>
    <w:rsid w:val="008230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2">
    <w:name w:val="data2"/>
    <w:basedOn w:val="a0"/>
    <w:rsid w:val="008230EE"/>
  </w:style>
  <w:style w:type="character" w:customStyle="1" w:styleId="others5">
    <w:name w:val="others5"/>
    <w:basedOn w:val="a0"/>
    <w:rsid w:val="008230EE"/>
  </w:style>
  <w:style w:type="character" w:customStyle="1" w:styleId="others6">
    <w:name w:val="others6"/>
    <w:basedOn w:val="a0"/>
    <w:rsid w:val="008230EE"/>
  </w:style>
  <w:style w:type="character" w:customStyle="1" w:styleId="others1">
    <w:name w:val="others1"/>
    <w:basedOn w:val="a0"/>
    <w:rsid w:val="008230EE"/>
  </w:style>
  <w:style w:type="character" w:customStyle="1" w:styleId="nomer2">
    <w:name w:val="nomer2"/>
    <w:basedOn w:val="a0"/>
    <w:rsid w:val="008230EE"/>
  </w:style>
  <w:style w:type="character" w:customStyle="1" w:styleId="others2">
    <w:name w:val="others2"/>
    <w:basedOn w:val="a0"/>
    <w:rsid w:val="008230EE"/>
  </w:style>
  <w:style w:type="character" w:customStyle="1" w:styleId="others3">
    <w:name w:val="others3"/>
    <w:basedOn w:val="a0"/>
    <w:rsid w:val="008230EE"/>
  </w:style>
  <w:style w:type="character" w:customStyle="1" w:styleId="others4">
    <w:name w:val="others4"/>
    <w:basedOn w:val="a0"/>
    <w:rsid w:val="008230EE"/>
  </w:style>
  <w:style w:type="character" w:customStyle="1" w:styleId="others7">
    <w:name w:val="others7"/>
    <w:basedOn w:val="a0"/>
    <w:rsid w:val="008230EE"/>
  </w:style>
  <w:style w:type="paragraph" w:customStyle="1" w:styleId="msoclassa6">
    <w:name w:val="msoclassa6"/>
    <w:basedOn w:val="a"/>
    <w:rsid w:val="008230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thers8">
    <w:name w:val="others8"/>
    <w:basedOn w:val="a0"/>
    <w:rsid w:val="008230EE"/>
  </w:style>
  <w:style w:type="character" w:customStyle="1" w:styleId="others9">
    <w:name w:val="others9"/>
    <w:basedOn w:val="a0"/>
    <w:rsid w:val="008230EE"/>
  </w:style>
  <w:style w:type="character" w:customStyle="1" w:styleId="others10">
    <w:name w:val="others10"/>
    <w:basedOn w:val="a0"/>
    <w:rsid w:val="008230EE"/>
  </w:style>
  <w:style w:type="character" w:customStyle="1" w:styleId="others11">
    <w:name w:val="others11"/>
    <w:basedOn w:val="a0"/>
    <w:rsid w:val="008230EE"/>
  </w:style>
  <w:style w:type="character" w:customStyle="1" w:styleId="others12">
    <w:name w:val="others12"/>
    <w:basedOn w:val="a0"/>
    <w:rsid w:val="008230EE"/>
  </w:style>
  <w:style w:type="paragraph" w:styleId="a4">
    <w:name w:val="Balloon Text"/>
    <w:basedOn w:val="a"/>
    <w:link w:val="a5"/>
    <w:uiPriority w:val="99"/>
    <w:semiHidden/>
    <w:unhideWhenUsed/>
    <w:rsid w:val="00B2237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223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94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5968</Words>
  <Characters>34022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Татьяна Владимировна Пушкарева</cp:lastModifiedBy>
  <cp:revision>2</cp:revision>
  <cp:lastPrinted>2025-10-31T04:05:00Z</cp:lastPrinted>
  <dcterms:created xsi:type="dcterms:W3CDTF">2025-10-31T04:57:00Z</dcterms:created>
  <dcterms:modified xsi:type="dcterms:W3CDTF">2025-10-31T04:57:00Z</dcterms:modified>
</cp:coreProperties>
</file>