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righ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Дело № 2-2581/2025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righ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03RS0002-01-2025-002637-34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ЗАОЧНОЕ РЕШЕНИЕ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Именем Российской Федерации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24 июня 2025 года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Советский районный суд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 Республики Башкортостан в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составе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председательствующего судьи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Абдрахмановой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Н.В.,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 секретаре 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Хуббитовой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 А.Р.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рассмотрев в открытом судебном заседании гражданское дело по исковому заявлению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Ибрагимова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к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Филину С.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С.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чу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 защите прав потребителей,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установил: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обратился в суд с иском к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Филину С.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С.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чу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 защите прав потребителей.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обоснование заявленных требований истец указал, что «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года между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Ибрагимовым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и Подрядчиком в лице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Филина С.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С.ча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был заключен договор строительного подряда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в соответствии с которым Подрядчик обязуется в течение 45 календарных дней с момента внесения суммы предоплаты, изготовить и доставить сруб дома по проекту Заказчика по адресу: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а Заказчик, в свою очередь, обязуется принять Продукцию и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оплатить его стоимость, в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сроки, предусмотренные Договором.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соответствии с п. 3.1 Договора общая стоимость изготовления и доставки сруба дома, с учетом материалов, указанных в соответствующих Приложениях Договора составляет 1 330 000 рублей.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п.3.2 предоплата по Договору составляет 700 000 рублей.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соответствии с п. 3.2.2 итоговая сумма, с учетом доставки сруба дома по вышеуказанному адресу Заказчика, составила 1 680 000 рублей.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Заказчик надлежащим образом исполнил свои обязательства, предусмотренные условиями Договора: внес предоплату в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размере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700 000 рублей</w:t>
      </w:r>
      <w:r w:rsidRPr="00180CF1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день заключения настоящего Договора -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что подтверждается квитанцией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от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 переводе денежных средств в указанном размере на банковский счет Исполнителя.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п. 2.1 Договора Продукция поставляется Заказчику в течение 45 календарных дней с момента поступления на расчетный счет Исполнителя предоплаты, то есть, не позднее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Однако, до настоящего момента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 С.С.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не исполнил свои обязательства, предусмотренные условиями Договора.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связи с чем, истец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 Р.К.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просит расторгнуть договор строительного подряда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заключенный между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Ибрагимовым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и подрядчиком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Филиным С. С.чем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Взыскать с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Филина С.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С.ча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в пользу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Ибрагимова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денежные средства в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размере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700000 руб. 00 коп., компенсацию вреда в размере 100000 руб. 00 коп., штраф за несоблюдение добровольного порядка удовлетворения требований потребителя, расходы по оплате услуг представителя в размере 60000 руб. 00 коп.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Истец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 Р.К.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в судебное заседание не явился, извещен надлежащим образом, обеспечил явку представителя.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Представитель истца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Ибрагимова Р.К.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– адвокат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Петрова И.А.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в судебном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заседании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исковые требования поддержала, просила удовлетворить.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Ответчик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 С.С.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в судебное заседание не явился, конверт с повесткой, направленный по адресу регистрации ответчика вернулся с отметкой «истек срок хранения».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Пунктами 63, 67 и 68 постановления Пленума Верховного Суда РФ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«О применении судами некоторых положений раздела I части первой Гражданского кодекса Российской Федерации» предусмотрено, что по смыслу пункта 1 статьи 165.1 ГК РФ юридически значимое сообщение, адресованное гражданину, должно быть направлено по адресу его регистрации по месту жительства или пребывания либо по адресу, который гражданин указал сам (например, в тексте договора), либо его представителю (пункт 1 статьи 165.1 ГК РФ).</w:t>
      </w:r>
      <w:proofErr w:type="gramEnd"/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С учетом положения пункта 2 статьи 165.1 ГК РФ юридически значимое сообщение, адресованное гражданину, осуществляющему предпринимательскую деятельность в качестве индивидуального предпринимателя (далее - индивидуальный предприниматель), или юридическому лицу, направляется по адресу, указанному соответственно в едином государственном реестре индивидуальных предпринимателей или в едином государственном реестре юридических лиц либо по адресу, указанному самим индивидуальным предпринимателем или юридическим лицом.</w:t>
      </w:r>
      <w:proofErr w:type="gramEnd"/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 этом необходимо учитывать, что гражданин, индивидуальный предприниматель или юридическое лицо несут риск последствий неполучения юридически значимых сообщений, доставленных по адресам, перечисленным в абзацах первом и втором настоящего пункта, а также риск отсутствия по указанным адресам своего представителя. Гражданин, сообщивший кредиторам, а также другим лицам сведения об ином месте своего жительства, несет риск вызванных этим последствий (пункт 1 статьи 20 ГК РФ). Сообщения, доставленные по названным адресам, считаются полученными, даже если соответствующее лицо фактически не проживает (не находится) по указанному адресу.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Юридически значимое сообщение считается доставленным и в тех случаях, если оно поступило лицу, которому оно направлено, но по обстоятельствам, зависящим от него, не было ему вручено или адресат не ознакомился с ним (пункт 1 статьи 165.1 ГК РФ). Например, сообщение считается доставленным, если адресат уклонился от получения корреспонденции в отделении связи, в связи с чем, она была возвращена по истечении срока хранения.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Риск неполучения поступившей корреспонденции несет адресат.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виду неявки в судебное заседание ответчика, извещенного о времени и месте судебного заседания, который не сообщил суду об уважительных причинах неявки и не просивший о рассмотрении дела в его отсутствие, суд полагает необходимым рассмотреть гражданское дело в порядке заочного производства в соответствии со ст. 233 Гражданского процессуального кодекса Российской Федерации (далее по тексту - ГПК РФ).</w:t>
      </w:r>
      <w:proofErr w:type="gramEnd"/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Выслушав представителя истца, исследовав материалы гражданского дела и оценив представленные доказательства в их совокупности, суд приходит к следующему.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Согласно ст. 1 Гражданского кодекса Российской Федерации граждане (физические лица) и юридические лица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приобретают и осуществляют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свои гражданские права своей волей и в своем интересе, они свободны в установлении своих прав и обязанностей на основе договора и в определении любых не противоречащих законодательству условий договора.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со ст. ст. 309, 310 ГК РФ обязательства должны исполняться надлежащим образом в соответствии с требованиями закона и условиями обязательства, односторонний отказ от исполнения обязательства и одностороннее изменение его условий не допускаются.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соответствии с пунктом 1 статьи 702 Гражданского кодекса Российской Федерации (далее ГК РФ), по договору подряда одна сторона (подрядчик) обязуется выполнить по заданию другой стороны (заказчика) определенную работу и сдать ее результат заказчику, а заказчик обязуется принять результат работы и оплатить его.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Исходя из положений статей 702, 708 и 709 ГК РФ, существенными условиями договора подряда являются сроки выполнения работы и цена подлежащей выполнению работы или способы ее определения. Цена работы, согласно части 3 статьи 709 ГК РФ, может быть определена путем составления сметы. В случае, когда работа выполняется в соответствии со сметой, смета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приобретает силу и становится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частью договора подряда с момента подтверждения ее заказчиком. Частью 4 статьи 709 ГК РФ предусмотрено, что цена работы (смета) может быть приблизительной или твердой. При отсутствии других указаний в договоре подряда цена работы считается твердой.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В соответствии с частью 4 статьи 753 ГК РФ, сдача результата работ подрядчиком и приемка его заказчиком оформляются актом, подписанным обеими сторонами.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 этом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согласно требованиям статьи 720 ГК РФ, заказчик обязан с участием подрядчика осмотреть и принять выполненную работу, а при обнаружении недостатков в работе немедленно заявить об этом подрядчику.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соответствии со статьей 740 ГК РФ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работы, а заказчик обязуется создать подрядчику необходимые условия для выполнения работ, принять их результат и уплатить обусловленную цену.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Договор строительного подряда заключается на строительство или реконструкцию предприятия, здания (в том числе жилого дома), сооружения или иного объекта, а также на выполнение монтажных, пусконаладочных и иных неразрывно связанных со строящимся объектом работ. Правила о договоре строительного подряда применяются также к работам по капитальному ремонту зданий и сооружений, если иное не предусмотрено договором.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случаях, предусмотренных договором, подрядчик принимает на себя обязанность обеспечить эксплуатацию объекта после его принятия заказчиком в течение указанного в договоре срока.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случаях, когда по договору строительного подряда выполняются работы для удовлетворения бытовых или других личных потребностей гражданина (заказчика), к такому договору соответственно применяются правила параграфа 2 настоящей главы о правах заказчика по договору бытового подряда.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ст. 743 Гражданского кодекса РФ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статьей 746 ГК РФ, оплата выполненных подрядчиком работ производится заказчиком в размере, предусмотренном сметой, в сроки и в порядке, которые установлены законом или договором строительного подряда.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Пунктом 1 статьи 708 Гражданского кодекса Российской Федерации предусмотрено, что в договоре подряда указываются начальный и конечный сроки выполнения работы. По согласованию между сторонами в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договоре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могут быть предусмотрены также сроки завершения отдельных этапов работы (промежуточные сроки).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пункту 2 статьи 715 Кодекса, если подрядчик не приступает своевременно к исполнению договора подряда или выполняет работу настолько медленно, что окончание ее к сроку становится явно невозможным, заказчик вправе отказаться от исполнения договора и потребовать возмещения убытков.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силу статьи 405 Гражданского кодекса Российской Федерации должник, просрочивший исполнение, отвечает перед кредитором за убытки, причиненные просрочкой, и за последствия случайно наступившей во время просрочки невозможности исполнения. Если вследствие просрочки должника исполнение утратило интерес для кредитора, он может отказаться от принятия исполнения и требовать возмещения убытков.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установлено судом и следует из материалов дела, «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года между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Ибрагимовым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и Подрядчиком в лице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Филина С.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С.ча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был заключен договор строительного подряда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в соответствии с которым Подрядчик обязуется в течение 45 календарных дней с момента внесения суммы предоплаты, изготовить и доставить сруб дома по проекту Заказчика по адресу: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а Заказчик, в свою очередь, обязуется принять Продукцию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оплатить его стоимость, в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сроки, предусмотренные Договором.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соответствии с п. 3.1 Договора общая стоимость изготовления и доставки сруба дома, с учетом материалов, указанных в соответствующих Приложениях Договора составляет 1 330 000 рублей.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п.3.2 предоплата по Договору составляет 700 000 рублей.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В соответствии с п. 3.2.2 итоговая сумма, с учетом доставки сруба дома по вышеуказанному адресу Заказчика, составила 1 680 000 рублей.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Заказчик надлежащим образом исполнил свои обязательства, предусмотренные условиями Договора: внес предоплату в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размере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700 000 рублей</w:t>
      </w:r>
      <w:r w:rsidRPr="00180CF1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день заключения настоящего Договора -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что подтверждается квитанцией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от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 переводе денежных средств в указанном размере на банковский счет Исполнителя.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п. 2.1 Договора Продукция поставляется Заказчику в течение 45 календарных дней с момента поступления на расчетный счет Исполнителя предоплаты, то есть, не позднее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Однако, до настоящего момента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 С.С.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не исполнил свои обязательства, предусмотренные условиями Договора.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Согласно п. 2 ст. 450.1 ГК РФ, в случае одностороннего отказа от договора полностью или частично, если такой отказ допускается, договор считается расторгнутым или измененным.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 учетом изложенного, суд считает подлежащими удовлетворению требования истца о расторжении договора строительного подряда и взыскании с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Филина С.С.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в пользу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Ибрагимова Р.К.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денежных средств в размере 700000 руб. 00 коп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., 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оплаченных в качестве предоплаты за изготовление и доставку продукции.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силу ст. 151 ГК РФ, если гражданину причинен моральный вред (физические или нравственные страдания) действиями, нарушающими его личные неимущественные права либо посягающими на принадлежащие гражданину другие нематериальные блага, а также в других случаях, предусмотренных законом, суд может возложить на нарушителя обязанность денежной компенсации указанного вреда.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Согласно ст. 15 Закона РФ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 «О защите прав потребителей» моральный вред, причиненный потребителю вследствие нарушения изготовителем (исполнителем, продавцом, уполномоченной организацией или уполномоченным индивидуальным предпринимателем, импортером) прав потребителя, предусмотренных законами и правовыми актами Российской Федерации, регулирующими отношения в области защиты прав потребителей, подлежит компенсации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причинителем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вреда при наличии его вины.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Размер компенсации морального вреда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определяется судом и не зависит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от размера возмещения имущественного вреда.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Компенсация морального вреда осуществляется независимо от возмещения имущественного вреда и понесенных потребителем убытков.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силу положений ст. 15 Закона РФ «О защите прав потребителей» суд взыскивает с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Филина С.С.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в пользу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Ибрагимова Р.К.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компенсацию морального вреда в размере 20000 рублей за нарушение прав потребителя.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соответствии с п. 6 ст. 13 Закона РФ «О защите прав потребителей» при удовлетворении судом требований потребителя, установленных законом, суд взыскивает с изготовителя (исполнителя, продавца, уполномоченной организации или уполномоченного индивидуального предпринимателя, импортера) за несоблюдение в добровольном порядке удовлетворения требований потребителя штраф в размере пятидесяти процентов от суммы, присужденной судом в пользу потребителя.</w:t>
      </w:r>
      <w:proofErr w:type="gramEnd"/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Сумма штрафа составит 360000 руб. 00 коп. ((350000 руб. 00 коп. + 20000 руб. моральный вред)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50 %.</w:t>
      </w:r>
      <w:proofErr w:type="gramEnd"/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Ибрагимовым Р.К.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заявлены требования о взыскании с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Филина С.С.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суммы расходов за услуги представителя в размере 60000 руб. 00 коп.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Статья 100 ГПК РФ предусматривает возмещение расходов на оплату услуг представителя.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Стороне, в пользу которой состоялось решение, по письменному ходатайству суд присуждает с другой стороны расходы на оплату услуг представителя.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Установление размера и порядка оплаты услуг представителя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относится к сфере усмотрения доверителя и поверенного и определяется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договором. Суд в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соответствии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 действующим законодательством, не может вмешиваться в эту сферу, однако может ограничить взыскиваемую в возмещение соответствующих расходов сумму, если сочтет ее чрезмерной с учетом конкретных обстоятельств, используя в 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качестве критерия разумность понесенных расходов. Неразумными могут быть сочтены значительные расходы, не оправданные ценностью подлежащего защите права либо несложность процесса.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Взыскание расходов на оплату услуг представителя, понесенные лицом, в пользу которого принят судебный акт, с другого лица, участвующего в деле в разумных пределах является одним из предусмотренных законом правовых способов, направленных против необоснованного завышения размера оплаты услуг представителя, и тем самым – на реализацию требований статьи 17 (часть 3) Конституции РФ.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Именно поэтому в ч. 1 ст. 100 ГПК РФ речь идет, по существу, об обязанности суда установить баланс между правами лиц, участвующих в деле.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Учитывая изложенное, и принимая во внимание характер спора, степень сложности дела, продолжительность рассмотрения заявления, объем выполненных представителем работ, а также исходя из принципа разумности, суд приходит к выводу о взыскании с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Филина С.С.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в пользу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Ибрагимова Р.К.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суммы расходов на оплату услуг представителя в размере 60000 руб. 00 коп., являющейся соразмерной проведенной представителем работе.</w:t>
      </w:r>
      <w:proofErr w:type="gramEnd"/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 соответствии с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1 ст. 103 Гражданского процессуального кодекса Российской Федерации, издержки, понесенные судом в связи с рассмотрением дела, и государственная пошлина, от уплаты которых истец был освобожден, взыскиваются с ответчика, не освобожденного от уплаты судебных расходов, пропорционально удовлетворенной части исковых требований. В этом случае взысканные суммы зачисляются в доход бюджета, за счет средств которого они были возмещены, а государственная пошлина - в соответствующий бюджет согласно нормативам отчислений, установленным бюджетным законодательством Российской Федерации.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связи с этим с ответчика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Филина С.С.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подлежит взысканию государственная пошлина в доход местного бюджета в размере 19000 руб. 00 коп.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Руководствуясь ст. ст. 194-199 ГПК РФ, суд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</w:t>
      </w:r>
      <w:proofErr w:type="spellEnd"/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е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ш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 л :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Исковые требования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Ибрагимова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к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Филину С.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С.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чу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 защите прав потребителей удовлетворить частично.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Расторгнуть договор строительного подряда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&lt; дата &gt;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заключенный между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Ибрагимовым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и подрядчиком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Филиным С. С.чем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Взыскать с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Филина С.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С.ча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паспорт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в пользу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Ибрагимова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паспорт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денежные средства в размере 700000 руб. 00 коп., компенсацию вреда в размере 20000 руб. 00 коп., штраф за несоблюдение добровольного порядка удовлетворения требований потребителя в размере 360000 руб. 00 коп., расходы по оплате услуг представителя в размере 60000 руб. 00 коп.</w:t>
      </w:r>
      <w:proofErr w:type="gramEnd"/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удовлетворении остальной части исковых требований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Ибрагимова Р. К.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к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Филину С.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С.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чу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- отказать.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Взыскать с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 xml:space="preserve">Филина С.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С.ча</w:t>
      </w:r>
      <w:proofErr w:type="spell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государственную пошлину в размере 19000 руб. 00 коп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доход местного бюджета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Ответчик вправе подать в Советский районный суд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Республики Башкортостан заявление об отмене заочного решения в течение семи дней со дня вручения ему копии этого решения.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Ответчиком заочное решение суда может быть обжаловано в апелляционном </w:t>
      </w:r>
      <w:proofErr w:type="gram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порядке</w:t>
      </w:r>
      <w:proofErr w:type="gramEnd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 Верховный Суд Республики Башкортостан в течение одного месяца со дня вынесения определения суда об отказе в удовлетворении заявления об отмене этого решения суда через Советский районный суд </w:t>
      </w:r>
      <w:r w:rsidRPr="00180CF1">
        <w:rPr>
          <w:rFonts w:ascii="Arial" w:eastAsia="Times New Roman" w:hAnsi="Arial" w:cs="Arial"/>
          <w:color w:val="000000"/>
          <w:sz w:val="23"/>
          <w:lang w:eastAsia="ru-RU"/>
        </w:rPr>
        <w:t>...</w:t>
      </w: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Республики Башкортостан.</w:t>
      </w:r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Судья Н.В. </w:t>
      </w:r>
      <w:proofErr w:type="spellStart"/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Абдрахманова</w:t>
      </w:r>
      <w:proofErr w:type="spellEnd"/>
    </w:p>
    <w:p w:rsidR="00180CF1" w:rsidRPr="00180CF1" w:rsidRDefault="00180CF1" w:rsidP="00180CF1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80CF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Мотивированное решение изготовлено 25 июня 2025 года.</w:t>
      </w:r>
    </w:p>
    <w:p w:rsidR="00E857D5" w:rsidRPr="00180CF1" w:rsidRDefault="00E857D5" w:rsidP="00180CF1"/>
    <w:sectPr w:rsidR="00E857D5" w:rsidRPr="00180CF1" w:rsidSect="00180CF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1257E"/>
    <w:rsid w:val="0011257E"/>
    <w:rsid w:val="00180CF1"/>
    <w:rsid w:val="002700D3"/>
    <w:rsid w:val="00980B53"/>
    <w:rsid w:val="00E7034A"/>
    <w:rsid w:val="00E857D5"/>
    <w:rsid w:val="00F7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2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11257E"/>
  </w:style>
  <w:style w:type="character" w:customStyle="1" w:styleId="data2">
    <w:name w:val="data2"/>
    <w:basedOn w:val="a0"/>
    <w:rsid w:val="0011257E"/>
  </w:style>
  <w:style w:type="character" w:customStyle="1" w:styleId="nomer2">
    <w:name w:val="nomer2"/>
    <w:basedOn w:val="a0"/>
    <w:rsid w:val="0011257E"/>
  </w:style>
  <w:style w:type="character" w:customStyle="1" w:styleId="address2">
    <w:name w:val="address2"/>
    <w:basedOn w:val="a0"/>
    <w:rsid w:val="00180CF1"/>
  </w:style>
  <w:style w:type="character" w:customStyle="1" w:styleId="fio3">
    <w:name w:val="fio3"/>
    <w:basedOn w:val="a0"/>
    <w:rsid w:val="00180CF1"/>
  </w:style>
  <w:style w:type="character" w:customStyle="1" w:styleId="fio2">
    <w:name w:val="fio2"/>
    <w:basedOn w:val="a0"/>
    <w:rsid w:val="00180CF1"/>
  </w:style>
  <w:style w:type="character" w:customStyle="1" w:styleId="fio4">
    <w:name w:val="fio4"/>
    <w:basedOn w:val="a0"/>
    <w:rsid w:val="00180C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2664</Words>
  <Characters>15185</Characters>
  <Application>Microsoft Office Word</Application>
  <DocSecurity>0</DocSecurity>
  <Lines>126</Lines>
  <Paragraphs>35</Paragraphs>
  <ScaleCrop>false</ScaleCrop>
  <Company/>
  <LinksUpToDate>false</LinksUpToDate>
  <CharactersWithSpaces>17814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zpp_21</dc:creator>
  <cp:keywords/>
  <dc:description/>
  <cp:lastModifiedBy>zpp_21</cp:lastModifiedBy>
  <cp:revision>3</cp:revision>
  <dcterms:created xsi:type="dcterms:W3CDTF">2023-07-26T04:28:00Z</dcterms:created>
  <dcterms:modified xsi:type="dcterms:W3CDTF">2025-09-23T10:41:00Z</dcterms:modified>
</cp:coreProperties>
</file>