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r>
        <w:rPr>
          <w:rFonts w:ascii="Arial;sans-serif" w:hAnsi="Arial;sans-serif"/>
          <w:b w:val="false"/>
          <w:i w:val="false"/>
          <w:caps w:val="false"/>
          <w:smallCaps w:val="false"/>
          <w:color w:val="000000"/>
          <w:spacing w:val="0"/>
          <w:sz w:val="17"/>
        </w:rPr>
        <w:t>Дело №2-1723/2025</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r>
        <w:rPr>
          <w:rFonts w:ascii="Arial;sans-serif" w:hAnsi="Arial;sans-serif"/>
          <w:b w:val="false"/>
          <w:i w:val="false"/>
          <w:caps w:val="false"/>
          <w:smallCaps w:val="false"/>
          <w:color w:val="000000"/>
          <w:spacing w:val="0"/>
          <w:sz w:val="17"/>
        </w:rPr>
        <w:t>РЕШЕНИЕ</w:t>
      </w:r>
    </w:p>
    <w:p>
      <w:pPr>
        <w:pStyle w:val="BodyText"/>
        <w:widowControl/>
        <w:bidi w:val="0"/>
        <w:spacing w:before="0" w:after="0"/>
        <w:ind w:hanging="0" w:start="0" w:end="0"/>
        <w:jc w:val="start"/>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Именем Российской Федерации</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23 июля 2025 года                                         г. Липецк</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Правобережный районный суд г. Липецка в составе:</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председательствующего судьи                                                  Аристова О.М.,</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при    помощнике                         Карловой В.М.,</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рассмотрев в открытом    судебном заседании в г. Липецке гражданское дело по иску </w:t>
      </w:r>
      <w:r>
        <w:rPr>
          <w:rFonts w:ascii="Arial;sans-serif" w:hAnsi="Arial;sans-serif"/>
          <w:b w:val="false"/>
          <w:i w:val="false"/>
          <w:caps w:val="false"/>
          <w:smallCaps w:val="false"/>
          <w:color w:val="000000"/>
          <w:spacing w:val="0"/>
          <w:sz w:val="17"/>
        </w:rPr>
        <w:t xml:space="preserve">гр. (ФИО) </w:t>
      </w:r>
      <w:r>
        <w:rPr>
          <w:rFonts w:ascii="Arial;sans-serif" w:hAnsi="Arial;sans-serif"/>
          <w:b w:val="false"/>
          <w:i w:val="false"/>
          <w:caps w:val="false"/>
          <w:smallCaps w:val="false"/>
          <w:color w:val="000000"/>
          <w:spacing w:val="0"/>
          <w:sz w:val="17"/>
        </w:rPr>
        <w:t>к ООО «КД Черноземье» о защите прав потребителей,</w:t>
      </w:r>
    </w:p>
    <w:p>
      <w:pPr>
        <w:pStyle w:val="BodyText"/>
        <w:widowControl/>
        <w:bidi w:val="0"/>
        <w:spacing w:before="0" w:after="0"/>
        <w:ind w:hanging="0" w:start="0" w:end="0"/>
        <w:jc w:val="start"/>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установил:</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Гр. (ФИО) </w:t>
      </w:r>
      <w:r>
        <w:rPr>
          <w:rFonts w:ascii="Arial;sans-serif" w:hAnsi="Arial;sans-serif"/>
          <w:b w:val="false"/>
          <w:i w:val="false"/>
          <w:caps w:val="false"/>
          <w:smallCaps w:val="false"/>
          <w:color w:val="000000"/>
          <w:spacing w:val="0"/>
          <w:sz w:val="17"/>
        </w:rPr>
        <w:t xml:space="preserve">обратилась в суд с иском к ООО «КД Черноземье» о защите прав потребителей.    В силу Закона «О защите прав потребителей» истец просит суд расторгнуть договор розничной купли - продажи № ФР-48-01-11-24-03 от 01.11.2024, заключенный с ООО «КД Черноземье»; взыскать с ООО «КД Черноземье» в пользу </w:t>
      </w:r>
      <w:r>
        <w:rPr>
          <w:rFonts w:ascii="Arial;sans-serif" w:hAnsi="Arial;sans-serif"/>
          <w:b w:val="false"/>
          <w:i w:val="false"/>
          <w:caps w:val="false"/>
          <w:smallCaps w:val="false"/>
          <w:color w:val="000000"/>
          <w:spacing w:val="0"/>
          <w:sz w:val="17"/>
        </w:rPr>
        <w:t xml:space="preserve">гр. (ФИО) </w:t>
      </w:r>
      <w:r>
        <w:rPr>
          <w:rFonts w:ascii="Arial;sans-serif" w:hAnsi="Arial;sans-serif"/>
          <w:b w:val="false"/>
          <w:i w:val="false"/>
          <w:caps w:val="false"/>
          <w:smallCaps w:val="false"/>
          <w:color w:val="000000"/>
          <w:spacing w:val="0"/>
          <w:sz w:val="17"/>
        </w:rPr>
        <w:t>уплаченную за товар сумму в размере 464803,96 руб., неустойку в размере 120640 руб.</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Судебным определением от 17.06.2025 в порядке ст. 43 ГПК РФ третьим лицом привлечено ООО «Кухни стиль».</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Истец </w:t>
      </w:r>
      <w:r>
        <w:rPr>
          <w:rFonts w:ascii="Arial;sans-serif" w:hAnsi="Arial;sans-serif"/>
          <w:b w:val="false"/>
          <w:i w:val="false"/>
          <w:caps w:val="false"/>
          <w:smallCaps w:val="false"/>
          <w:color w:val="000000"/>
          <w:spacing w:val="0"/>
          <w:sz w:val="17"/>
        </w:rPr>
        <w:t>гр. (ФИО)</w:t>
      </w:r>
      <w:r>
        <w:rPr>
          <w:rFonts w:ascii="Arial;sans-serif" w:hAnsi="Arial;sans-serif"/>
          <w:b w:val="false"/>
          <w:i w:val="false"/>
          <w:caps w:val="false"/>
          <w:smallCaps w:val="false"/>
          <w:color w:val="000000"/>
          <w:spacing w:val="0"/>
          <w:sz w:val="17"/>
        </w:rPr>
        <w:t>  в судебном заседании исковые требования поддержала, ссылаясь на доводы, изложенные в исковом заявлении; неустойка рассчитана согласно условиям договора.</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Представитель ответчика ООО «КД Черноземье» и третьего лица ООО «Кухни стиль» в судебное заседание не явились, извещены о времени и месте рассмотрения дела по известным суду адресам.</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 судебном заседании представитель Роспотребнадзора по Липецкой области по доверенности Полянская А.А. дала заключение, что иск подлежит удовлетворению.</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Выслушав объяснения истца, исследовав материалы дела, суд приходит к следующим выводам.</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Из материалов дела следует, что 01.11.2024 заключен договор розничной купли-продажи №ФР-48-01-11-24-03 между </w:t>
      </w:r>
      <w:r>
        <w:rPr>
          <w:rFonts w:ascii="Arial;sans-serif" w:hAnsi="Arial;sans-serif"/>
          <w:b w:val="false"/>
          <w:i w:val="false"/>
          <w:caps w:val="false"/>
          <w:smallCaps w:val="false"/>
          <w:color w:val="000000"/>
          <w:spacing w:val="0"/>
          <w:sz w:val="17"/>
        </w:rPr>
        <w:t xml:space="preserve">гр. (ФИО) </w:t>
      </w:r>
      <w:r>
        <w:rPr>
          <w:rFonts w:ascii="Arial;sans-serif" w:hAnsi="Arial;sans-serif"/>
          <w:b w:val="false"/>
          <w:i w:val="false"/>
          <w:caps w:val="false"/>
          <w:smallCaps w:val="false"/>
          <w:color w:val="000000"/>
          <w:spacing w:val="0"/>
          <w:sz w:val="17"/>
        </w:rPr>
        <w:t>(заказчик) и ООО «КД Черноземье» (продавец).</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Согласно условиям договора ООО «КД Черноземье» обязывалось предоставить истцу в установленный договором срок (60 рабочих дней) кухонный гарнитур Айвори (Принцесса) из МДФ + эмаль с витражами, угловой столешницей с кромкой из искусственного камня, мойка (Зеро) искусственный камень, комплект посудосушителя AF21700kitPL2 700мм с двумя пластиковыми поддонами. Заказана вытяжка Kuppersberg Т 969 BOR BRONZE и комплект мебельных ручек флоренция 18 шт., бронза.</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Судом установлено, что за кухонный гарнитур истцом ответчику была внесена предоплата 50%,что составило сумму 391307 руб. За вытяжку и комплект мебельных ручек оплачено 100%, что составило сумму 73 496,96 руб. Итого 464803,96 руб.</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Согласно условиям договора розничной купли-продажи, срок передачи товара составляет 60 рабочих дней с момента внесения предоплаты, то есть товар в полном объеме должен быть передан в срок до 05.02.2025г.</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По состоянию на 17.04.2025 обязательства ООО «КД Черноземья» перед истцом не были выполнены. Истцу не предоставили ни кухонный гарнитур, ни вытяжки, ни комплекта кухонных ручек.</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Истцом ответчику была отправлена претензия от 03.04.2025 о расторжении договора розничной купли - продажи и возврате уплаченных денежных средств, но до настоящего времени он на нее не ответил.</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Пунктом 1 статьи 28 Закона «О защите прав потребителей» предусмотрено, что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 свою очередь, как установлено пунктом 5 статьи 28 данного Закона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определён в часах) просрочки неустойку (пеню) в размере трёх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Неустойка (пеня) за нарушение сроков окончания выполнения работы (оказания услуги), её этапа взыскивается за каждый день (час, если срок определён в часах) просрочки вплоть до окончания выполнения работы (оказания услуги), её этапа или предъявления потребителем требований, предусмотренных пунктом 1 настоящей статьи.</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Согласно п.1 ст. 29 Закона "О защите прав потребителей" потребитель при обнаружении недостатков выполненной работы (оказанной услуги) вправе потребовать возмещение понесенных им расходов по устранению недостатков выполненной работы (оказанной услуги) своими силами или третьими лицами.</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 соответствии с п. 1, 3 ст. 31 Закона "О защите прав потребителей" требования потребителя о возмещении расходов по устранению недостатков выполненной работы (оказанной услуги) своими силами или третьими лицами, подлежат удовлетворению в десятидневный срок со дня предъявления соответствующего требования.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 (п.3).</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Вместе с тем, согласно пункту 32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 сумма неустойки, взыскиваемая на основании пункта 5 статьи 28 Закона о защите прав потребителей, не может превышать цену отдельного вида выполнения работы (оказания услуги).</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Ответчик в порядке ст. 56 ГПК РФ иных доказательств по существу спора не предоставил.</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Таким образом, суд считает в силу ст. 450 ГК РФ договор розничной купли - продажи мебели № ФР-48-01-11-24-03 от 01.11.2024, заключенный между ООО «КД Черноземье» (продавец) и </w:t>
      </w:r>
      <w:r>
        <w:rPr>
          <w:rFonts w:ascii="Arial;sans-serif" w:hAnsi="Arial;sans-serif"/>
          <w:b w:val="false"/>
          <w:i w:val="false"/>
          <w:caps w:val="false"/>
          <w:smallCaps w:val="false"/>
          <w:color w:val="000000"/>
          <w:spacing w:val="0"/>
          <w:sz w:val="17"/>
        </w:rPr>
        <w:t>гр. (ФИО)</w:t>
      </w:r>
      <w:r>
        <w:rPr>
          <w:rFonts w:ascii="Arial;sans-serif" w:hAnsi="Arial;sans-serif"/>
          <w:b w:val="false"/>
          <w:i w:val="false"/>
          <w:caps w:val="false"/>
          <w:smallCaps w:val="false"/>
          <w:color w:val="000000"/>
          <w:spacing w:val="0"/>
          <w:sz w:val="17"/>
        </w:rPr>
        <w:t xml:space="preserve"> (заказчик) – расторгнуть.</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Взыскать с ООО «КД Черноземье» в пользу </w:t>
      </w:r>
      <w:r>
        <w:rPr>
          <w:rFonts w:ascii="Arial;sans-serif" w:hAnsi="Arial;sans-serif"/>
          <w:b w:val="false"/>
          <w:i w:val="false"/>
          <w:caps w:val="false"/>
          <w:smallCaps w:val="false"/>
          <w:color w:val="000000"/>
          <w:spacing w:val="0"/>
          <w:sz w:val="17"/>
        </w:rPr>
        <w:t>гр. (ФИО)</w:t>
      </w:r>
      <w:r>
        <w:rPr>
          <w:rFonts w:ascii="Arial;sans-serif" w:hAnsi="Arial;sans-serif"/>
          <w:b w:val="false"/>
          <w:i w:val="false"/>
          <w:caps w:val="false"/>
          <w:smallCaps w:val="false"/>
          <w:color w:val="000000"/>
          <w:spacing w:val="0"/>
          <w:sz w:val="17"/>
        </w:rPr>
        <w:t xml:space="preserve"> уплаченную за товар сумму в размере 464803 руб. 96 коп., неустойку в размере 120640 руб.</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 силу ст. 103 ГПК РФ взыскать с ООО «КД Черноземье»    государственную пошлину в бюджет города Липецка в размере 19708 руб. 87 коп.</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Руководствуясь ст.ст. 103, 194 -199 ГПК РФ, суд</w:t>
      </w:r>
    </w:p>
    <w:p>
      <w:pPr>
        <w:pStyle w:val="BodyText"/>
        <w:widowControl/>
        <w:bidi w:val="0"/>
        <w:spacing w:before="0" w:after="0"/>
        <w:ind w:hanging="0" w:start="0" w:end="0"/>
        <w:jc w:val="start"/>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решил:</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r>
        <w:rPr>
          <w:rFonts w:ascii="Arial;sans-serif" w:hAnsi="Arial;sans-serif"/>
          <w:b w:val="false"/>
          <w:i w:val="false"/>
          <w:caps w:val="false"/>
          <w:smallCaps w:val="false"/>
          <w:color w:val="000000"/>
          <w:spacing w:val="0"/>
          <w:sz w:val="17"/>
        </w:rPr>
        <w:t xml:space="preserve">Договор розничной купли - продажи мебели № ФР-48-01-11-24-03 от 01.11.2024, заключенный между ООО «КД Черноземье» (продавец) и </w:t>
      </w:r>
      <w:r>
        <w:rPr>
          <w:rFonts w:ascii="Arial;sans-serif" w:hAnsi="Arial;sans-serif"/>
          <w:b w:val="false"/>
          <w:i w:val="false"/>
          <w:caps w:val="false"/>
          <w:smallCaps w:val="false"/>
          <w:color w:val="000000"/>
          <w:spacing w:val="0"/>
          <w:sz w:val="17"/>
        </w:rPr>
        <w:t>гр. (ФИО)</w:t>
      </w:r>
      <w:r>
        <w:rPr>
          <w:rFonts w:ascii="Arial;sans-serif" w:hAnsi="Arial;sans-serif"/>
          <w:b w:val="false"/>
          <w:i w:val="false"/>
          <w:caps w:val="false"/>
          <w:smallCaps w:val="false"/>
          <w:color w:val="000000"/>
          <w:spacing w:val="0"/>
          <w:sz w:val="17"/>
        </w:rPr>
        <w:t xml:space="preserve"> (заказчик) – расторгнуть.</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 xml:space="preserve">Взыскать с ООО «КД Черноземье» в пользу </w:t>
      </w:r>
      <w:r>
        <w:rPr>
          <w:rFonts w:ascii="Arial;sans-serif" w:hAnsi="Arial;sans-serif"/>
          <w:b w:val="false"/>
          <w:i w:val="false"/>
          <w:caps w:val="false"/>
          <w:smallCaps w:val="false"/>
          <w:color w:val="000000"/>
          <w:spacing w:val="0"/>
          <w:sz w:val="17"/>
        </w:rPr>
        <w:t>гр. (ФИО)</w:t>
      </w:r>
      <w:r>
        <w:rPr>
          <w:rFonts w:ascii="Arial;sans-serif" w:hAnsi="Arial;sans-serif"/>
          <w:b w:val="false"/>
          <w:i w:val="false"/>
          <w:caps w:val="false"/>
          <w:smallCaps w:val="false"/>
          <w:color w:val="000000"/>
          <w:spacing w:val="0"/>
          <w:sz w:val="17"/>
        </w:rPr>
        <w:t xml:space="preserve"> уплаченную за товар сумму в размере 464803 руб. 96 коп., неустойку в размере 120640 руб.</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Взыскать с ООО «КД Черноземье»    государственную пошлину в бюджет города Липецка в размере 19708 руб. 87 коп.</w:t>
      </w:r>
    </w:p>
    <w:p>
      <w:pPr>
        <w:pStyle w:val="BodyText"/>
        <w:widowControl/>
        <w:bidi w:val="0"/>
        <w:spacing w:before="0" w:after="0"/>
        <w:ind w:hanging="0" w:start="0" w:end="0"/>
        <w:jc w:val="both"/>
        <w:rPr>
          <w:rFonts w:ascii="Arial;sans-serif" w:hAnsi="Arial;sans-serif"/>
          <w:b w:val="false"/>
          <w:i w:val="false"/>
          <w:caps w:val="false"/>
          <w:smallCaps w:val="false"/>
          <w:color w:val="000000"/>
          <w:spacing w:val="0"/>
          <w:sz w:val="17"/>
        </w:rPr>
      </w:pPr>
      <w:r>
        <w:rPr>
          <w:rFonts w:ascii="Arial;sans-serif" w:hAnsi="Arial;sans-serif"/>
          <w:b w:val="false"/>
          <w:i w:val="false"/>
          <w:caps w:val="false"/>
          <w:smallCaps w:val="false"/>
          <w:color w:val="000000"/>
          <w:spacing w:val="0"/>
          <w:sz w:val="17"/>
        </w:rPr>
        <w:t>Решение может быть обжаловано в течение месяца со дня изготовления решения в окончательной форме в Липецкий областной суд через Правобережный суд г. Липецка.</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r>
        <w:rPr>
          <w:rFonts w:ascii="Arial;sans-serif" w:hAnsi="Arial;sans-serif"/>
          <w:b w:val="false"/>
          <w:i w:val="false"/>
          <w:caps w:val="false"/>
          <w:smallCaps w:val="false"/>
          <w:color w:val="000000"/>
          <w:spacing w:val="0"/>
          <w:sz w:val="17"/>
        </w:rPr>
        <w:t>Председательствующий                        О.М. Аристов</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r>
        <w:rPr>
          <w:rFonts w:ascii="Arial;sans-serif" w:hAnsi="Arial;sans-serif"/>
          <w:b w:val="false"/>
          <w:i w:val="false"/>
          <w:caps w:val="false"/>
          <w:smallCaps w:val="false"/>
          <w:color w:val="000000"/>
          <w:spacing w:val="0"/>
          <w:sz w:val="17"/>
        </w:rPr>
        <w:t>Мотивированное судебное решение изготовлено     05.08.2025г.</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altName w:val="sans-serif"/>
    <w:charset w:val="01" w:characterSet="utf-8"/>
    <w:family w:val="auto"/>
    <w:pitch w:val="default"/>
  </w:font>
</w:fonts>
</file>

<file path=word/settings.xml><?xml version="1.0" encoding="utf-8"?>
<w:settings xmlns:w="http://schemas.openxmlformats.org/wordprocessingml/2006/main">
  <w:zoom w:percent="222"/>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ans" w:cs="Noto Sans"/>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LibreOffice/24.8.5.2$Linux_X86_64 LibreOffice_project/480$Build-2</Application>
  <AppVersion>15.0000</AppVersion>
  <Pages>2</Pages>
  <Words>988</Words>
  <Characters>6119</Characters>
  <CharactersWithSpaces>7274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2025-09-22T15:42:09Z</dcterms:created>
  <dc:creator/>
  <dc:description/>
  <dc:language>ru-RU</dc:language>
  <cp:lastModifiedBy/>
  <dcterms:modified xsi:type="dcterms:W3CDTF">2025-09-22T15:44:36Z</dcterms:modified>
  <cp:revision>1</cp:revision>
  <dc:subject/>
  <dc:title/>
</cp:coreProperties>
</file>