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3" w:rsidRDefault="00CD7170">
      <w:pPr>
        <w:shd w:val="clear" w:color="auto" w:fill="FFFFFF"/>
        <w:spacing w:line="295" w:lineRule="exact"/>
        <w:ind w:left="4140" w:firstLine="2498"/>
      </w:pP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Дело № 2-1636/2015 года </w:t>
      </w:r>
      <w:r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РЕШЕНИЕ</w:t>
      </w:r>
    </w:p>
    <w:p w:rsidR="00BA5253" w:rsidRDefault="00CD7170">
      <w:pPr>
        <w:shd w:val="clear" w:color="auto" w:fill="FFFFFF"/>
        <w:tabs>
          <w:tab w:val="left" w:pos="7798"/>
        </w:tabs>
        <w:spacing w:line="295" w:lineRule="exact"/>
        <w:ind w:left="43" w:firstLine="2930"/>
      </w:pP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Именем Российской Федерации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09 июня 2015 года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. Калининград</w:t>
      </w:r>
    </w:p>
    <w:p w:rsidR="00BA5253" w:rsidRDefault="00CD7170">
      <w:pPr>
        <w:shd w:val="clear" w:color="auto" w:fill="FFFFFF"/>
        <w:spacing w:before="295" w:line="295" w:lineRule="exact"/>
        <w:ind w:left="576"/>
      </w:pP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Ленинградский районный суд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, Калининграда в составе:</w:t>
      </w:r>
    </w:p>
    <w:p w:rsidR="00BA5253" w:rsidRDefault="00CD7170">
      <w:pPr>
        <w:shd w:val="clear" w:color="auto" w:fill="FFFFFF"/>
        <w:tabs>
          <w:tab w:val="left" w:pos="4810"/>
        </w:tabs>
        <w:spacing w:line="295" w:lineRule="exact"/>
        <w:ind w:left="583"/>
      </w:pP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председательствующего судьи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Никифоровой Ю.С.</w:t>
      </w:r>
    </w:p>
    <w:p w:rsidR="00BA5253" w:rsidRDefault="00CD7170">
      <w:pPr>
        <w:shd w:val="clear" w:color="auto" w:fill="FFFFFF"/>
        <w:tabs>
          <w:tab w:val="left" w:pos="4846"/>
        </w:tabs>
        <w:spacing w:line="295" w:lineRule="exact"/>
        <w:ind w:left="583"/>
      </w:pPr>
      <w:r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при секретаре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Холиковой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К.Ю.,</w:t>
      </w:r>
    </w:p>
    <w:p w:rsidR="00BA5253" w:rsidRDefault="00CD7170">
      <w:pPr>
        <w:shd w:val="clear" w:color="auto" w:fill="FFFFFF"/>
        <w:spacing w:line="295" w:lineRule="exact"/>
        <w:ind w:left="29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рассмотрев в открытом судебном заседании гражданское дело по иску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к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» о признании договора поручения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договором оказания услуг, взыскании уплаченных по договору денежных сумм, 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неустойки, компенсации морального вреда, убытков штрафа, возмещении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судебных расходов,</w:t>
      </w:r>
    </w:p>
    <w:p w:rsidR="00BA5253" w:rsidRDefault="00CD7170">
      <w:pPr>
        <w:shd w:val="clear" w:color="auto" w:fill="FFFFFF"/>
        <w:spacing w:before="295"/>
        <w:ind w:right="14"/>
        <w:jc w:val="center"/>
      </w:pPr>
      <w:r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УСТАНОВИЛ:</w:t>
      </w:r>
    </w:p>
    <w:p w:rsidR="00BA5253" w:rsidRDefault="00A373EF">
      <w:pPr>
        <w:shd w:val="clear" w:color="auto" w:fill="FFFFFF"/>
        <w:spacing w:before="302" w:line="295" w:lineRule="exact"/>
        <w:ind w:firstLine="569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>ХХХ</w:t>
      </w:r>
      <w:r w:rsidR="00CD7170"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обратился в суд с указанным выше иском к </w:t>
      </w:r>
      <w:r w:rsidR="00CD7170"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>ООО «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>Балтикумс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», указав, что 17 декабря 2014 года между ним и </w:t>
      </w:r>
      <w:r w:rsid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ООО «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Балтикумс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» был заключен договор поручения № </w:t>
      </w:r>
      <w:r w:rsid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val="en-US"/>
        </w:rPr>
        <w:t>PR</w:t>
      </w:r>
      <w:r w:rsidR="00CD7170" w:rsidRP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/</w:t>
      </w:r>
      <w:r w:rsid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val="en-US"/>
        </w:rPr>
        <w:t>BAL</w:t>
      </w:r>
      <w:r w:rsidR="00CD7170" w:rsidRP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-</w:t>
      </w:r>
      <w:r w:rsidR="00CD7170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120534, по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которому истец - Доверитель поручает, а ответчик - Поверенный берет на себя </w:t>
      </w:r>
      <w:r w:rsidR="00CD7170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обязательство заключить от имени и за счет Доверителя договор с Компанией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«Премьер 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Холидей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Клаб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ЛЛП» по резервированию права истца на проживание</w:t>
      </w:r>
      <w:proofErr w:type="gramEnd"/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в </w:t>
      </w:r>
      <w:r w:rsidR="00CD7170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жилых апартаментах в течение 2-х недель, расположенных на территории одного из Курортных клубов. Общая сумма договора составила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ХХХ</w:t>
      </w:r>
      <w:r w:rsidR="00CD7170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рублей. </w:t>
      </w:r>
      <w:proofErr w:type="gramStart"/>
      <w:r w:rsidR="00CD7170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В этот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же день 17 декабря 2014 года на основании указанного договора поручения между </w:t>
      </w:r>
      <w:r w:rsidR="00CD7170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«Премьер 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>Холидей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>Клаб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ЛЛП» и ответчиком был также заключен договор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№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en-US"/>
        </w:rPr>
        <w:t>KL</w:t>
      </w:r>
      <w:r w:rsidR="00CD7170" w:rsidRP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/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en-US"/>
        </w:rPr>
        <w:t>PR</w:t>
      </w:r>
      <w:r w:rsidR="00CD7170" w:rsidRP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/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en-US"/>
        </w:rPr>
        <w:t>BAL</w:t>
      </w:r>
      <w:r w:rsidR="00CD7170" w:rsidRP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-120534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по резервированию права истца на проживание в жилых </w:t>
      </w:r>
      <w:r w:rsidR="00CD7170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апартаментах в течение 2-х недель, расположенных на территории одного из </w:t>
      </w:r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Курортных клубов, указанных в приложении № 1 к договору.</w:t>
      </w:r>
      <w:proofErr w:type="gramEnd"/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proofErr w:type="gramStart"/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В день подписания </w:t>
      </w:r>
      <w:r w:rsidR="00CD7170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договора поручения истец внес в кассу ООО «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Балтикумс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ХХХ</w:t>
      </w:r>
      <w:r w:rsidR="00CD7170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рублей, </w:t>
      </w:r>
      <w:r w:rsidR="00CD7170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поскольку имел намерение приобрести для себя и своей супруги путевку в </w:t>
      </w:r>
      <w:r w:rsidR="00CD7170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Черногорию или Испанию сроком на 2 недели, учитывая проезд до отеля и </w:t>
      </w:r>
      <w:r w:rsidR="00CD7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проживание. 18 декабря 2014 года истцом в кассу ответчика также было внесено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ХХХ</w:t>
      </w:r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рублей, а всего по договору было уплачено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рублей.</w:t>
      </w:r>
      <w:proofErr w:type="gramEnd"/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proofErr w:type="gramStart"/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Между тем ООО «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Балтикумс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» оформило данные отношения с ним не договором о реализации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туристического продукта, а договором поручения, которым вопрос </w:t>
      </w:r>
      <w:proofErr w:type="spellStart"/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авиаперелета</w:t>
      </w:r>
      <w:proofErr w:type="spellEnd"/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, </w:t>
      </w:r>
      <w:r w:rsidR="00CD7170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питания не был урегулирован, в то время как истец полагал, что покупает именно </w:t>
      </w:r>
      <w:r w:rsidR="00CD7170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путевку, то есть произвел оплату за право проживания в отеле, страховку, </w:t>
      </w:r>
      <w:r w:rsidR="00CD7170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трансферт, питание, 19 декабря 2014 года истцом ответчику была вручена </w:t>
      </w:r>
      <w:r w:rsidR="00CD7170">
        <w:rPr>
          <w:rFonts w:ascii="Times New Roman" w:eastAsia="Times New Roman" w:hAnsi="Times New Roman" w:cs="Times New Roman"/>
          <w:color w:val="000000"/>
          <w:sz w:val="27"/>
          <w:szCs w:val="27"/>
        </w:rPr>
        <w:t>претензия о расторжении договора поручения</w:t>
      </w:r>
      <w:proofErr w:type="gramEnd"/>
      <w:r w:rsidR="00CD7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о возврате денежной суммы в размере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ХХХ</w:t>
      </w:r>
      <w:r w:rsidR="00CD7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рублей, принимать такую претензию ответчик отказывался, в </w:t>
      </w:r>
      <w:proofErr w:type="gramStart"/>
      <w:r w:rsidR="00CD7170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>связи</w:t>
      </w:r>
      <w:proofErr w:type="gramEnd"/>
      <w:r w:rsidR="00CD7170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с чем истец был вынужден свою претензию изложить в телеграмме </w:t>
      </w:r>
      <w:r w:rsidR="00CD7170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20 декабря 2014 года, ответ на данные претензии до сих пор не получен. Считает, что заключенный с ответчиком договор поручения содержит элементы оказания </w:t>
      </w:r>
      <w:r w:rsidR="00CD7170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услуг по организации туристической деятельности, о чем свидетельствуют условия договора и размер взимаемой оплаты, которая не ограничивается оплатой услуг </w:t>
      </w:r>
      <w:r w:rsidR="00CD7170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поверенного, а включает стоимость проживания на зарезервированной территории </w:t>
      </w:r>
      <w:r w:rsidR="00CD7170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за границей в период туристического отдыха, что свидетельствует об оказании</w:t>
      </w:r>
    </w:p>
    <w:p w:rsidR="00BA5253" w:rsidRDefault="00BA5253">
      <w:pPr>
        <w:shd w:val="clear" w:color="auto" w:fill="FFFFFF"/>
        <w:spacing w:before="302" w:line="295" w:lineRule="exact"/>
        <w:ind w:firstLine="569"/>
        <w:jc w:val="both"/>
        <w:sectPr w:rsidR="00BA5253">
          <w:type w:val="continuous"/>
          <w:pgSz w:w="11909" w:h="16834"/>
          <w:pgMar w:top="1224" w:right="810" w:bottom="360" w:left="1588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spacing w:line="295" w:lineRule="exact"/>
        <w:ind w:left="14"/>
        <w:jc w:val="both"/>
      </w:pP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lastRenderedPageBreak/>
        <w:t xml:space="preserve">ответчиком услуги по предоставлению туристского продукта.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Просил признать </w:t>
      </w:r>
      <w:r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договор поручения от 17 декабря 2014 года договором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оказания услуги по реализации туристического продукта, взыскав с ответчика в его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пользу уплаченные денежные средства в размере </w:t>
      </w:r>
      <w:r w:rsidR="00A373E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рублей; неустойку за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просрочку исполнения обязательств за 10 дней в размере 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рублей;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компенсацию морального вреда в размере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рублей, расходы по оплате услуг представителя -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рублей;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убытки, понесенные при отправке телеграммы 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претензией в адрес ответчика - </w:t>
      </w:r>
      <w:r w:rsidR="00A373EF">
        <w:rPr>
          <w:rFonts w:ascii="Times New Roman" w:eastAsia="Times New Roman" w:hAnsi="Times New Roman" w:cs="Times New Roman"/>
          <w:color w:val="000000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рублей, комиссия за перевод денежных 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средств по договору оказания юридических услуг </w:t>
      </w:r>
      <w:r w:rsidR="00A373E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ХХ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рублей, штраф,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предусмотренный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.</w:t>
      </w:r>
      <w:r w:rsidR="00A373E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ст. 13 Закона РФ «О защите прав потребителей».</w:t>
      </w:r>
    </w:p>
    <w:p w:rsidR="00BA5253" w:rsidRDefault="00CD7170">
      <w:pPr>
        <w:shd w:val="clear" w:color="auto" w:fill="FFFFFF"/>
        <w:spacing w:line="295" w:lineRule="exact"/>
        <w:ind w:left="14" w:right="14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Истец </w:t>
      </w:r>
      <w:r w:rsidR="00A373E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ХХХХ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в судебное заседание не явился, о дате и времени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судебного разбирательства извещен надлежащим образом, о причинах неявки суду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не сообщил, об отложении дела не просил. Ранее в судебном заседании заявленные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исковые требования поддержал в полном объеме, по основаниям, изложенным в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иске, просил удовлетворить.</w:t>
      </w:r>
    </w:p>
    <w:p w:rsidR="00BA5253" w:rsidRDefault="00CD7170">
      <w:pPr>
        <w:shd w:val="clear" w:color="auto" w:fill="FFFFFF"/>
        <w:spacing w:line="295" w:lineRule="exact"/>
        <w:ind w:left="7" w:right="14"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Представитель истца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ХХХ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в судебном заседании заявленные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исковые требования также поддержала по изложенным в иске основаниям, просила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удовлетворить.</w:t>
      </w:r>
    </w:p>
    <w:p w:rsidR="00BA5253" w:rsidRDefault="00CD7170">
      <w:pPr>
        <w:shd w:val="clear" w:color="auto" w:fill="FFFFFF"/>
        <w:spacing w:line="295" w:lineRule="exact"/>
        <w:ind w:left="7"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Представитель ответчика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в судебном заседании с заявленными исковыми требованиями не согласилась, в их удовлетворении просила отказать.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Настаивала, что истец был полностью ознакомлен с условиями договора, с их стороны все обязательства были выполнены надлежащим образом, денежные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средства сразу же перечислены на счет компании «Премьер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ЛЛП»,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связи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с чем для решения вопроса о возврате денежных средств необходимо 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обратиться в данную компанию. Не оспаривала то обстоятельство, что на 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претензии истца ответчиком письменные ответы не направлялись, так как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19 декабря 2014 года истцом у них была отозвана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доверенность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и оспариваемый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договор они полагали прекратившим свое действие.</w:t>
      </w:r>
    </w:p>
    <w:p w:rsidR="00BA5253" w:rsidRDefault="00CD7170">
      <w:pPr>
        <w:shd w:val="clear" w:color="auto" w:fill="FFFFFF"/>
        <w:spacing w:before="7" w:line="295" w:lineRule="exact"/>
        <w:ind w:left="7" w:right="22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Выслушав пояснения лиц, участвующих в деле, показания свидетеля </w:t>
      </w:r>
      <w:r w:rsidR="00A373E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, исследовав письменные материалы дела и дав им оценку в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соответствии с положениями ст. 67 Гражданского процессуального кодекса РФ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(далее ГПК РФ), суд приходит к следующим выводам.</w:t>
      </w:r>
    </w:p>
    <w:p w:rsidR="00BA5253" w:rsidRDefault="00CD7170">
      <w:pPr>
        <w:shd w:val="clear" w:color="auto" w:fill="FFFFFF"/>
        <w:spacing w:line="295" w:lineRule="exact"/>
        <w:ind w:left="7" w:right="22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Так, в соответствии со ст. 971 Гражданского кодекса РФ (далее ГК РФ) по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договору поручения одна сторона (поверенный) обязуется совершить от имени и за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счет другой стороны (доверителя) определенные юридические действия. Права и обязанности по сделке, совершенной поверенным, возникают непосредственно у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доверителя.</w:t>
      </w:r>
    </w:p>
    <w:p w:rsidR="00BA5253" w:rsidRDefault="00CD7170">
      <w:pPr>
        <w:shd w:val="clear" w:color="auto" w:fill="FFFFFF"/>
        <w:spacing w:line="295" w:lineRule="exact"/>
        <w:ind w:right="22"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Как предусмотрено ст. 779 ГК РФ - по договору возмездного оказания услуг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исполнитель обязуется по заданию заказчика оказать услуги (совершить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определенные действия или осуществить определенную деятельность), а заказчик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обязуется оплатить эти услуги.</w:t>
      </w:r>
    </w:p>
    <w:p w:rsidR="00BA5253" w:rsidRDefault="00CD7170">
      <w:pPr>
        <w:shd w:val="clear" w:color="auto" w:fill="FFFFFF"/>
        <w:spacing w:line="295" w:lineRule="exact"/>
        <w:ind w:right="22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Согласно п. 2 указанной статьи договоры оказания услуг связи, медицинских, ветеринарных, аудиторских, консультационных, информационных услуг, услуг по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обучению, туристическому обслуживанию относятся к договорам возмездного оказания услуг</w:t>
      </w:r>
    </w:p>
    <w:p w:rsidR="00BA5253" w:rsidRDefault="00CD7170">
      <w:pPr>
        <w:shd w:val="clear" w:color="auto" w:fill="FFFFFF"/>
        <w:spacing w:line="295" w:lineRule="exact"/>
        <w:ind w:right="29"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В случае заключения таких договоров между гражданином заказывающим,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приобретающим или использующим услуги для личных, семейных, домашних и 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>иных нужд и организацией либо индивидуальным предпринимателем,</w:t>
      </w:r>
    </w:p>
    <w:p w:rsidR="00BA5253" w:rsidRDefault="00BA5253">
      <w:pPr>
        <w:shd w:val="clear" w:color="auto" w:fill="FFFFFF"/>
        <w:spacing w:line="295" w:lineRule="exact"/>
        <w:ind w:right="29" w:firstLine="562"/>
        <w:jc w:val="both"/>
        <w:sectPr w:rsidR="00BA5253">
          <w:pgSz w:w="11909" w:h="16834"/>
          <w:pgMar w:top="1224" w:right="385" w:bottom="360" w:left="2056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spacing w:line="295" w:lineRule="exact"/>
        <w:ind w:left="22" w:right="7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lastRenderedPageBreak/>
        <w:t xml:space="preserve">оказывающих такие услуги применяются положения Закона РФ "О защите прав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потребителей".</w:t>
      </w:r>
    </w:p>
    <w:p w:rsidR="00BA5253" w:rsidRDefault="00CD7170">
      <w:pPr>
        <w:shd w:val="clear" w:color="auto" w:fill="FFFFFF"/>
        <w:spacing w:line="295" w:lineRule="exact"/>
        <w:ind w:left="7" w:right="7" w:firstLine="562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Согласно п. п. 1, 4 ст. 12 Закона РФ "О защите прав потребителей " если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потребителю не предоставлена возможность незамедлительно получить при 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заключении договора информацию о товаре (работе, услуге), он вправе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потребовать от продавца (исполнителя) возмещения убытков, причиненных необоснованным уклонением от заключения договора, а если договор заключен,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разумный срок отказаться от его исполнения и потребовать возврата уплаченной за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товар суммы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и возмещения других убытков.</w:t>
      </w:r>
    </w:p>
    <w:p w:rsidR="00BA5253" w:rsidRDefault="00CD7170">
      <w:pPr>
        <w:shd w:val="clear" w:color="auto" w:fill="FFFFFF"/>
        <w:spacing w:line="295" w:lineRule="exact"/>
        <w:ind w:left="7" w:right="14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В соответствии со ст. 782 ГК РФ, а также ст. 32 Закона РФ "О защите прав потребителей" заказчик вправе отказаться от исполнения договора возмездного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оказания услуг при условии оплаты исполнителю фактически понесенных им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расходов.</w:t>
      </w:r>
    </w:p>
    <w:p w:rsidR="00BA5253" w:rsidRDefault="00CD7170">
      <w:pPr>
        <w:shd w:val="clear" w:color="auto" w:fill="FFFFFF"/>
        <w:spacing w:line="295" w:lineRule="exact"/>
        <w:ind w:left="7" w:right="14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В силу ст. 450 ГК РФ по требованию одной из сторон договор может быть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изменен или расторгнут по решению суда только при существенном нарушении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договора другой стороной и в иных случаях, предусмотренных настоящим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Кодексом, другими законами или договором. При этом существенным признается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нарушение договора одной из сторон, которое влечет для другой стороны такой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ущерб, что она в значительной степени лишается того, на что была вправе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рассчитывать при заключении договора.</w:t>
      </w:r>
    </w:p>
    <w:p w:rsidR="00BA5253" w:rsidRDefault="00CD7170">
      <w:pPr>
        <w:shd w:val="clear" w:color="auto" w:fill="FFFFFF"/>
        <w:spacing w:line="295" w:lineRule="exact"/>
        <w:ind w:left="7" w:right="14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П. 5 ст. 453 ГК РФ предусмотрено, что если основанием для изменения или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расторжения договора послужило существенное нарушение договора одной из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сторон, другая сторона вправе требовать возмещения убытков, причиненных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изменением или расторжением договора.</w:t>
      </w:r>
    </w:p>
    <w:p w:rsidR="00BA5253" w:rsidRDefault="00CD7170">
      <w:pPr>
        <w:shd w:val="clear" w:color="auto" w:fill="FFFFFF"/>
        <w:spacing w:line="295" w:lineRule="exact"/>
        <w:ind w:left="7" w:firstLine="54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Как установлено судом и подтверждается материалами дела - 17 декабря 2014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года между 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и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» заключен договор поручения,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согласно которому доверитель поручает поверенному заключить от имени и за счет 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доверителя договор с компанией 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>Холидэй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ЛЛП" по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резервированию права пользования курортной жилой площадью сроком на две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недели для супругов на курортах, указанных в Приложении №1 («Список курортов»), а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также перечислять денежные средства по этому договору, а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Доверитель обязуется выплатить вознаграждение Поверенному в соответствие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п. 2.1.2 Договора.</w:t>
      </w:r>
    </w:p>
    <w:p w:rsidR="00BA5253" w:rsidRDefault="00CD7170">
      <w:pPr>
        <w:shd w:val="clear" w:color="auto" w:fill="FFFFFF"/>
        <w:spacing w:line="295" w:lineRule="exact"/>
        <w:ind w:left="7" w:right="7"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Из п. 2.1.2 договора предусмотрено, что за выполнение поручения по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настоящему договору доверитель уплачивает поверенному вознаграждение 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размере 10 % от общей суммы договора.</w:t>
      </w:r>
    </w:p>
    <w:p w:rsidR="00BA5253" w:rsidRDefault="00CD7170">
      <w:pPr>
        <w:shd w:val="clear" w:color="auto" w:fill="FFFFFF"/>
        <w:spacing w:line="295" w:lineRule="exact"/>
        <w:ind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Согласно п. 3.2.1 договора, доверитель обязуется выдать поверенному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Доверенность на совершение действий, предусмотренных договором поручения.</w:t>
      </w:r>
    </w:p>
    <w:p w:rsidR="00BA5253" w:rsidRDefault="00CD7170">
      <w:pPr>
        <w:shd w:val="clear" w:color="auto" w:fill="FFFFFF"/>
        <w:spacing w:line="295" w:lineRule="exact"/>
        <w:ind w:left="7" w:right="14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Одновременно</w:t>
      </w:r>
      <w:r w:rsidR="00A373EF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ХХХ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выдал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» доверенность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совершение действий по договору поручения в том же объеме, который указан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поручении.</w:t>
      </w:r>
    </w:p>
    <w:p w:rsidR="00BA5253" w:rsidRDefault="00CD7170">
      <w:pPr>
        <w:shd w:val="clear" w:color="auto" w:fill="FFFFFF"/>
        <w:spacing w:line="295" w:lineRule="exact"/>
        <w:ind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В этот же день, 17 декабря 2014 года, между компанией 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ЛЛП" и </w:t>
      </w:r>
      <w:r w:rsidR="00A373EF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в лице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» заключен договор,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согласно которому исполнитель резервирует за заказчиком право на пользование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курортной жилой площадью супругами сроком на две недели, на курортах,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указанных в Приложении № 1, в апартаментах типа ТО. Право предоставляется на срок 12 месяцев с момента полной оплаты настоящего договора. Полная стоимость составляет 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рублей.</w:t>
      </w:r>
    </w:p>
    <w:p w:rsidR="00BA5253" w:rsidRDefault="00BA5253">
      <w:pPr>
        <w:shd w:val="clear" w:color="auto" w:fill="FFFFFF"/>
        <w:spacing w:line="295" w:lineRule="exact"/>
        <w:ind w:firstLine="547"/>
        <w:jc w:val="both"/>
        <w:sectPr w:rsidR="00BA5253">
          <w:pgSz w:w="11909" w:h="16834"/>
          <w:pgMar w:top="1216" w:right="410" w:bottom="360" w:left="2002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spacing w:line="295" w:lineRule="exact"/>
        <w:ind w:left="14" w:firstLine="583"/>
        <w:jc w:val="both"/>
      </w:pP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lastRenderedPageBreak/>
        <w:t xml:space="preserve">17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декабря 2014 года и 18 декабря 2014 года истцом в кассу ответчика по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указанному выше договору было оплачено </w:t>
      </w:r>
      <w:r w:rsidR="00A373E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рубля и </w:t>
      </w:r>
      <w:r w:rsidR="00A373E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рублей 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соответственно, что подтверждается кассовыми чеками и квитанциями к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приходному кассовому ордеру.</w:t>
      </w:r>
    </w:p>
    <w:p w:rsidR="00BA5253" w:rsidRDefault="00CD7170">
      <w:pPr>
        <w:shd w:val="clear" w:color="auto" w:fill="FFFFFF"/>
        <w:spacing w:line="295" w:lineRule="exact"/>
        <w:ind w:left="22" w:right="7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Как пояснила в судебном заседании представитель ответчика, стоимость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оспариваемого договора была истцом оплачена в полном объеме, поскольку истцу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была предоставлена дополнительная скидка.</w:t>
      </w:r>
    </w:p>
    <w:p w:rsidR="00BA5253" w:rsidRDefault="00CD7170">
      <w:pPr>
        <w:shd w:val="clear" w:color="auto" w:fill="FFFFFF"/>
        <w:spacing w:line="295" w:lineRule="exact"/>
        <w:ind w:left="22"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Платежными поручениями N 963 от 18 декабря 2014 года и № 968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19 декабря 2014 года суммы в размере </w:t>
      </w:r>
      <w:r w:rsidR="00A373EF">
        <w:rPr>
          <w:rFonts w:ascii="Times New Roman" w:eastAsia="Times New Roman" w:hAnsi="Times New Roman" w:cs="Times New Roman"/>
          <w:color w:val="000000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рублей и </w:t>
      </w:r>
      <w:r w:rsidR="00A373EF">
        <w:rPr>
          <w:rFonts w:ascii="Times New Roman" w:eastAsia="Times New Roman" w:hAnsi="Times New Roman" w:cs="Times New Roman"/>
          <w:color w:val="000000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рублей были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перечислен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ы ООО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» для счета 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ЛЛП"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договору с 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</w:p>
    <w:p w:rsidR="00BA5253" w:rsidRDefault="00CD7170">
      <w:pPr>
        <w:shd w:val="clear" w:color="auto" w:fill="FFFFFF"/>
        <w:spacing w:line="295" w:lineRule="exact"/>
        <w:ind w:left="14"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Денежная сумма в размере</w:t>
      </w:r>
      <w:r w:rsidR="00A373EF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ХХХ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рублей, как пояснила в судебном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заседании представитель ответчика, являлась вознаграждением общества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договору поручения.</w:t>
      </w:r>
    </w:p>
    <w:p w:rsidR="00BA5253" w:rsidRDefault="00CD7170">
      <w:pPr>
        <w:shd w:val="clear" w:color="auto" w:fill="FFFFFF"/>
        <w:spacing w:line="295" w:lineRule="exact"/>
        <w:ind w:left="14" w:right="7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Между тем, как следует из пояснений </w:t>
      </w:r>
      <w:r w:rsidR="00A373EF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- они с супругой </w:t>
      </w:r>
      <w:r w:rsidR="00A373EF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уже на следующий день после заключения договора поручения обратилась к ответчику с заявлением о расторжении договора и возврате денежных средств, однако заявление у них не приняли и убедили не отказываться от услуги.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Однако уже 19 декабря 2014 года ими была подана письменная претензия о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возврате денежных средств, уплаченных по договору, впоследствии 20 декабря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2014 года претензия аналогичного содержания была направлена ответчику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телеграммой.</w:t>
      </w:r>
    </w:p>
    <w:p w:rsidR="00BA5253" w:rsidRDefault="00CD7170">
      <w:pPr>
        <w:shd w:val="clear" w:color="auto" w:fill="FFFFFF"/>
        <w:spacing w:line="295" w:lineRule="exact"/>
        <w:ind w:left="22" w:right="7" w:firstLine="54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Указанные пояснения ответчика также подтверждаются письменной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претензией на имя ответчика с требованием возвратить уплаченные денежный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средства в сумме 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рублей от 19 декабря 2014 года, на котором имеется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отметка о принятии, а также сведениями об отправке 20 декабря 2014 года истцом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 адрес ответчика телеграммы.</w:t>
      </w:r>
      <w:proofErr w:type="gramEnd"/>
    </w:p>
    <w:p w:rsidR="00BA5253" w:rsidRDefault="00CD7170">
      <w:pPr>
        <w:shd w:val="clear" w:color="auto" w:fill="FFFFFF"/>
        <w:spacing w:line="295" w:lineRule="exact"/>
        <w:ind w:left="22"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Представитель ответчика указанные обстоятельства не оспаривала, при этом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каких-либо документов, подтверждающих, что такие претензии истца были 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рассмотрены, суду не представила, пояснив, что истцу было предложено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обратиться для решения этого вопроса в компанию 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ЛЛП".</w:t>
      </w:r>
    </w:p>
    <w:p w:rsidR="00BA5253" w:rsidRDefault="00CD7170">
      <w:pPr>
        <w:shd w:val="clear" w:color="auto" w:fill="FFFFFF"/>
        <w:spacing w:line="295" w:lineRule="exact"/>
        <w:ind w:left="569"/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Разрешая заявленные истцом требования, суд исходит из следующего.</w:t>
      </w:r>
    </w:p>
    <w:p w:rsidR="00BA5253" w:rsidRDefault="00CD7170">
      <w:pPr>
        <w:shd w:val="clear" w:color="auto" w:fill="FFFFFF"/>
        <w:spacing w:line="295" w:lineRule="exact"/>
        <w:ind w:left="14"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Отношения, возникающие при реализации права граждан РФ на отдых,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свободу передвижения и иных прав при совершении путешествий, регулируются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Федеральным законом от 24 ноября 1996 года N 132-ФЗ "Об основах туристской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деятельности в Российской Федерации.</w:t>
      </w:r>
    </w:p>
    <w:p w:rsidR="00BA5253" w:rsidRDefault="00CD7170">
      <w:pPr>
        <w:shd w:val="clear" w:color="auto" w:fill="FFFFFF"/>
        <w:spacing w:line="295" w:lineRule="exact"/>
        <w:ind w:left="14" w:right="7"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Согласно ст. 10 настоящего Федерального закона реализация туристского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продукта осуществляется на основании договора, заключаемого в письменной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форме между туроператором и туристом и (или) иным заказчиком. Указанный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договор должен соответствовать законодательству Российской Федерации, в том числе законодательству о защите прав потребителей.</w:t>
      </w:r>
    </w:p>
    <w:p w:rsidR="00BA5253" w:rsidRDefault="00CD7170">
      <w:pPr>
        <w:shd w:val="clear" w:color="auto" w:fill="FFFFFF"/>
        <w:spacing w:line="295" w:lineRule="exact"/>
        <w:ind w:left="7" w:right="14" w:firstLine="562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Требования, предъявляемые к договору о реализации туристского продукта,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установлены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 2 ст. 10 этого же Федерального закона.</w:t>
      </w:r>
    </w:p>
    <w:p w:rsidR="00BA5253" w:rsidRDefault="00CD7170">
      <w:pPr>
        <w:shd w:val="clear" w:color="auto" w:fill="FFFFFF"/>
        <w:spacing w:line="295" w:lineRule="exact"/>
        <w:ind w:right="7"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К существенным условиям договора о реализации туристского продукта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относятся: полное и сокращенное наименования, адрес (место нахождения), 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почтовый адрес и реестровый номер туроператора; размер финансового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обеспечения, номер, дата и срок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действия договора страхования ответственности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туроператора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или банковской гарантии, наименование, адрес (место нахождения) и</w:t>
      </w:r>
    </w:p>
    <w:p w:rsidR="00BA5253" w:rsidRDefault="00BA5253">
      <w:pPr>
        <w:shd w:val="clear" w:color="auto" w:fill="FFFFFF"/>
        <w:spacing w:line="295" w:lineRule="exact"/>
        <w:ind w:right="7" w:firstLine="562"/>
        <w:jc w:val="both"/>
        <w:sectPr w:rsidR="00BA5253">
          <w:pgSz w:w="11909" w:h="16834"/>
          <w:pgMar w:top="1224" w:right="410" w:bottom="360" w:left="2038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spacing w:line="295" w:lineRule="exact"/>
        <w:ind w:left="7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lastRenderedPageBreak/>
        <w:t xml:space="preserve">почтовый адрес организации, предоставившей финансовое обеспечение; сведения о туристе, а также об ином заказчике и его полномочиях (если турист не является заказчиком) в объеме, необходимом для реализации туристского продукта; общая цена туристского продукта в рублях; информация о потребительских свойствах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туристского продукта - о программе пребывания, маршруте и об условиях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путешествия, включая информацию о средствах размещения, об условиях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проживания (месте нахождения средства размещения, его категории) и питания, услугах по перевозке туриста в стране (месте) временного пребывания, о наличии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экскурсовода (гида), гида-переводчика, инструктора-проводника, а также о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дополнительных услугах; права, обязанности и ответственность сторон; условия изменения и расторжения договора; сведения о порядке и сроках предъявления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туристом и (или) иным заказчиком претензий к туроператору в случае нарушения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туроператором условий договора; сведения о порядке и сроках предъявления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туристом и (или) иным заказчиком требований о выплате страхового возмещения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по договору страхования ответственности туроператора либо требований об уплате денежной суммы по банковской гарантии, а также информация об основаниях для 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осуществления таких выплат по договору страхования ответственности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туроператора и по банковской гарантии. Иные условия указанного договора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определяются по соглашению сторон.</w:t>
      </w:r>
    </w:p>
    <w:p w:rsidR="00BA5253" w:rsidRDefault="00CD7170">
      <w:pPr>
        <w:shd w:val="clear" w:color="auto" w:fill="FFFFFF"/>
        <w:spacing w:line="295" w:lineRule="exact"/>
        <w:ind w:left="7" w:right="7"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При рассмотрении требований потребителя о возмещении убытков,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причиненных недостоверной или недостаточно полной информацией о товаре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(работе, услуге), необходимо исходить из предположения об отсутствии у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потребителя специальных познаний о свойствах и характеристиках товара (работы, 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услуги).</w:t>
      </w:r>
    </w:p>
    <w:p w:rsidR="00BA5253" w:rsidRDefault="00CD7170">
      <w:pPr>
        <w:shd w:val="clear" w:color="auto" w:fill="FFFFFF"/>
        <w:spacing w:line="295" w:lineRule="exact"/>
        <w:ind w:left="14" w:firstLine="54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Проанализировав содержание вышеперечисленных договоров, права и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обязанности сторон, анализируя фактические обстоятельства дела, установленные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в ходе судебного разбирательства, суд приходит к выводу о том, что заключенный между истцом и ответчиком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Балдтикумс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» договор поручения по своему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содержанию содержит элементы оказания услуг по организации туристической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деятельности, о чем свидетельствуют его условия и размер взимаемой оплаты,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которая не ограничивается оплатой услуг поверенного, 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включает стоимость 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проживания на зарезервированной территории за границей в период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туристического отдыха, что свидетельствует о том, что между сторонами возникли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правоотношения, связанные с предоставлением истцу возмездных услуг по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реализации туристского продукта, сформированного зарубежной компанией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ЛЛП".</w:t>
      </w:r>
    </w:p>
    <w:p w:rsidR="00BA5253" w:rsidRDefault="00CD7170">
      <w:pPr>
        <w:shd w:val="clear" w:color="auto" w:fill="FFFFFF"/>
        <w:spacing w:line="295" w:lineRule="exact"/>
        <w:ind w:firstLine="554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Кроме того, условия договора без получения исполнителем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» указаний доверителя о выбранных им неделях отдыха не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отвечают критерию определенности, которым должен обладать туристский 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продукт согласно его потребительским свойствам, указанным в ст. 10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Федерального закона от 24 ноября 1996 года N 132-ФЗ "Об основах туристской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деятельности в Российской Федерации" и по существу не предоставляют 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исполнителю возможность резервирования какой-либо индивидуально 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определенной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жилой площади курорта. Также не содержится в договоре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конкретных данных о стране, месте отдыха, наименовании курорта, маршруте и об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условиях путешествия, включая информацию о средствах размещения, об условиях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проживания (месте нахождения отеля и его категории), услугах по перевозке в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стране (месте) временного пребывания, не указа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, кто несет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за</w:t>
      </w:r>
      <w:proofErr w:type="gramEnd"/>
    </w:p>
    <w:p w:rsidR="00BA5253" w:rsidRDefault="00BA5253">
      <w:pPr>
        <w:shd w:val="clear" w:color="auto" w:fill="FFFFFF"/>
        <w:spacing w:line="295" w:lineRule="exact"/>
        <w:ind w:firstLine="554"/>
        <w:jc w:val="both"/>
        <w:sectPr w:rsidR="00BA5253">
          <w:pgSz w:w="11909" w:h="16834"/>
          <w:pgMar w:top="1206" w:right="425" w:bottom="360" w:left="1987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spacing w:line="295" w:lineRule="exact"/>
        <w:ind w:right="7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lastRenderedPageBreak/>
        <w:t xml:space="preserve">организацию отдыха, то есть, не предоставлена информация, имеющая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существенное значения для истца, полагавшего, что он приобретает туристский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продукт. Тем самым, </w:t>
      </w:r>
      <w:r w:rsidR="00A373E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был лишен возможности правильного выбора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курорта и условий туристической поездки, что в свою очередь свидетельствует о введении его в заблуждение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», являющимся рекламным агентом 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компанией 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ЛЛП", на основании договора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val="en-US"/>
        </w:rPr>
        <w:t>KLN</w:t>
      </w:r>
      <w:r w:rsidRPr="00CD7170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/01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102013 от 01 октября 2013 года, относительно качества предоставляемой 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услуги.</w:t>
      </w:r>
    </w:p>
    <w:p w:rsidR="00BA5253" w:rsidRDefault="00CD7170">
      <w:pPr>
        <w:shd w:val="clear" w:color="auto" w:fill="FFFFFF"/>
        <w:spacing w:line="295" w:lineRule="exact"/>
        <w:ind w:left="7" w:right="7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Таким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образом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 суд считает установленным, что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», заключая с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истцом договор поручения по резервированию права пользования курортной жилой площадью, фактически осуществляло деятельность по реализации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туристической услуги, при этом не предоставляло при заключении договора всю необходимую информацию, касающуюся оказываемой услуги. В результате чего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потребителю не была обеспечена возможность правильного выбора услуги.</w:t>
      </w:r>
    </w:p>
    <w:p w:rsidR="00BA5253" w:rsidRDefault="00CD7170">
      <w:pPr>
        <w:shd w:val="clear" w:color="auto" w:fill="FFFFFF"/>
        <w:spacing w:before="7" w:line="295" w:lineRule="exact"/>
        <w:ind w:left="7" w:right="7" w:firstLine="540"/>
        <w:jc w:val="both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Учитывая данные обстоятельства, именн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 ООО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является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надлежащим ответчиком по делу в части требований о взыскании уплаченных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сумм и применении штрафных санкций.</w:t>
      </w:r>
    </w:p>
    <w:p w:rsidR="00BA5253" w:rsidRDefault="00CD7170">
      <w:pPr>
        <w:shd w:val="clear" w:color="auto" w:fill="FFFFFF"/>
        <w:spacing w:line="295" w:lineRule="exact"/>
        <w:ind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Принимая во внимание, что заключенный между сторонами договор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поручения по своей сути является договорам оказания услуг, в силу ст. 782 ГК РФ, ст. 32 Закона РФ "О защите прав потребителя" истец был вправе отказаться от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исполнения договора в любое время, оплатив исполнителю фактически понесенные 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расходы.</w:t>
      </w:r>
    </w:p>
    <w:p w:rsidR="00BA5253" w:rsidRDefault="00CD7170">
      <w:pPr>
        <w:shd w:val="clear" w:color="auto" w:fill="FFFFFF"/>
        <w:spacing w:line="295" w:lineRule="exact"/>
        <w:ind w:firstLine="54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Таким образом, установив, что ООО "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ненадлежаще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исполнило 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обязанность по своевременному предоставлению истцу необходимой и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достоверной информации о потребительских свойствах туристического продукта,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включая условия пользования соответствующими услугами и сведения о компании,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предлагающей услуги по размещению и продающей право на размещение на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курорте, обеспечивающей возможность правильного выбора, что в значительной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степени лишило истца того, на что он был вправе рассчитывать 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заключении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договора, суд приходит к выводу о том, что уплаченные денежные средства по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договору подлежат взысканию с ответчика в пользу истца, поскольку при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заключении договора между истцом и ООО "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Балтикумс</w:t>
      </w:r>
      <w:proofErr w:type="spellEnd"/>
      <w:r w:rsidR="00A373EF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последним были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существенно нарушены предусмотренные законом условия договора.</w:t>
      </w:r>
    </w:p>
    <w:p w:rsidR="00BA5253" w:rsidRDefault="00CD7170">
      <w:pPr>
        <w:shd w:val="clear" w:color="auto" w:fill="FFFFFF"/>
        <w:spacing w:line="295" w:lineRule="exact"/>
        <w:ind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В нарушение положений статьи 56 ГПК РФ стороной ответчика суду не было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представлено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доказательств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понесенных фактически расходов по спорному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договору.</w:t>
      </w:r>
    </w:p>
    <w:p w:rsidR="00BA5253" w:rsidRDefault="00CD7170">
      <w:pPr>
        <w:shd w:val="clear" w:color="auto" w:fill="FFFFFF"/>
        <w:spacing w:line="295" w:lineRule="exact"/>
        <w:ind w:left="7" w:right="7" w:firstLine="540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Указанные обстоятельства позволяют суду придти к выводу о том, что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исковые требования </w:t>
      </w:r>
      <w:r w:rsidR="00A373E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необходимо удовлетворить и взыскать с 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» в его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пользу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 уплаченную по договору сумму в размере </w:t>
      </w:r>
      <w:r w:rsidR="00A373E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рублей.</w:t>
      </w:r>
    </w:p>
    <w:p w:rsidR="00BA5253" w:rsidRDefault="00CD7170">
      <w:pPr>
        <w:shd w:val="clear" w:color="auto" w:fill="FFFFFF"/>
        <w:spacing w:line="295" w:lineRule="exact"/>
        <w:ind w:firstLine="54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Доводы представителя ответчика о том, что к моменту отказа истца от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исполнения договора поручения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» уже исполнило обязательства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по заключенному договору поручения и перечислило денежные средства третьему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лицу, безосновательны, поскольку требования истца основаны на том, что ему не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была предоставлена необходимая информация о потребительских свойствах туристического продукта, в данном случае ответственность за не предоставление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информации лежит на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Балтикумс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», а не на Компании 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ЛЛП", денежные средства были переданы истцом именн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 ООО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»,</w:t>
      </w:r>
    </w:p>
    <w:p w:rsidR="00BA5253" w:rsidRDefault="00BA5253">
      <w:pPr>
        <w:shd w:val="clear" w:color="auto" w:fill="FFFFFF"/>
        <w:spacing w:line="295" w:lineRule="exact"/>
        <w:ind w:firstLine="547"/>
        <w:jc w:val="both"/>
        <w:sectPr w:rsidR="00BA5253">
          <w:pgSz w:w="11909" w:h="16834"/>
          <w:pgMar w:top="1231" w:right="317" w:bottom="360" w:left="2146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spacing w:line="295" w:lineRule="exact"/>
        <w:ind w:left="22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lastRenderedPageBreak/>
        <w:t xml:space="preserve">доказательств, что компания 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ЛЛП" давала поручение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» заключить от ее имени договоры с клиентами, получить от них денежные средства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перевести на конкретный счет суду также не предоставлено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.</w:t>
      </w:r>
    </w:p>
    <w:p w:rsidR="00BA5253" w:rsidRDefault="00CD7170">
      <w:pPr>
        <w:shd w:val="clear" w:color="auto" w:fill="FFFFFF"/>
        <w:spacing w:line="295" w:lineRule="exact"/>
        <w:ind w:left="22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При этом, рассматривая настоящее дело по существу, суд исходит из того, что,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что оспариваемый договор поручения прекратил свое действие в связи с отзывом истцом у общества доверенности.</w:t>
      </w:r>
    </w:p>
    <w:p w:rsidR="00BA5253" w:rsidRDefault="00CD7170">
      <w:pPr>
        <w:shd w:val="clear" w:color="auto" w:fill="FFFFFF"/>
        <w:spacing w:line="295" w:lineRule="exact"/>
        <w:ind w:left="14" w:right="7" w:firstLine="554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Наряду с изложенным суд также учитывает, что решением Ленинградского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районного суда г. Калининграда от 24 февраля 2015 года, вступившим в законную 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>силу 27 мая 2015 года, действия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» по оформлению с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потребителями договоров поручения на резервирование права пользования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курортной/жилой площади, что и имело место в спорных правоотношениях,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признаны противоправными.</w:t>
      </w:r>
      <w:proofErr w:type="gramEnd"/>
    </w:p>
    <w:p w:rsidR="00BA5253" w:rsidRDefault="00CD7170">
      <w:pPr>
        <w:shd w:val="clear" w:color="auto" w:fill="FFFFFF"/>
        <w:spacing w:line="295" w:lineRule="exact"/>
        <w:ind w:lef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На основании ст. 29, 30 Закона РФ "О защите прав потребителей" потребитель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при обнаружении недостатков оказанной услуги вправе по своему выбору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потребовать, в том числе безвозмездного устранения недостатков оказанной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услуги. Недостатки услуги должны быть устранены исполнителем в разумный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срок, назначенный потребителем. Назначенный потребителем срок устранения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недостатков товара указывается в договоре или в ином подписываемом сторонами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документе либо в заявлении, направленном потребителем исполнителю. За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нарушение сроков устранения недостатков оказанной услуги исполнитель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уплачивает потребителю за каждый день просрочки неустойку (пеню), размер и порядок исчисления которой определяются в соответствии с п. 5 ст. 28 Закона.</w:t>
      </w:r>
    </w:p>
    <w:p w:rsidR="00BA5253" w:rsidRDefault="00CD7170">
      <w:pPr>
        <w:shd w:val="clear" w:color="auto" w:fill="FFFFFF"/>
        <w:spacing w:line="295" w:lineRule="exact"/>
        <w:ind w:left="7" w:right="7" w:firstLine="562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В соответствии с п. 5 ст. 28 Закона РФ "О защите прав потребителей" в случае 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нарушения установленных сроков выполнения работы (оказания услуги)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исполнитель уплачивает потребителю за каждый день (час, если срок определен в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часах) просрочки неустойку (пеню) в размере трех процентов цены выполнения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работы (оказания услуги), а если цена выполнения работы (оказания услуги)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договором о выполнении работ (оказании услуг) не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определена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- общей цены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заказа. Договором о выполнении работ (оказании услуг) между потребителем и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исполнителем может быть установлен более высокий размер неустойки (пени).</w:t>
      </w:r>
    </w:p>
    <w:p w:rsidR="00BA5253" w:rsidRDefault="00CD7170">
      <w:pPr>
        <w:shd w:val="clear" w:color="auto" w:fill="FFFFFF"/>
        <w:spacing w:line="295" w:lineRule="exact"/>
        <w:ind w:lef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В ходе рассмотрения дела по существу судом установлено, что 19 и 20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декабря 2014 год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а ООО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» получило письменные заявления истца о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расторжении договора поручения и возврате уплаченных денежных средств,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которые истцу до настоящего времени письменных ответов не направлено. При 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этом представитель ответчика в судебном заседании пояснила, что в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удовлетворении требования о возврате денежных средств истцу было отказано.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Ему также было разъяснено право на обращения с требованием о расторжении 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договора и возврате денежных средств непосредственно в компанию ООО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"Премьер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Холидей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Клаб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ЛЛП".</w:t>
      </w:r>
    </w:p>
    <w:p w:rsidR="00BA5253" w:rsidRDefault="00CD7170">
      <w:pPr>
        <w:shd w:val="clear" w:color="auto" w:fill="FFFFFF"/>
        <w:spacing w:line="295" w:lineRule="exact"/>
        <w:ind w:left="14" w:firstLine="547"/>
        <w:jc w:val="both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 таких обстоятельствах, суд считает требования истца о взыскании с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ответчика неустойки подлежащими удовлетворению из следующего расчета: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сумма, уплаченная по договору составляет </w:t>
      </w:r>
      <w:r w:rsidR="00A373E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рублей, заявленный истцом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период просрочки удовлетворения требования потребителя составляет 10 дней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19 декабря 2014 года по 29 декабря 2014 года), размер неустойки составляет </w:t>
      </w:r>
      <w:r w:rsidR="00A373EF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рублей из расчета (</w:t>
      </w:r>
      <w:r w:rsidR="00A373E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*3% * 10 дней).</w:t>
      </w:r>
    </w:p>
    <w:p w:rsidR="00BA5253" w:rsidRDefault="00CD7170">
      <w:pPr>
        <w:shd w:val="clear" w:color="auto" w:fill="FFFFFF"/>
        <w:spacing w:line="295" w:lineRule="exact"/>
        <w:ind w:firstLine="562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При этом оснований для применения в данном случае положений ст. 333 ГК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РФ, о чем в судебном заседании было заявлено представителем ответчика, суд не усматривает.</w:t>
      </w:r>
    </w:p>
    <w:p w:rsidR="00BA5253" w:rsidRDefault="00BA5253">
      <w:pPr>
        <w:shd w:val="clear" w:color="auto" w:fill="FFFFFF"/>
        <w:spacing w:line="295" w:lineRule="exact"/>
        <w:ind w:firstLine="562"/>
        <w:jc w:val="both"/>
        <w:sectPr w:rsidR="00BA5253">
          <w:pgSz w:w="11909" w:h="16834"/>
          <w:pgMar w:top="1210" w:right="421" w:bottom="360" w:left="1991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jc w:val="right"/>
      </w:pPr>
      <w:proofErr w:type="gramStart"/>
      <w:r>
        <w:rPr>
          <w:rFonts w:ascii="Times New Roman" w:hAnsi="Times New Roman" w:cs="Times New Roman"/>
          <w:color w:val="000000"/>
          <w:w w:val="78"/>
          <w:sz w:val="33"/>
          <w:szCs w:val="33"/>
          <w:lang w:val="en-US"/>
        </w:rPr>
        <w:lastRenderedPageBreak/>
        <w:t>s</w:t>
      </w:r>
      <w:proofErr w:type="gramEnd"/>
    </w:p>
    <w:p w:rsidR="00BA5253" w:rsidRDefault="00CD7170">
      <w:pPr>
        <w:shd w:val="clear" w:color="auto" w:fill="FFFFFF"/>
        <w:spacing w:before="144" w:line="295" w:lineRule="exact"/>
        <w:ind w:left="7" w:right="14" w:firstLine="547"/>
        <w:jc w:val="both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Согласно ст. 15 Закона РФ "О защите прав потребителей" суд считает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необходимым взыскать с ответчика, допустившего нарушение прав истца, как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потребителей, компенсацию морального вреда, размер которой, с учетом принципа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разумности и справедливости, конкретных обстоятельств дела, следует уменьшить до 3 000 рублей.</w:t>
      </w:r>
    </w:p>
    <w:p w:rsidR="00BA5253" w:rsidRDefault="00CD7170">
      <w:pPr>
        <w:shd w:val="clear" w:color="auto" w:fill="FFFFFF"/>
        <w:spacing w:line="295" w:lineRule="exact"/>
        <w:ind w:left="7"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В силу положений ст. 15 ГК РФ, суд также соглашается с требованиями истца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о возмещении ему ответчиком понесенных расходов, связанных с необходимостью направления в адрес общества телеграммы 20 декабря 2014 года с требованием о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возврате уплаченных по договору денежных средств, в размере 220,41 рублей.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Принимая во внимание, что такие расходы были понесены истцом реально, что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подтверждается письменными материалами дела, и были необходимы для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восстановления нарушенного права истца, такие убытки последнего подлежат возмещению за счет ответчика.</w:t>
      </w:r>
    </w:p>
    <w:p w:rsidR="00BA5253" w:rsidRDefault="00CD7170">
      <w:pPr>
        <w:shd w:val="clear" w:color="auto" w:fill="FFFFFF"/>
        <w:spacing w:line="295" w:lineRule="exact"/>
        <w:ind w:right="7" w:firstLine="554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Согласно п. 46 Постановления Пленума Верховного Суда РФ, от 28 июня 2012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года N 17 "О рассмотрении судами гражданских дел по спорам о защите прав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потребителей", при удовлетворении судом требований потребителя в связи с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нарушением его прав, установленных Законом о защите прав потребителей, которые не были удовлетворены в добровольном порядке изготовителем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(исполнителем, продавцом, уполномоченной организацией или уполномоченным индивидуальным предпринимателем, импортером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), суд взыскивает с ответчика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пользу потребителя штраф независимо от того,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заявлялось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ли такое требование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суду (п. 6 ст. 13 Закона).</w:t>
      </w:r>
    </w:p>
    <w:p w:rsidR="00BA5253" w:rsidRDefault="00CD7170">
      <w:pPr>
        <w:shd w:val="clear" w:color="auto" w:fill="FFFFFF"/>
        <w:spacing w:line="295" w:lineRule="exact"/>
        <w:ind w:left="7" w:right="7" w:firstLine="540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Учитывая изложенное, в соответствии с п. 6 ст. 13 Закона РФ "О защите прав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потребителей", с ответчика в пользу истца подлежит взысканию штраф в размере 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50% от суммы удовлетворенных требований, что составляет </w:t>
      </w:r>
      <w:r w:rsidR="00A373E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рубля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(</w:t>
      </w:r>
      <w:r w:rsidR="00A373E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рублей -- денежные средства, уплаченные по договору + </w:t>
      </w:r>
      <w:r w:rsidR="00A373E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рублей - неустойка +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 компенсация морального вреда,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- убытки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2).</w:t>
      </w:r>
    </w:p>
    <w:p w:rsidR="00BA5253" w:rsidRDefault="00CD7170">
      <w:pPr>
        <w:shd w:val="clear" w:color="auto" w:fill="FFFFFF"/>
        <w:spacing w:line="295" w:lineRule="exact"/>
        <w:ind w:left="14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В силу положений ст. 100 ГПК РФ в пользу истца с ответчика также подлежат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взысканию расходы на оплату услуг представителя. Как усматривается из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материалов дела, истцом было выплачено представителю по договору на оказание юридических услуг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рублей, а также уплачена комиссия за услуги Банка в 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размере </w:t>
      </w:r>
      <w:r w:rsidR="00A373E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рублей за перевод указанной денежной суммы на расчетный счет 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представителя. Однако, принимая во внимание сложность настоящего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гражданского дела, количество судебных заседаний, в которых принимал участие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представитель истца </w:t>
      </w:r>
      <w:r w:rsidR="00A373E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, а также их продолжительность, учитывая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степень разумности, суд полагает необходимым взыскать с ответчика в пользу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истца расходы на оплату услуг представителя в размере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рублей.</w:t>
      </w:r>
    </w:p>
    <w:p w:rsidR="00BA5253" w:rsidRDefault="00CD7170">
      <w:pPr>
        <w:shd w:val="clear" w:color="auto" w:fill="FFFFFF"/>
        <w:spacing w:line="295" w:lineRule="exact"/>
        <w:ind w:firstLine="562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При этом обязанность по возмещению истцу </w:t>
      </w:r>
      <w:r w:rsidR="00A373E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рублей, уплаченных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последним в качестве комиссии Банку за перевод денежных средств на счет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представителя, не может быть возложена на ответчика, поскольку такой способ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оплаты услуг по договору был определен сторонами договора по оказанию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юридических услуг (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и его представителем) и вины ответчика в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таковых расходах не имеется.</w:t>
      </w:r>
      <w:proofErr w:type="gramEnd"/>
    </w:p>
    <w:p w:rsidR="00BA5253" w:rsidRDefault="00CD7170">
      <w:pPr>
        <w:shd w:val="clear" w:color="auto" w:fill="FFFFFF"/>
        <w:spacing w:line="295" w:lineRule="exact"/>
        <w:ind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В соответствии со ст. 103 ГПК РФ, ст. 333.19 Налогового кодекса РФ, ст. 61.2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Бюджетного кодекса РФ, исходя из размера удовлетворенных требований </w:t>
      </w:r>
      <w:r w:rsidR="00A373E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 суд полагает необходимым взыскать с ответчика в доход местного бюджета государственную пошлину, от уплаты которой истец при подаче иска был</w:t>
      </w:r>
    </w:p>
    <w:p w:rsidR="00BA5253" w:rsidRDefault="00BA5253">
      <w:pPr>
        <w:shd w:val="clear" w:color="auto" w:fill="FFFFFF"/>
        <w:spacing w:line="295" w:lineRule="exact"/>
        <w:ind w:firstLine="554"/>
        <w:jc w:val="both"/>
        <w:sectPr w:rsidR="00BA5253">
          <w:pgSz w:w="11909" w:h="16834"/>
          <w:pgMar w:top="965" w:right="395" w:bottom="360" w:left="2060" w:header="720" w:footer="720" w:gutter="0"/>
          <w:cols w:space="60"/>
          <w:noEndnote/>
        </w:sectPr>
      </w:pPr>
    </w:p>
    <w:p w:rsidR="00BA5253" w:rsidRDefault="00CD7170">
      <w:pPr>
        <w:shd w:val="clear" w:color="auto" w:fill="FFFFFF"/>
        <w:spacing w:line="295" w:lineRule="exact"/>
        <w:ind w:left="22" w:right="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lastRenderedPageBreak/>
        <w:t>освобожден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, в размере </w:t>
      </w:r>
      <w:r w:rsidR="00A373E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ХХХХ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рублей, из которых </w:t>
      </w:r>
      <w:r w:rsidR="00A373E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ХХ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рублей по требованию о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компенсации морального вреда, и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 по требованиям о возмещении 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материального ущерба.</w:t>
      </w:r>
    </w:p>
    <w:p w:rsidR="00BA5253" w:rsidRDefault="00CD7170">
      <w:pPr>
        <w:shd w:val="clear" w:color="auto" w:fill="FFFFFF"/>
        <w:spacing w:line="295" w:lineRule="exact"/>
        <w:ind w:left="562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 руководствуясь ст. ст. 194-199 ГПК РФ, суд</w:t>
      </w:r>
    </w:p>
    <w:p w:rsidR="00BA5253" w:rsidRDefault="00CD7170">
      <w:pPr>
        <w:shd w:val="clear" w:color="auto" w:fill="FFFFFF"/>
        <w:spacing w:before="288"/>
        <w:ind w:right="36"/>
        <w:jc w:val="center"/>
      </w:pPr>
      <w:r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РЕШИЛ:</w:t>
      </w:r>
    </w:p>
    <w:p w:rsidR="00BA5253" w:rsidRDefault="00CD7170">
      <w:pPr>
        <w:shd w:val="clear" w:color="auto" w:fill="FFFFFF"/>
        <w:spacing w:before="295" w:line="295" w:lineRule="exact"/>
        <w:ind w:left="7" w:right="7" w:firstLine="554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Исковые требования </w:t>
      </w:r>
      <w:r w:rsidR="00A373E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удовлетворить 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частично.</w:t>
      </w:r>
    </w:p>
    <w:p w:rsidR="00BA5253" w:rsidRDefault="00CD7170">
      <w:pPr>
        <w:shd w:val="clear" w:color="auto" w:fill="FFFFFF"/>
        <w:spacing w:line="295" w:lineRule="exact"/>
        <w:ind w:left="7" w:firstLine="706"/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Договор поручения №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val="en-US"/>
        </w:rPr>
        <w:t>PR</w:t>
      </w:r>
      <w:r w:rsidRPr="00CD7170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val="en-US"/>
        </w:rPr>
        <w:t>BAL</w:t>
      </w:r>
      <w:r w:rsidRPr="00CD7170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-120534 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от 17 декабря 2014 года признать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договором оказания услуг по реализации туристического продукта.</w:t>
      </w:r>
    </w:p>
    <w:p w:rsidR="00BA5253" w:rsidRDefault="00CD7170">
      <w:pPr>
        <w:shd w:val="clear" w:color="auto" w:fill="FFFFFF"/>
        <w:spacing w:line="295" w:lineRule="exact"/>
        <w:ind w:firstLine="554"/>
        <w:jc w:val="both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Взыскать с ООО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в пользу </w:t>
      </w:r>
      <w:r w:rsidR="00A373EF">
        <w:rPr>
          <w:rFonts w:ascii="Times New Roman" w:eastAsia="Times New Roman" w:hAnsi="Times New Roman" w:cs="Times New Roman"/>
          <w:color w:val="000000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сумму, уплаченную по договору поручения, в размере </w:t>
      </w:r>
      <w:r w:rsidR="00A373E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рублей, неустойку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-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рублей, в счет компенсации морального вреда -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рублей, убытки в 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сумме </w:t>
      </w:r>
      <w:r w:rsidR="00A373EF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рублей, штраф </w:t>
      </w:r>
      <w:r w:rsidR="00A373EF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рублей, расходы на оплату услуг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представителя в размере 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рублей, а всего 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(</w:t>
      </w:r>
      <w:r w:rsidR="00A373E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ХХХ)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рублей.</w:t>
      </w:r>
    </w:p>
    <w:p w:rsidR="00BA5253" w:rsidRDefault="00CD7170">
      <w:pPr>
        <w:shd w:val="clear" w:color="auto" w:fill="FFFFFF"/>
        <w:spacing w:line="295" w:lineRule="exact"/>
        <w:ind w:left="7" w:right="14" w:firstLine="533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Взыскать с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Балтикумс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» в доход местного бюджета государственную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пошлину в размере </w:t>
      </w:r>
      <w:r w:rsidR="00A373E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(</w:t>
      </w:r>
      <w:r w:rsidR="00A373E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) рубля </w:t>
      </w:r>
      <w:r w:rsidR="00A373E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ХХ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копейки.</w:t>
      </w:r>
    </w:p>
    <w:p w:rsidR="00BA5253" w:rsidRDefault="00CD7170">
      <w:pPr>
        <w:shd w:val="clear" w:color="auto" w:fill="FFFFFF"/>
        <w:spacing w:line="295" w:lineRule="exact"/>
        <w:ind w:left="7" w:right="7" w:firstLine="540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В удовлетворении исковых требований </w:t>
      </w:r>
      <w:r w:rsidR="00A373E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ХХХ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в остальной части отказать.</w:t>
      </w:r>
    </w:p>
    <w:p w:rsidR="00BA5253" w:rsidRDefault="00CD7170">
      <w:pPr>
        <w:shd w:val="clear" w:color="auto" w:fill="FFFFFF"/>
        <w:spacing w:line="295" w:lineRule="exact"/>
        <w:ind w:left="7" w:firstLine="547"/>
        <w:jc w:val="both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На решение может быть подана апелляционная жалоба в Калининградский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областной суд через Ленинградский районный суд г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алининграда в течение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месяца со дня принятия решения суда в окончательной форме.</w:t>
      </w:r>
    </w:p>
    <w:p w:rsidR="00BA5253" w:rsidRDefault="00CD7170">
      <w:pPr>
        <w:shd w:val="clear" w:color="auto" w:fill="FFFFFF"/>
        <w:spacing w:after="79" w:line="295" w:lineRule="exact"/>
        <w:ind w:left="547"/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В окончательном виде решение суда изготовлено 11 июня 2015 года.</w:t>
      </w:r>
    </w:p>
    <w:p w:rsidR="00BA5253" w:rsidRDefault="00BA5253">
      <w:pPr>
        <w:shd w:val="clear" w:color="auto" w:fill="FFFFFF"/>
        <w:spacing w:after="79" w:line="295" w:lineRule="exact"/>
        <w:ind w:left="547"/>
        <w:sectPr w:rsidR="00BA5253">
          <w:pgSz w:w="11909" w:h="16834"/>
          <w:pgMar w:top="1440" w:right="443" w:bottom="720" w:left="2006" w:header="720" w:footer="720" w:gutter="0"/>
          <w:cols w:space="60"/>
          <w:noEndnote/>
        </w:sectPr>
      </w:pPr>
    </w:p>
    <w:p w:rsidR="00BA5253" w:rsidRPr="00CD7170" w:rsidRDefault="00CD7170">
      <w:pPr>
        <w:shd w:val="clear" w:color="auto" w:fill="FFFFFF"/>
        <w:spacing w:before="511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lastRenderedPageBreak/>
        <w:t>Судья</w:t>
      </w:r>
    </w:p>
    <w:p w:rsidR="00BA5253" w:rsidRDefault="00CD7170" w:rsidP="00A373EF">
      <w:pPr>
        <w:shd w:val="clear" w:color="auto" w:fill="FFFFFF"/>
        <w:tabs>
          <w:tab w:val="left" w:leader="dot" w:pos="1022"/>
        </w:tabs>
        <w:spacing w:line="79" w:lineRule="exact"/>
        <w:ind w:left="50"/>
      </w:pPr>
      <w:r w:rsidRPr="00CD7170">
        <w:rPr>
          <w:lang w:val="en-US"/>
        </w:rPr>
        <w:br w:type="column"/>
      </w:r>
      <w:r w:rsidRPr="00CD7170">
        <w:rPr>
          <w:rFonts w:eastAsia="Times New Roman"/>
          <w:color w:val="000000"/>
          <w:spacing w:val="-4"/>
          <w:lang w:val="en-US"/>
        </w:rPr>
        <w:lastRenderedPageBreak/>
        <w:t xml:space="preserve">     </w:t>
      </w:r>
    </w:p>
    <w:p w:rsidR="00CD7170" w:rsidRDefault="00CD7170">
      <w:pPr>
        <w:shd w:val="clear" w:color="auto" w:fill="FFFFFF"/>
        <w:spacing w:before="497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lastRenderedPageBreak/>
        <w:t>Ю.С. Никифорова</w:t>
      </w:r>
    </w:p>
    <w:sectPr w:rsidR="00CD7170" w:rsidSect="00BA5253">
      <w:type w:val="continuous"/>
      <w:pgSz w:w="11909" w:h="16834"/>
      <w:pgMar w:top="1440" w:right="464" w:bottom="720" w:left="2028" w:header="720" w:footer="720" w:gutter="0"/>
      <w:cols w:num="3" w:space="720" w:equalWidth="0">
        <w:col w:w="720" w:space="2102"/>
        <w:col w:w="1728" w:space="2830"/>
        <w:col w:w="20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7170"/>
    <w:rsid w:val="00A373EF"/>
    <w:rsid w:val="00BA5253"/>
    <w:rsid w:val="00CD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5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3906</Words>
  <Characters>22267</Characters>
  <Application>Microsoft Office Word</Application>
  <DocSecurity>0</DocSecurity>
  <Lines>185</Lines>
  <Paragraphs>52</Paragraphs>
  <ScaleCrop>false</ScaleCrop>
  <Company/>
  <LinksUpToDate>false</LinksUpToDate>
  <CharactersWithSpaces>26121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037-yur</cp:lastModifiedBy>
  <cp:revision>2</cp:revision>
  <dcterms:created xsi:type="dcterms:W3CDTF">2016-02-09T09:21:00Z</dcterms:created>
  <dcterms:modified xsi:type="dcterms:W3CDTF">2016-02-09T09:33:00Z</dcterms:modified>
</cp:coreProperties>
</file>