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C7B" w:rsidRPr="00175C7B" w:rsidRDefault="00175C7B" w:rsidP="00175C7B">
      <w:pPr>
        <w:spacing w:before="100" w:beforeAutospacing="1" w:after="100" w:afterAutospacing="1"/>
        <w:ind w:firstLine="720"/>
        <w:jc w:val="center"/>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РЕШЕНИЕ</w:t>
      </w:r>
    </w:p>
    <w:p w:rsidR="00175C7B" w:rsidRPr="00175C7B" w:rsidRDefault="00175C7B" w:rsidP="00175C7B">
      <w:pPr>
        <w:spacing w:before="100" w:beforeAutospacing="1" w:after="100" w:afterAutospacing="1"/>
        <w:ind w:firstLine="720"/>
        <w:jc w:val="center"/>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ИМЕНЕМ РОССИЙСКОЙ ФЕДЕРАЦИИ</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24 января 2024 года г. Иркутск</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Куйбышевский районный суд г. Иркутска в составе:</w:t>
      </w:r>
      <w:bookmarkStart w:id="0" w:name="_GoBack"/>
      <w:bookmarkEnd w:id="0"/>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председательствующего судьи Зыковой А.Ю.,</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при секретаре &lt;ФИО&gt;3,</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с участием представителя истца Управления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&lt;ФИО&gt;4,</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представителя ответчика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&lt;ФИО&gt;5,</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представителя третьего лица Банка России &lt;ФИО&gt;2</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рассмотрев в открытом судебном заседании гражданское дело &lt;номер&gt; по иску Управления Федеральной службы по надзору в сфере защиты прав потребителей и благополучия человека по Иркутской области к акционерному обществу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о признании действий по включению дополнительных платных услуг противоправными, </w:t>
      </w:r>
      <w:proofErr w:type="spellStart"/>
      <w:r w:rsidRPr="00175C7B">
        <w:rPr>
          <w:rFonts w:ascii="Times New Roman" w:eastAsia="Times New Roman" w:hAnsi="Times New Roman" w:cs="Times New Roman"/>
          <w:color w:val="000000"/>
          <w:sz w:val="21"/>
          <w:szCs w:val="21"/>
          <w:lang w:eastAsia="ru-RU"/>
        </w:rPr>
        <w:t>обязании</w:t>
      </w:r>
      <w:proofErr w:type="spellEnd"/>
      <w:r w:rsidRPr="00175C7B">
        <w:rPr>
          <w:rFonts w:ascii="Times New Roman" w:eastAsia="Times New Roman" w:hAnsi="Times New Roman" w:cs="Times New Roman"/>
          <w:color w:val="000000"/>
          <w:sz w:val="21"/>
          <w:szCs w:val="21"/>
          <w:lang w:eastAsia="ru-RU"/>
        </w:rPr>
        <w:t xml:space="preserve"> разместить сведения, </w:t>
      </w:r>
    </w:p>
    <w:p w:rsidR="00175C7B" w:rsidRPr="00175C7B" w:rsidRDefault="00175C7B" w:rsidP="00175C7B">
      <w:pPr>
        <w:spacing w:before="100" w:beforeAutospacing="1" w:after="100" w:afterAutospacing="1"/>
        <w:ind w:firstLine="720"/>
        <w:jc w:val="center"/>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установил:</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в Куйбышевский районный суд г. Иркутска обратилось Управление Федеральной службы по надзору в сфере защиты прав потребителей и благополучия человека по Иркутской области (далее - Управление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w:t>
      </w:r>
      <w:proofErr w:type="spellStart"/>
      <w:r w:rsidRPr="00175C7B">
        <w:rPr>
          <w:rFonts w:ascii="Times New Roman" w:eastAsia="Times New Roman" w:hAnsi="Times New Roman" w:cs="Times New Roman"/>
          <w:color w:val="000000"/>
          <w:sz w:val="21"/>
          <w:szCs w:val="21"/>
          <w:lang w:eastAsia="ru-RU"/>
        </w:rPr>
        <w:t>Роспотребнадзор</w:t>
      </w:r>
      <w:proofErr w:type="spellEnd"/>
      <w:r w:rsidRPr="00175C7B">
        <w:rPr>
          <w:rFonts w:ascii="Times New Roman" w:eastAsia="Times New Roman" w:hAnsi="Times New Roman" w:cs="Times New Roman"/>
          <w:color w:val="000000"/>
          <w:sz w:val="21"/>
          <w:szCs w:val="21"/>
          <w:lang w:eastAsia="ru-RU"/>
        </w:rPr>
        <w:t>, Управление) с иском, уточненным в порядке статьи 39 Гражданского процессуального кодекса Российской Федерации (далее по тексту ГПК РФ), к акционерному обществу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(далее -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Авиакомпания, ответчик), указав в обоснование, что &lt;дата&gt; и &lt;дата&gt; в Управление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поступила информация Центрального Банка Российской Федерации (далее - Банк России) о том, что при покупке гражданами авиабилетов на сайтах авиакомпаний, в том числе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авиакомпании автоматически проставляют согласие на оплату страховых услуг. Кроме того, &lt;дата&gt; в Управление поступила информация и материалы Управления Федеральной службы по надзору в сфере защиты прав потребителей и благополучия человека по &lt;адрес&gt;, содержащие сведения о том, что &lt;дата&gt; Управлением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было объявлено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Предостережение о недопустимости нарушения обязательных требований в части предустановки на сайте перевозчика согласия потребителя на дополнительную платную услугу страхования. Согласно предоставленной информации, &lt;дата&gt; в Управление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поступило возражение авиакомпании на указанное предостережение, которое &lt;дата&gt; Управлением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рассмотрено, дан ответ и также проанализирована информация, размещенная на сайте авиакомпании, установлено, что продолжается </w:t>
      </w:r>
      <w:proofErr w:type="spellStart"/>
      <w:r w:rsidRPr="00175C7B">
        <w:rPr>
          <w:rFonts w:ascii="Times New Roman" w:eastAsia="Times New Roman" w:hAnsi="Times New Roman" w:cs="Times New Roman"/>
          <w:color w:val="000000"/>
          <w:sz w:val="21"/>
          <w:szCs w:val="21"/>
          <w:lang w:eastAsia="ru-RU"/>
        </w:rPr>
        <w:t>предустановление</w:t>
      </w:r>
      <w:proofErr w:type="spellEnd"/>
      <w:r w:rsidRPr="00175C7B">
        <w:rPr>
          <w:rFonts w:ascii="Times New Roman" w:eastAsia="Times New Roman" w:hAnsi="Times New Roman" w:cs="Times New Roman"/>
          <w:color w:val="000000"/>
          <w:sz w:val="21"/>
          <w:szCs w:val="21"/>
          <w:lang w:eastAsia="ru-RU"/>
        </w:rPr>
        <w:t xml:space="preserve"> за потребителя согласия на страхование при заключении договора перевозки, в связи с чем в адрес Управления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направлены документы, информация для рассмотрения вопроса о принятии мер в рамках компетенции. При рассмотрении указанных сведений, Управлением проведен анализ </w:t>
      </w:r>
      <w:proofErr w:type="gramStart"/>
      <w:r w:rsidRPr="00175C7B">
        <w:rPr>
          <w:rFonts w:ascii="Times New Roman" w:eastAsia="Times New Roman" w:hAnsi="Times New Roman" w:cs="Times New Roman"/>
          <w:color w:val="000000"/>
          <w:sz w:val="21"/>
          <w:szCs w:val="21"/>
          <w:lang w:eastAsia="ru-RU"/>
        </w:rPr>
        <w:t>информации</w:t>
      </w:r>
      <w:proofErr w:type="gramEnd"/>
      <w:r w:rsidRPr="00175C7B">
        <w:rPr>
          <w:rFonts w:ascii="Times New Roman" w:eastAsia="Times New Roman" w:hAnsi="Times New Roman" w:cs="Times New Roman"/>
          <w:color w:val="000000"/>
          <w:sz w:val="21"/>
          <w:szCs w:val="21"/>
          <w:lang w:eastAsia="ru-RU"/>
        </w:rPr>
        <w:t xml:space="preserve"> размещенной на сайте и установлено, что до оформления бронирования авиабилета, авиакомпанией предлагаются платные дополнительные услуги. Так, по желанию потребителя можно выбрать место на воздушном судне (стандартные, предпочтительные), указаны расположение мест и их стоимость, затем предлагается услуга выбора багажа, указаны стоимость предлагаемого багажа и его габариты. Таким образом, можно до покупки авиабилета ознакомиться со стоимостью данных услуг, выбрать тот или иной предлагаемый вариант. Далее, заполняются контактные данные физического лица для бронирования, и предоставляется галочка подтверждающая ознакомление с условиями тарифа, правилами перевозок и условиями обработки персональных данных, после чего предъявляется сумма к оплате. После нажатия кнопки «Продолжить» появляется информация о времени до истечения которого можно оплатить билет, указан статус и номер брони, при этом стоимость авиабилета указана больше чем до подтверждения бронирования авиабилета, а именно с учетом суммы страхования. На данной странице </w:t>
      </w:r>
      <w:r w:rsidRPr="00175C7B">
        <w:rPr>
          <w:rFonts w:ascii="Times New Roman" w:eastAsia="Times New Roman" w:hAnsi="Times New Roman" w:cs="Times New Roman"/>
          <w:color w:val="000000"/>
          <w:sz w:val="21"/>
          <w:szCs w:val="21"/>
          <w:lang w:eastAsia="ru-RU"/>
        </w:rPr>
        <w:lastRenderedPageBreak/>
        <w:t>указаны включенные в стоимость авиабилета услуги – места, багаж, страхование. Таким образом, потребителю в течение всей процедуры оформления бронирования (покупки) авиабилета не представлена информация о дополнительной платной услуге страхования, отсутствует возможность самому ее выбрать, как например, выбор места в салоне и багаж, страховка включается автоматически, после завершения процедуры бронирования, без права ознакомиться с перечнем страховых компаний и стоимостью их услуг до завершения процедуры оформления приобретения авиабилета. При этом авиакомпания предлагает приобрести полис страхования именно АО «Альфа Страхование», потребителю не предоставлена возможность самостоятельно выбрать иную страховую организацию. По итогам рассмотрения поступившей информации и мониторинга сайта перевозчика, Управление предложило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провести профилактическое мероприятие в виде профилактического визита путем использования </w:t>
      </w:r>
      <w:proofErr w:type="spellStart"/>
      <w:proofErr w:type="gramStart"/>
      <w:r w:rsidRPr="00175C7B">
        <w:rPr>
          <w:rFonts w:ascii="Times New Roman" w:eastAsia="Times New Roman" w:hAnsi="Times New Roman" w:cs="Times New Roman"/>
          <w:color w:val="000000"/>
          <w:sz w:val="21"/>
          <w:szCs w:val="21"/>
          <w:lang w:eastAsia="ru-RU"/>
        </w:rPr>
        <w:t>видеоконференц</w:t>
      </w:r>
      <w:proofErr w:type="spellEnd"/>
      <w:r w:rsidRPr="00175C7B">
        <w:rPr>
          <w:rFonts w:ascii="Times New Roman" w:eastAsia="Times New Roman" w:hAnsi="Times New Roman" w:cs="Times New Roman"/>
          <w:color w:val="000000"/>
          <w:sz w:val="21"/>
          <w:szCs w:val="21"/>
          <w:lang w:eastAsia="ru-RU"/>
        </w:rPr>
        <w:t>-связи</w:t>
      </w:r>
      <w:proofErr w:type="gramEnd"/>
      <w:r w:rsidRPr="00175C7B">
        <w:rPr>
          <w:rFonts w:ascii="Times New Roman" w:eastAsia="Times New Roman" w:hAnsi="Times New Roman" w:cs="Times New Roman"/>
          <w:color w:val="000000"/>
          <w:sz w:val="21"/>
          <w:szCs w:val="21"/>
          <w:lang w:eastAsia="ru-RU"/>
        </w:rPr>
        <w:t>, с целью прекращения автоматического проставления согласия на заключение договоров страхования при реализации основной услуги. По результатам профилактического мероприятия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исключило автоматическое предустановленное согласие потребителя на заключение договора добровольного страхования. &lt;дата&gt; в Управление вновь поступили результаты мониторинга Банка России сайтов перевозчиков, в том числе и в отношении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на предмет наличия/отсутствия автоматически предустановленного согласия на заключение добровольного договора страхования при попытке приобретения основной услуги. Управлением в ходе анализа информации размещенной на сайте ответчика при выборе билета на рейс по тарифу OPTIMAL+ установлено, что авиакомпанией была предложена сумма к оплате 7 050 руб. При нажатии кнопки «Продолжить» предлагается выбрать место и багаж за дополнительную плату, указывается расположение мест и их стоимость, затем предлагается услуга выбора багажа, его стоимость и габариты. Таким образом, можно до покупки авиабилета ознакомиться со стоимостью данных услуг, выбрать тот или иной предлагаемый вариант. Далее, заполняются контактные данные физического лица для бронирования, и необходимо проставить отметку подтверждающую ознакомление с условиями тарифа, правилами перевозок, условиями страхования и условиями обработки персональных данных. Без проставления отметки, подтверждающей ознакомление с условиями тарифа, правилами перевозок, условиями страхования и условиями обработки персональных данных, невозможно перейти к оплате билета. После нажатия кнопки «Продолжить» появляется информация о времени до истечения которого можно оплатить билет, указан статус и номер брони, при этом стоимость авиабилета автоматически увеличивается на 300 руб., чем до подтверждения бронирования авиабилета, а именно с учетом суммы страхования. Таким образом, потребителю в течение всей процедуры оформления бронирования (покупки) авиабилета не представлена информация о дополнительных платных услугах страхования, отсутствует возможность самому выбрать определенный вид страхования, страховка включается автоматически, после завершения процедуры бронирования, без права самостоятельно выбрать определенный вид страхования и его стоимость, а также страховую компанию. При этом, при нажатии кнопки «Изменить условия страхования», автоматически устанавливается наиболее дорогой вид страхования (Страхование на время перелета - 300 руб., уже проставлена отметка «Выбрано»), следовательно до оформления бронирования, потребителю имеющему намерение приобрести авиабилет за определенную цену, автоматически включают более дорогую услугу страхования, тогда как при нажатии кнопки «изменить условия страхования» предлагается помимо указанной, еще две страховки (Страхование на случай отмены поездки – 250 руб.) и (Страховка ANTICOVID – 220 руб.), и чтобы отказаться от любого вида страхования потребителю необходимо нажать кнопку «Очистить». Помимо прочего, авиакомпания предлагает приобрести полис страхования именно АО «АльфаСтрахование», потребителю не предоставлена возможность самостоятельно выбрать иную страховую организацию. Таким образом, Управление усмотрело признаки нарушений обязательных требований, а именно наличие автоматически предустановленного согласия на заключение добровольного договора страхования при попытке приобретения потребителем основной услуги (покупка авиабилета), что могло причинить вред (ущерб) правам и законным интересам граждан, и привести к ненадлежащему исполнению обязательств хозяйствующим субъектом перед потребителем, лишало потребителя определенных прав, а также могло привести к </w:t>
      </w:r>
      <w:proofErr w:type="spellStart"/>
      <w:r w:rsidRPr="00175C7B">
        <w:rPr>
          <w:rFonts w:ascii="Times New Roman" w:eastAsia="Times New Roman" w:hAnsi="Times New Roman" w:cs="Times New Roman"/>
          <w:color w:val="000000"/>
          <w:sz w:val="21"/>
          <w:szCs w:val="21"/>
          <w:lang w:eastAsia="ru-RU"/>
        </w:rPr>
        <w:t>увеличиванию</w:t>
      </w:r>
      <w:proofErr w:type="spellEnd"/>
      <w:r w:rsidRPr="00175C7B">
        <w:rPr>
          <w:rFonts w:ascii="Times New Roman" w:eastAsia="Times New Roman" w:hAnsi="Times New Roman" w:cs="Times New Roman"/>
          <w:color w:val="000000"/>
          <w:sz w:val="21"/>
          <w:szCs w:val="21"/>
          <w:lang w:eastAsia="ru-RU"/>
        </w:rPr>
        <w:t xml:space="preserve"> стоимости услуг. Между тем, по доводам, изложенным в письме Банка России, провести проверку и принять меры административного воздействия в отношении авиакомпании не предоставляется возможным, поскольку согласно постановлению Правительства РФ от 10.03.2022 №336 «Об особенностях организации и осуществления государственного контроля (надзора), муниципального контроля» внеплановые мероприятия по контролю в 2022-2023 гг. Управление проводятся только по определенному перечню оснований, в том числе, по согласованию с прокуратурой при выявлении индикаторов риска нарушения обязательных требований или при непосредственной угрозе причинения вреда жизни и тяжкого вреда здоровью граждан, по фактам причинения вреда жизни и тяжкого вреда здоровью граждан. В письме отсутствовали достоверные сведения о причинении вреда либо об угрозе причинения вреда жизни и тяжкого вреда здоровью граждан, индикаторы риска, в связи с чем, у </w:t>
      </w:r>
      <w:r w:rsidRPr="00175C7B">
        <w:rPr>
          <w:rFonts w:ascii="Times New Roman" w:eastAsia="Times New Roman" w:hAnsi="Times New Roman" w:cs="Times New Roman"/>
          <w:color w:val="000000"/>
          <w:sz w:val="21"/>
          <w:szCs w:val="21"/>
          <w:lang w:eastAsia="ru-RU"/>
        </w:rPr>
        <w:lastRenderedPageBreak/>
        <w:t>Управления отсутствовали основания для проведения контрольных (надзорных) мероприятий в отношении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В этой связи, руководствуясь ст.49 Закона №248-ФЗ Управление объявило &lt;дата&gt;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Предостережение о недопустимости нарушения обязательных требований за &lt;номер&gt;. В свою очередь, &lt;дата&gt; авиакомпания направила возражение на предостережение Управления, с которым она не согласилась. &lt;дата&gt; в Управление поступило информационное письмо Банка России, в котором сообщается, что в результате очередного мониторинга сайтов и мобильных приложений на предмет наличия/отсутствия автоматически предустановленного согласия на заключение договора добровольного страхования при попытке приобретения основной услуги, установлено, что в перечень авиакомпаний устанавливающих наличие автоматически проставленного согласия потребителя на заключение договора добровольного страхования включено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С целью проведения оценки достоверности поступивших сведений Управлением совершена попытка приобретения авиабилета на сайте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После заполнения всех граф (персональных данных пассажира) стоимость билета, оформленного по тарифу «Стандарт», автоматически, без волеизъявления потребителя, увеличивается на 300 руб., а именно автоматически подключены дополнительные платные услуги «Страхование – 300 руб.». При этом отказ, от услуг страхования при оформлении заказа не предусмотрен, имеется только кнопка «Изменить», при её нажатии появляется всплывающее окно с информацией о трех видах страхования с кратким содержанием видов страхований, их стоимости, условий, правил страхования, при этом один из видов страхования «Страхование на время перелета» по цене 300 руб. выбран автоматически, и чтобы удалить автоматически включенную страховку необходимо нажать кнопку «Очистить», только после совершения определенных действий по исключению услуг страхования, стоимость выбранного потребителем авиабилета становится прежней – 7 500 </w:t>
      </w:r>
      <w:proofErr w:type="spellStart"/>
      <w:r w:rsidRPr="00175C7B">
        <w:rPr>
          <w:rFonts w:ascii="Times New Roman" w:eastAsia="Times New Roman" w:hAnsi="Times New Roman" w:cs="Times New Roman"/>
          <w:color w:val="000000"/>
          <w:sz w:val="21"/>
          <w:szCs w:val="21"/>
          <w:lang w:eastAsia="ru-RU"/>
        </w:rPr>
        <w:t>руб.Таким</w:t>
      </w:r>
      <w:proofErr w:type="spellEnd"/>
      <w:r w:rsidRPr="00175C7B">
        <w:rPr>
          <w:rFonts w:ascii="Times New Roman" w:eastAsia="Times New Roman" w:hAnsi="Times New Roman" w:cs="Times New Roman"/>
          <w:color w:val="000000"/>
          <w:sz w:val="21"/>
          <w:szCs w:val="21"/>
          <w:lang w:eastAsia="ru-RU"/>
        </w:rPr>
        <w:t xml:space="preserve"> образом, Управлением усмотрены признаки нарушений обязательных требований, а именно наличие одностороннего изменения условий договора авиаперевозки, которые выражаются во включении в договор авиаперевозки дополнительных платных услуг без добровольного согласия (волеизъявления) потребителя, в результате чего стоимость авиабилета увеличивается (автоматически включается в стоимость услуги «Выбор места в салоне самолета», и услуги страхования). Кроме того, усматривается, что потребителем при оформлении бронирования не предоставлено право выбора иных страховых услуг и организаций, оказывающих услуги страхования. В связи с наличием новых признаков нарушения обязательных требований законодательства о защите прав потребителей и отсутствием возможности провести контрольное (надзорное) мероприятие в отношении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с учетом ограничений, установленных Постановлением &lt;номер&gt;, руководствуясь ст.49 Закона №248-ФЗ Управление объявило &lt;дата&gt;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Предостережение о недопустимости нарушения обязательных требований за &lt;номер&gt;. Авиакомпания, не согласившись с доводами, изложенными в предостережении Управления, &lt;дата&gt; направила письменное возражение. На указанные возражения Управление направило ответ от &lt;дата&gt;. В рассматриваемом случае ответчиком обуславливается приобретение авиабилета на перевозку пассажира приобретением иных платных дополнительных услуг, включенных в договор без согласия или просьбы потребителей на их оказание. Следовательно, действия ответчика по автоматическому включению в стоимость авиабилета дополнительных платных услуг, которые потребители не заявляли, в том числе определенного страховщика,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допускает как обман потребителей, так и включение в договор условий, ущемляющие права потребителя. Таким образом, учитывая вышеизложенное,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включая в договоры авиаперевозок дополнительные платные услуги страхования и выбора места без волеизъявления потребителей при продаже авиабилетов на сайте https://iraero/ru, нарушает требования действующего законодательства.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На основании изложенного, истец просит суд признать противоправными действия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в отношении неопределенного круга потребителей, выразившиеся в автоматическом включении в договор авиаперевозки пассажиров дополнительных платных услуг страхования и выбора места воздушного судна без согласования пассажира; обязать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довести в установленный судом срок до сведения потребителей решение суда через средства массовой информации в местах оказания услуг авиаперевозки пассажиров (в том числе по Иркутской области).</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В судебном заседании представитель истца Управления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&lt;ФИО&gt;4, действующая на основании доверенности &lt;номер&gt; от &lt;дата&gt;, в судебном заседании уточненные исковые требования поддержала по доводам, указанным в иске.</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lastRenderedPageBreak/>
        <w:t>Представитель ответчика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&lt;ФИО&gt;5, действующая на основании доверенности от &lt;дата&gt;, в судебном заседании исковые требования не признала по основаниям, изложенным в отзывах на исковое заявление, просила в удовлетворении отказать, дополнительно указала, что позиция истца и Банка России, изложенная в совместном письме «О недопустимости проставления за потребителя автоматического согласия на приобретение дополнительных страховых услуг», не основана на нормативных документах и правовых актах и не подтверждается прямым </w:t>
      </w:r>
      <w:proofErr w:type="spellStart"/>
      <w:r w:rsidRPr="00175C7B">
        <w:rPr>
          <w:rFonts w:ascii="Times New Roman" w:eastAsia="Times New Roman" w:hAnsi="Times New Roman" w:cs="Times New Roman"/>
          <w:color w:val="000000"/>
          <w:sz w:val="21"/>
          <w:szCs w:val="21"/>
          <w:lang w:eastAsia="ru-RU"/>
        </w:rPr>
        <w:t>трактованием</w:t>
      </w:r>
      <w:proofErr w:type="spellEnd"/>
      <w:r w:rsidRPr="00175C7B">
        <w:rPr>
          <w:rFonts w:ascii="Times New Roman" w:eastAsia="Times New Roman" w:hAnsi="Times New Roman" w:cs="Times New Roman"/>
          <w:color w:val="000000"/>
          <w:sz w:val="21"/>
          <w:szCs w:val="21"/>
          <w:lang w:eastAsia="ru-RU"/>
        </w:rPr>
        <w:t xml:space="preserve"> в законах Российской Федерации. Кроме того, предположение истца о том, что интерфейс сайта может вводить потребителя в заблуждение, относительно количества оплачиваемых услуг и нарушать права потребителя, связанные с правом выбора дополнительных услуг, ошибочно. В подтверждение обоснованности данного довода ответчик предоставляет скриншот интерфейса сайта, на котором видна собственноручно проставляемая отметка «чек-бокс». Также исключение суммы страховой премии из заказа до его оплаты не влечёт отказа в продаже авиабилета, тем самым, не препятствует заключению договора воздушной перевозки. В связи с чем, полагает, что истцом не предоставлено достоверных доказательств того, что в нарушение ст.16 Закона РФ от &lt;дата&gt; &lt;номер&gt;-I «О защите прав потребителей», покупка авиабилета обусловлена обязательным заключением договора страхования и обязательным приобретением иных дополнительных услуг. Пассажир вправе отказаться от оплаты дополнительных услуг, что достигается конклюдентными действиями пассажира по собственноручной простановке в интерфейсе сайта отметок о несогласии путем исключения стоимости услуги «выбор места» из общей суммы заказа.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Представитель третьего лица Банка России &lt;ФИО&gt;2 действующий на основании доверенности от &lt;дата&gt;, реестровый номер &lt;номер&gt;, в судебном заседании с заявленными исковыми требованиями согласился, полагая их законными и обоснованными, поскольку на сайте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при приобретении авиабилета гражданам навязывается платная услуга «Страхование» путем заранее предустановленного согласия. При этом независимо от наличия у потребителя возможности отказаться от дополнительной услуги, именно наличие автоматического согласия на заключение договора добровольного страхования при покупке авиабилета является фактом, указывающим на недобросовестное поведение по навязыванию дополнительных услуг, в связи с тем, что автоматическое, заранее проставленное за потребителя согласие не может считаться осознанным выражением желания заключить договор. Наличие автоматического согласия может вводить потребителя в заблуждение относительно заключаемых им договоров и приводить к нарушению его законных прав и интересов.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Выслушав представителей сторон, исследовав материалы дела и имеющиеся в нем доказательства, оценив их относимость, допустимость, достоверность в отдельности, а также достаточность и взаимную связь доказательств в их совокупности, суд приходит к следующему выводу.</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Как следует из материалов дела, в частности из письма Банка России от &lt;дата&gt; &lt;номер&gt;, Банк России совместно с </w:t>
      </w:r>
      <w:proofErr w:type="spellStart"/>
      <w:r w:rsidRPr="00175C7B">
        <w:rPr>
          <w:rFonts w:ascii="Times New Roman" w:eastAsia="Times New Roman" w:hAnsi="Times New Roman" w:cs="Times New Roman"/>
          <w:color w:val="000000"/>
          <w:sz w:val="21"/>
          <w:szCs w:val="21"/>
          <w:lang w:eastAsia="ru-RU"/>
        </w:rPr>
        <w:t>Роспотребнадзором</w:t>
      </w:r>
      <w:proofErr w:type="spellEnd"/>
      <w:r w:rsidRPr="00175C7B">
        <w:rPr>
          <w:rFonts w:ascii="Times New Roman" w:eastAsia="Times New Roman" w:hAnsi="Times New Roman" w:cs="Times New Roman"/>
          <w:color w:val="000000"/>
          <w:sz w:val="21"/>
          <w:szCs w:val="21"/>
          <w:lang w:eastAsia="ru-RU"/>
        </w:rPr>
        <w:t xml:space="preserve"> &lt;дата&gt; выпустили Информационное письмо «О недопустимости проставления за потребителя автоматического согласия на приобретение дополнительных страховых услуг».</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Служба по защите прав потребителей и обеспечению доступности финансовых услуг Банка России с целью контроля исполнения Информационного письма провела мониторинг 18 сайтов перевозчиков и сервисов покупки билетов на предмет наличия/отсутствия автоматически предустановленного согласия на заключение договора добровольного страхования при попытке приобретения потребителями авиабилетов и железнодорожных билетов.</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На сайтах 15 компаний, в том числе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при попытке приобретения билета было установлено наличие автоматически проставленного согласия потребителя на заключение договора добровольного страхования. При этом в качестве страховщиков выступали следующие страховые организации: АО «АльфаСтрахование», АО «СОГАЗ» и АО «ГСК «</w:t>
      </w:r>
      <w:proofErr w:type="spellStart"/>
      <w:r w:rsidRPr="00175C7B">
        <w:rPr>
          <w:rFonts w:ascii="Times New Roman" w:eastAsia="Times New Roman" w:hAnsi="Times New Roman" w:cs="Times New Roman"/>
          <w:color w:val="000000"/>
          <w:sz w:val="21"/>
          <w:szCs w:val="21"/>
          <w:lang w:eastAsia="ru-RU"/>
        </w:rPr>
        <w:t>Югория</w:t>
      </w:r>
      <w:proofErr w:type="spellEnd"/>
      <w:r w:rsidRPr="00175C7B">
        <w:rPr>
          <w:rFonts w:ascii="Times New Roman" w:eastAsia="Times New Roman" w:hAnsi="Times New Roman" w:cs="Times New Roman"/>
          <w:color w:val="000000"/>
          <w:sz w:val="21"/>
          <w:szCs w:val="21"/>
          <w:lang w:eastAsia="ru-RU"/>
        </w:rPr>
        <w:t xml:space="preserve">».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&lt;дата&gt; в адрес Федеральной службы по надзору в сфере защиты прав потребителей и благополучия человека поступило письмо Банка России от &lt;дата&gt; &lt;номер&gt; с информацией о том, что в период с &lt;дата&gt; по &lt;дата&gt; был проведен повторный мониторинг 18 сайтов перевозчиков и сервисов покупки билетов, который показал положительную динамику снижения числа компаний, на сайтах которых имеется автоматическое согласие на заключение договора страхования (с 15 до 14 компаний).</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lastRenderedPageBreak/>
        <w:t xml:space="preserve">Федеральная служба по надзору в сфере защиты прав потребителей и благополучия человека в дополнение к ранее направленной информации Банка России о проведенном мониторинге наличия/отсутствия автоматически предустановленного согласия на заключение договора добровольного страхования при попытке приобретения потребителями авиабилетов и железнодорожных билетов &lt;дата&gt; за исх. &lt;номер&gt; направила руководителям территориальных органов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сообщение о том, что при рассмотрении соответствующих сведений необходимо обращать внимание на недопущение проставления посредниками в форме основного договора за страхователя автоматического согласия на заключение дополнительного договора «О недопустимости проставления за потребителя автоматического согласия на приобретение дополнительных страховых услуг».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&lt;дата&gt; в Управление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поступили информация Управление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за исх.&lt;номер&gt; от &lt;дата&gt; и материалы, содержащие сведения о том, что &lt;дата&gt; Управлением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объявлено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Предостережение о недопустимости нарушения обязательных требований &lt;номер&gt;, в виду предустановки на сайте перевозчика согласия потребителя на дополнительную услугу заключения договора добровольного страхования.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&lt;дата&gt; в Управление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поступили возражения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за исх.&lt;номер&gt;.20-1894, из которых следует, что перевозчик не согласен с объявленным предостережением и приходит к выводу о соблюдении авиакомпанией действующего законодательства в сфере защиты прав потребителей.</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&lt;дата&gt; снята информация с сайта авиаперевозчика из которой следует, что организация продолжает </w:t>
      </w:r>
      <w:proofErr w:type="spellStart"/>
      <w:r w:rsidRPr="00175C7B">
        <w:rPr>
          <w:rFonts w:ascii="Times New Roman" w:eastAsia="Times New Roman" w:hAnsi="Times New Roman" w:cs="Times New Roman"/>
          <w:color w:val="000000"/>
          <w:sz w:val="21"/>
          <w:szCs w:val="21"/>
          <w:lang w:eastAsia="ru-RU"/>
        </w:rPr>
        <w:t>предустановление</w:t>
      </w:r>
      <w:proofErr w:type="spellEnd"/>
      <w:r w:rsidRPr="00175C7B">
        <w:rPr>
          <w:rFonts w:ascii="Times New Roman" w:eastAsia="Times New Roman" w:hAnsi="Times New Roman" w:cs="Times New Roman"/>
          <w:color w:val="000000"/>
          <w:sz w:val="21"/>
          <w:szCs w:val="21"/>
          <w:lang w:eastAsia="ru-RU"/>
        </w:rPr>
        <w:t xml:space="preserve"> за страхователя согласия на страхование при заключении договора перевозки.</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Управлением рассмотрены возражения, направлен ответ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Поскольку авиакомпания продолжает нарушение прав неопределенного круга потребителей, в адрес Управления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направлены документы, информация для рассмотрения вопроса о принятии мер в рамках компетенции, поскольку юридическим адресом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является: &lt;адрес&gt;.</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При рассмотрении указанных сведений, Управлением дополнительно проведен анализ </w:t>
      </w:r>
      <w:proofErr w:type="gramStart"/>
      <w:r w:rsidRPr="00175C7B">
        <w:rPr>
          <w:rFonts w:ascii="Times New Roman" w:eastAsia="Times New Roman" w:hAnsi="Times New Roman" w:cs="Times New Roman"/>
          <w:color w:val="000000"/>
          <w:sz w:val="21"/>
          <w:szCs w:val="21"/>
          <w:lang w:eastAsia="ru-RU"/>
        </w:rPr>
        <w:t>информации</w:t>
      </w:r>
      <w:proofErr w:type="gramEnd"/>
      <w:r w:rsidRPr="00175C7B">
        <w:rPr>
          <w:rFonts w:ascii="Times New Roman" w:eastAsia="Times New Roman" w:hAnsi="Times New Roman" w:cs="Times New Roman"/>
          <w:color w:val="000000"/>
          <w:sz w:val="21"/>
          <w:szCs w:val="21"/>
          <w:lang w:eastAsia="ru-RU"/>
        </w:rPr>
        <w:t xml:space="preserve"> размещенной на сайте httrs://iraero.ru и установлено, что до оформления бронирования авиабилета, авиакомпанией предлагаются платные дополнительные услуги. Так, по желанию потребителя можно выбрать место на воздушном судне (стандартные, предпочтительные), указаны расположение мест и их стоимость, затем предлагается услуга выбора багажа, указаны стоимость предлагаемого багажа и его габариты. Таким образом, можно до покупки авиабилета ознакомиться со стоимостью данных услуг, выбрать тот или иной предлагаемый вариант.</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Далее, заполняются контактные данные физического лица для бронирования, и проставляется галочка подтверждающая ознакомление с условиями тарифа, правилами перевозок и условиями обработки персональных данных, после чего предъявляется сумма к оплате. После нажатия кнопки «Продолжить» появляется информация о времени до истечения которого можно оплатить билет, указан статус и номер брони, при этом стоимость авиабилета указана больше чем до подтверждения бронирования авиабилета, а именно с учетом суммы страхования. На данной странице указаны включенные в стоимость авиабилета услуги – места, багаж, страхование.</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Таким образом, потребителю в течение всей процедуры оформления бронирования (покупки) авиабилета не представлена информация о дополнительной платной услуге страхования, отсутствует возможность самому ее выбрать, как например, выбор места в салоне и багаж, страховка включается автоматически, после завершения процедуры бронирования, без права ознакомиться с перечнем страховых компаний и стоимостью их услуг до завершения процедуры оформления приобретения авиабилета. При этом авиакомпания предлагает приобрести полис страхования именно АО «Альфа Страхование», потребителю не предоставлена возможность самостоятельно выбрать иную страховую организацию.</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lastRenderedPageBreak/>
        <w:t>По итогам рассмотрения поступившей информации и мониторинга сайта перевозчика, в рамках ст.52 Федерального закона от &lt;дата&gt; №248-ФЗ «О государственном контроле (надзоре) и муниципальном контроле в Российской Федерации», Управление предложило &lt;дата&gt;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провести профилактическое мероприятие в виде профилактического визита путем использования </w:t>
      </w:r>
      <w:proofErr w:type="spellStart"/>
      <w:r w:rsidRPr="00175C7B">
        <w:rPr>
          <w:rFonts w:ascii="Times New Roman" w:eastAsia="Times New Roman" w:hAnsi="Times New Roman" w:cs="Times New Roman"/>
          <w:color w:val="000000"/>
          <w:sz w:val="21"/>
          <w:szCs w:val="21"/>
          <w:lang w:eastAsia="ru-RU"/>
        </w:rPr>
        <w:t>видеоконференц</w:t>
      </w:r>
      <w:proofErr w:type="spellEnd"/>
      <w:r w:rsidRPr="00175C7B">
        <w:rPr>
          <w:rFonts w:ascii="Times New Roman" w:eastAsia="Times New Roman" w:hAnsi="Times New Roman" w:cs="Times New Roman"/>
          <w:color w:val="000000"/>
          <w:sz w:val="21"/>
          <w:szCs w:val="21"/>
          <w:lang w:eastAsia="ru-RU"/>
        </w:rPr>
        <w:t xml:space="preserve">-связи, с целью прекращения автоматического проставления согласия на заключение договоров страхования при реализации основной услуги, что подтверждается письмом Управления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от &lt;дата&gt; &lt;номер&gt; «О проведении дополнительного профилактического визита».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Письмом от &lt;дата&gt;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выразило согласие на проведение профилактического визита путём использования </w:t>
      </w:r>
      <w:proofErr w:type="spellStart"/>
      <w:proofErr w:type="gramStart"/>
      <w:r w:rsidRPr="00175C7B">
        <w:rPr>
          <w:rFonts w:ascii="Times New Roman" w:eastAsia="Times New Roman" w:hAnsi="Times New Roman" w:cs="Times New Roman"/>
          <w:color w:val="000000"/>
          <w:sz w:val="21"/>
          <w:szCs w:val="21"/>
          <w:lang w:eastAsia="ru-RU"/>
        </w:rPr>
        <w:t>видеоконференц</w:t>
      </w:r>
      <w:proofErr w:type="spellEnd"/>
      <w:r w:rsidRPr="00175C7B">
        <w:rPr>
          <w:rFonts w:ascii="Times New Roman" w:eastAsia="Times New Roman" w:hAnsi="Times New Roman" w:cs="Times New Roman"/>
          <w:color w:val="000000"/>
          <w:sz w:val="21"/>
          <w:szCs w:val="21"/>
          <w:lang w:eastAsia="ru-RU"/>
        </w:rPr>
        <w:t>-связи</w:t>
      </w:r>
      <w:proofErr w:type="gramEnd"/>
      <w:r w:rsidRPr="00175C7B">
        <w:rPr>
          <w:rFonts w:ascii="Times New Roman" w:eastAsia="Times New Roman" w:hAnsi="Times New Roman" w:cs="Times New Roman"/>
          <w:color w:val="000000"/>
          <w:sz w:val="21"/>
          <w:szCs w:val="21"/>
          <w:lang w:eastAsia="ru-RU"/>
        </w:rPr>
        <w:t xml:space="preserve"> &lt;дата&gt; в 16.00.</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Как указывает истец, по результатам профилактического мероприятия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исключило автоматическое предустановленное согласие потребителя на заключение договора добровольного страхования.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Однако, в ходе судебного разбирательства, ответчик указала, что никаких изменений на сайте после профилактического визита, осуществленного посредством </w:t>
      </w:r>
      <w:proofErr w:type="spellStart"/>
      <w:proofErr w:type="gramStart"/>
      <w:r w:rsidRPr="00175C7B">
        <w:rPr>
          <w:rFonts w:ascii="Times New Roman" w:eastAsia="Times New Roman" w:hAnsi="Times New Roman" w:cs="Times New Roman"/>
          <w:color w:val="000000"/>
          <w:sz w:val="21"/>
          <w:szCs w:val="21"/>
          <w:lang w:eastAsia="ru-RU"/>
        </w:rPr>
        <w:t>видеоконференц</w:t>
      </w:r>
      <w:proofErr w:type="spellEnd"/>
      <w:r w:rsidRPr="00175C7B">
        <w:rPr>
          <w:rFonts w:ascii="Times New Roman" w:eastAsia="Times New Roman" w:hAnsi="Times New Roman" w:cs="Times New Roman"/>
          <w:color w:val="000000"/>
          <w:sz w:val="21"/>
          <w:szCs w:val="21"/>
          <w:lang w:eastAsia="ru-RU"/>
        </w:rPr>
        <w:t>-связи</w:t>
      </w:r>
      <w:proofErr w:type="gramEnd"/>
      <w:r w:rsidRPr="00175C7B">
        <w:rPr>
          <w:rFonts w:ascii="Times New Roman" w:eastAsia="Times New Roman" w:hAnsi="Times New Roman" w:cs="Times New Roman"/>
          <w:color w:val="000000"/>
          <w:sz w:val="21"/>
          <w:szCs w:val="21"/>
          <w:lang w:eastAsia="ru-RU"/>
        </w:rPr>
        <w:t>, не проводил.</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&lt;дата&gt; в Управление вновь поступили результаты мониторинга Банка России сайтов и мобильных приложений компаний на предмет наличия автоматически предустановленного согласия на заключение добровольного договора страхования при попытке приобретения основной услуги, в том числе и в отношении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Управлением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&lt;адрес&gt; в ходе анализа информации размещенной на сайте ответчика при выборе билета на рейс по тарифу OPTIMAL+, была предложена сумма к оплате 7050 руб. При нажатии кнопки «Продолжить» авиакомпания предлагает выбрать места и багаж за дополнительную плату, указаны расположение мест и их стоимость, затем предлагается услуга выбора багажа, указаны стоимость предлагаемого багажа и его габариты. Таким образом, можно до покупки авиабилета ознакомиться со стоимостью данных услуг, выбрать тот или иной предлагаемый вариант.</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Далее, заполняются контактные данные физического лица для бронирования, и проставляется галочка, подтверждающая ознакомление с условиями тарифа, правилами перевозок, условиями страхования и условиями обработки персональных данных. Без проставления галочки, подтверждающей ознакомление с условиями тарифа, правилами перевозок, условиями страхования и условиями обработки персональных данных, невозможно перейти к оплате билета.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После нажатия кнопки «Продолжить» появляется информация о времени до истечения которого можно оплатить билет, указан статус и номер брони, при этом стоимость авиабилета автоматически увеличивается на 300 руб., чем до подтверждения бронирования авиабилета, а именно с учетом суммы страхования.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Таким образом, потребителю в течение всей процедуры оформления бронирования (покупки) авиабилета не представлена информация о дополнительных платных услугах страхования, отсутствует возможность самому выбрать определенный вид страхования, страховка включается автоматически, после завершения процедуры бронирования, без права самостоятельно выбрать определенный вид страхования и его стоимость, а также страховую компанию.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При этом, при нажатии кнопки «Изменить условия страхования», усматривается, что авиаперевозчик самостоятельно выбирает наиболее дорогой вид страхования (Страхование на время перелета - 300 руб., уже проставлена отметка «Выбрано»), таким образом до оформления бронирования, потребителю имеющему намерение приобрести авиабилет за определенную цену, автоматически включают более дорогую услугу страхования, тогда как при нажатии кнопки «изменить условия страхования» предлагается помимо указанной, еще две страховки (Страхование на случай отмены поездки – 250 руб.) и (Страховка ANTICOVID – 220 руб.), и чтобы отказаться от любого вида страхования потребителю необходимо нажать кнопку «Очистить».</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lastRenderedPageBreak/>
        <w:t>Помимо прочего, авиакомпания предлагает приобрести полис страхования именно АО «Альфа Страхование», потребителю не предоставлена возможность самостоятельно выбрать иную страховую организацию.</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Таким образом, Управление усмотрело признаки нарушений обязательных требований, а именно наличие автоматически предустановленного согласия на заключение добровольного договора страхования при попытке приобретения потребителем основной услуги (покупка авиабилета), что могло причинить вред (ущерб) правам и законным интересам граждан, и привести к ненадлежащему исполнению обязательств хозяйствующим субъектом перед потребителем, лишало потребителя определенных прав, а также могло привести к </w:t>
      </w:r>
      <w:proofErr w:type="spellStart"/>
      <w:r w:rsidRPr="00175C7B">
        <w:rPr>
          <w:rFonts w:ascii="Times New Roman" w:eastAsia="Times New Roman" w:hAnsi="Times New Roman" w:cs="Times New Roman"/>
          <w:color w:val="000000"/>
          <w:sz w:val="21"/>
          <w:szCs w:val="21"/>
          <w:lang w:eastAsia="ru-RU"/>
        </w:rPr>
        <w:t>увеличиванию</w:t>
      </w:r>
      <w:proofErr w:type="spellEnd"/>
      <w:r w:rsidRPr="00175C7B">
        <w:rPr>
          <w:rFonts w:ascii="Times New Roman" w:eastAsia="Times New Roman" w:hAnsi="Times New Roman" w:cs="Times New Roman"/>
          <w:color w:val="000000"/>
          <w:sz w:val="21"/>
          <w:szCs w:val="21"/>
          <w:lang w:eastAsia="ru-RU"/>
        </w:rPr>
        <w:t xml:space="preserve"> стоимости услуг.</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Управлением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объявлено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Предостережение о недопустимости нарушения обязательных требований &lt;номер&gt; от &lt;дата&gt;.</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&lt;дата&gt; в Управление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поступили возражения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за исх.&lt;номер&gt;, из которых следует, что перевозчик не согласен с объявленным Предостережением, указала, что порядок выбора услуги добровольного страхования пассажирами на время авиаперевозки рейсами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приводит или может привести к нарушениям обязательных требований п.2 ст.16 Закона Российской Федерации от &lt;дата&gt; &lt;номер&gt; «О защите прав потребителей», в части запрета обуславливать приобретение одних товаров (работ, услуг) обязательным приобретением других товаров (работ, услуг) отсутствуют. Условия и порядок добровольного страхования доступны для ознакомления, пассажиры не лишены права выбора или отказа от договора страхования, на заключение договора воздушной перевозки рейсами Авиакомпании, наличие или отсутствие услуги добровольного страхования не влияет на заключение договора воздушной перевозки.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&lt;дата&gt; Управлением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направлен ответ за исх. &lt;номер&gt; на представленные возражения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&lt;дата&gt; за </w:t>
      </w:r>
      <w:proofErr w:type="spellStart"/>
      <w:r w:rsidRPr="00175C7B">
        <w:rPr>
          <w:rFonts w:ascii="Times New Roman" w:eastAsia="Times New Roman" w:hAnsi="Times New Roman" w:cs="Times New Roman"/>
          <w:color w:val="000000"/>
          <w:sz w:val="21"/>
          <w:szCs w:val="21"/>
          <w:lang w:eastAsia="ru-RU"/>
        </w:rPr>
        <w:t>вх</w:t>
      </w:r>
      <w:proofErr w:type="spellEnd"/>
      <w:r w:rsidRPr="00175C7B">
        <w:rPr>
          <w:rFonts w:ascii="Times New Roman" w:eastAsia="Times New Roman" w:hAnsi="Times New Roman" w:cs="Times New Roman"/>
          <w:color w:val="000000"/>
          <w:sz w:val="21"/>
          <w:szCs w:val="21"/>
          <w:lang w:eastAsia="ru-RU"/>
        </w:rPr>
        <w:t>.&lt;номер&gt; в Управление поступило информационное письмо Банка России от &lt;дата&gt; &lt;номер&gt;, в котором сообщается, что в результате очередного мониторинга сайтов и мобильных приложений 48 компаний на предмет наличия/отсутствия автоматически предустановленного согласия на заключение договора добровольного страхования при попытке приобретения основной услуги, установлено, что в перечень авиакомпаний устанавливающих наличие автоматически проставленного согласия потребителя на заключение договора добровольного страхования включено 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 целью проведения оценки достоверности поступивших сведений Управлением &lt;дата&gt; с 13:30 по 14:26 совершена контрольная попытка приобретения авиабилета на сайте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ходе оформления авиабилета был выбран тариф «Стандарт», стоимостью 7 500 руб. В указанный тариф «Стандарт» включены бесплатная ручная кладь и багаж, кресла в общем салоне, без иных дополнительных платных услуг.</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При нажатии «Продолжить» происходит переход на страницу выбора места, при этом стоимость авиабилета автоматически увеличивается на 499 руб., и указано к оплате 7 999 руб. </w:t>
      </w:r>
      <w:proofErr w:type="gramStart"/>
      <w:r w:rsidRPr="00175C7B">
        <w:rPr>
          <w:rFonts w:ascii="Times New Roman" w:eastAsia="Times New Roman" w:hAnsi="Times New Roman" w:cs="Times New Roman"/>
          <w:color w:val="000000"/>
          <w:sz w:val="21"/>
          <w:szCs w:val="21"/>
          <w:lang w:eastAsia="ru-RU"/>
        </w:rPr>
        <w:t>Для того, что бы</w:t>
      </w:r>
      <w:proofErr w:type="gramEnd"/>
      <w:r w:rsidRPr="00175C7B">
        <w:rPr>
          <w:rFonts w:ascii="Times New Roman" w:eastAsia="Times New Roman" w:hAnsi="Times New Roman" w:cs="Times New Roman"/>
          <w:color w:val="000000"/>
          <w:sz w:val="21"/>
          <w:szCs w:val="21"/>
          <w:lang w:eastAsia="ru-RU"/>
        </w:rPr>
        <w:t xml:space="preserve"> отказаться от платного места или выбрать место по другой стоимости необходимо совершить определенные действия и нажать «Х» под автоматически установленным номером места. После удаления, автоматически установленного платного места, стоимость авиабилета возвращается, а именно 7 500 руб., но всплывает окно </w:t>
      </w:r>
      <w:proofErr w:type="gramStart"/>
      <w:r w:rsidRPr="00175C7B">
        <w:rPr>
          <w:rFonts w:ascii="Times New Roman" w:eastAsia="Times New Roman" w:hAnsi="Times New Roman" w:cs="Times New Roman"/>
          <w:color w:val="000000"/>
          <w:sz w:val="21"/>
          <w:szCs w:val="21"/>
          <w:lang w:eastAsia="ru-RU"/>
        </w:rPr>
        <w:t>с информацией</w:t>
      </w:r>
      <w:proofErr w:type="gramEnd"/>
      <w:r w:rsidRPr="00175C7B">
        <w:rPr>
          <w:rFonts w:ascii="Times New Roman" w:eastAsia="Times New Roman" w:hAnsi="Times New Roman" w:cs="Times New Roman"/>
          <w:color w:val="000000"/>
          <w:sz w:val="21"/>
          <w:szCs w:val="21"/>
          <w:lang w:eastAsia="ru-RU"/>
        </w:rPr>
        <w:t xml:space="preserve"> рекомендующей выбрать место. Затем предлагается приобрести дополнительную ручную кладь, багаж и питание, при этом стоимость билета остается прежней – 7 500 руб.</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После заполнения всех граф (персональных данных пассажира) стоимость авиабилета автоматически, без волеизъявления потребителя, увеличивается на 300 руб., а именно автоматически подключены дополнительные платные услуги «Страхование – 300 руб.», при этом указано, что к оплате 7 800 руб. На данной странице доведена следующая информация «Услуга страхования – Компенсация </w:t>
      </w:r>
      <w:r w:rsidRPr="00175C7B">
        <w:rPr>
          <w:rFonts w:ascii="Times New Roman" w:eastAsia="Times New Roman" w:hAnsi="Times New Roman" w:cs="Times New Roman"/>
          <w:color w:val="000000"/>
          <w:sz w:val="21"/>
          <w:szCs w:val="21"/>
          <w:lang w:eastAsia="ru-RU"/>
        </w:rPr>
        <w:lastRenderedPageBreak/>
        <w:t xml:space="preserve">расходов в случае задержки или отмены вылета, защита </w:t>
      </w:r>
      <w:proofErr w:type="spellStart"/>
      <w:r w:rsidRPr="00175C7B">
        <w:rPr>
          <w:rFonts w:ascii="Times New Roman" w:eastAsia="Times New Roman" w:hAnsi="Times New Roman" w:cs="Times New Roman"/>
          <w:color w:val="000000"/>
          <w:sz w:val="21"/>
          <w:szCs w:val="21"/>
          <w:lang w:eastAsia="ru-RU"/>
        </w:rPr>
        <w:t>багада</w:t>
      </w:r>
      <w:proofErr w:type="spellEnd"/>
      <w:r w:rsidRPr="00175C7B">
        <w:rPr>
          <w:rFonts w:ascii="Times New Roman" w:eastAsia="Times New Roman" w:hAnsi="Times New Roman" w:cs="Times New Roman"/>
          <w:color w:val="000000"/>
          <w:sz w:val="21"/>
          <w:szCs w:val="21"/>
          <w:lang w:eastAsia="ru-RU"/>
        </w:rPr>
        <w:t xml:space="preserve"> и здоровья на время полета. Выплата до 500 000 руб. Страховщик АО «Альфа Страхование», тел. &lt;номер&gt;, alfastrah.ru». При нажатии кнопки «Условия» происходит переход на страницу, на которой размещены «Правила страхования пассажиров, утвержденные приказом генерального директора АО «Альфа Страхование» &lt;ФИО&gt;6 от &lt;дата&gt; &lt;номер&gt;». Для продолжения оформления заказа необходимо ознакомиться и согласиться с правилами предоставления услуг, поставить отметку на: «Я ознакомился(-</w:t>
      </w:r>
      <w:proofErr w:type="spellStart"/>
      <w:r w:rsidRPr="00175C7B">
        <w:rPr>
          <w:rFonts w:ascii="Times New Roman" w:eastAsia="Times New Roman" w:hAnsi="Times New Roman" w:cs="Times New Roman"/>
          <w:color w:val="000000"/>
          <w:sz w:val="21"/>
          <w:szCs w:val="21"/>
          <w:lang w:eastAsia="ru-RU"/>
        </w:rPr>
        <w:t>лась</w:t>
      </w:r>
      <w:proofErr w:type="spellEnd"/>
      <w:r w:rsidRPr="00175C7B">
        <w:rPr>
          <w:rFonts w:ascii="Times New Roman" w:eastAsia="Times New Roman" w:hAnsi="Times New Roman" w:cs="Times New Roman"/>
          <w:color w:val="000000"/>
          <w:sz w:val="21"/>
          <w:szCs w:val="21"/>
          <w:lang w:eastAsia="ru-RU"/>
        </w:rPr>
        <w:t>) с правилами страхования, условиями публичной оферты «Страхование на время перелета», оплатой данных услуг, принимаю их и согласен с ними».</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При этом, отказ от услуг страхования при оформлении заказа не предусмотрен, имеется только кнопка «Изменить», при её нажатии появляется всплывающее окно с информацией о трех видах страхования с кратким содержанием видов страхований, их стоимости, условий, правил страхования, при этом один из видов страхования «Страхование на время перелета» по цене 300 руб. выбран автоматически, и чтобы удалить автоматически включенную страховку необходимо нажать кнопку «Очистить», только после совершения определенных действий по исключению услуг страхования, стоимость выбранного потребителем авиабилета становится прежней – 7 500 руб.</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Таким образом, Управлением усмотрены признаки нарушений обязательных требований, а именно наличие одностороннего изменения условий договора авиаперевозки, которые выражаются во включении в договор авиаперевозки дополнительных платных услуг без добровольного согласия (волеизъявления) потребителя, в результате чего стоимость авиабилета увеличивается (автоматически включается в стоимость услуги «Выбор места в салоне самолета», и услуги страхования). Кроме того, усматривается, что потребителем при оформлении бронирования не предоставлено право выбора иных страховых услуг и организаций, оказывающих услуги страхования.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связи с наличием новых признаков нарушения обязательных требований законодательства о защите прав потребителей и отсутствием возможности провести контрольное (надзорное) мероприятие в отношении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с учетом ограничений, установленных Постановлением &lt;номер&gt;, руководствуясь ст. 49 Закона № 248-ФЗ Управление объявило &lt;дата&gt;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предостережение о недопустимости нарушения обязательных требований за &lt;номер&gt;.</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Авиакомпания с доводами, изложенными в указанном Предостережении, не согласилась, &lt;дата&gt; направила возражение, указав в дополнение к ранее предоставленным возражениям, что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не является финансовой организацией или иной организацией, деятельность которой подлежит контролю со стороны Центрального &lt;ФИО&gt;2. Кроме того, Рекомендации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не являются нормативными правовыми актами, не содержат правовых норм и не направлены на установление, изменение или отмену прав и обязанностей граждан, юридических лиц и индивидуальных предпринимателей, так как носят рекомендательный характер. Какая-либо ответственность за неисполнение рекомендаций не предусмотрена, согласно Письму от &lt;дата&gt; &lt;номер&gt; «О штрафах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Полагает, что порядок выбора услуги добровольного страхования и услуги «выбор места» пассажирами на время авиаперевозки рейсами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приводит или может привести к нарушениям обязательных требований п.2 ст.16 Закона Российской Федерации от &lt;дата&gt; &lt;номер&gt; «О защите прав потребителей», в части запрета обуславливать приобретение одних товаров (работ, услуг) обязательным приобретением других товаров (работ, услуг) отсутствуют.</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На указанные возражения Управление направило ответ от &lt;дата&gt; за исх.&lt;номер&gt;, где указало, что &lt;ФИО&gt;2 является органом контроля и надзора за деятельностью субъектов страхового дела и рамках компетенции установил, что имеются признаки нарушения страхового законодательства, в связи с чем направил информацию в </w:t>
      </w:r>
      <w:proofErr w:type="spellStart"/>
      <w:r w:rsidRPr="00175C7B">
        <w:rPr>
          <w:rFonts w:ascii="Times New Roman" w:eastAsia="Times New Roman" w:hAnsi="Times New Roman" w:cs="Times New Roman"/>
          <w:color w:val="000000"/>
          <w:sz w:val="21"/>
          <w:szCs w:val="21"/>
          <w:lang w:eastAsia="ru-RU"/>
        </w:rPr>
        <w:t>Роспотребнадзор</w:t>
      </w:r>
      <w:proofErr w:type="spellEnd"/>
      <w:r w:rsidRPr="00175C7B">
        <w:rPr>
          <w:rFonts w:ascii="Times New Roman" w:eastAsia="Times New Roman" w:hAnsi="Times New Roman" w:cs="Times New Roman"/>
          <w:color w:val="000000"/>
          <w:sz w:val="21"/>
          <w:szCs w:val="21"/>
          <w:lang w:eastAsia="ru-RU"/>
        </w:rPr>
        <w:t xml:space="preserve"> для рассмотрения в соответствии с компетенцией. Доводы, изложенные в возражении, являются необоснованными, Предостережение от &lt;дата&gt; &lt;номер&gt; авиакомпании объявлено Управлением в соответствии с положениями действующего законодательства Российской Федерации в связи с наличием у контрольного (надзорного) органа сведений о признаках нарушений контролируемым лицом обязательных требований.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Как указывает сторона истца в судебном заседании, по доводам, изложенным в письме Банка России, провести проверку и принять меры административного воздействия в отношении авиакомпании не предоставляется возможным, поскольку согласно постановлению Правительства РФ от &lt;дата&gt; &lt;номер&gt; «Об особенностях организации и осуществления государственного контроля (надзора), </w:t>
      </w:r>
      <w:r w:rsidRPr="00175C7B">
        <w:rPr>
          <w:rFonts w:ascii="Times New Roman" w:eastAsia="Times New Roman" w:hAnsi="Times New Roman" w:cs="Times New Roman"/>
          <w:color w:val="000000"/>
          <w:sz w:val="21"/>
          <w:szCs w:val="21"/>
          <w:lang w:eastAsia="ru-RU"/>
        </w:rPr>
        <w:lastRenderedPageBreak/>
        <w:t>муниципального контроля» внеплановые мероприятия по контролю в 2022-2023 гг. Управление проводятся только по определенному перечню оснований, в том числе, по согласованию с прокуратурой при выявлении индикаторов риска нарушения обязательных требований или при непосредственной угрозе причинения вреда жизни и тяжкого вреда здоровью граждан, по фактам причинения вреда жизни и тяжкого вреда здоровью граждан. Учитывая данные обстоятельства, они вынуждены обратиться в суд с настоящим иском.</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Представитель ответчика в ходе судебного разбирательства письменный отзыв на исковое заявление, а так же возражения, предоставленные на Предостережения Управления </w:t>
      </w:r>
      <w:proofErr w:type="spellStart"/>
      <w:r w:rsidRPr="00175C7B">
        <w:rPr>
          <w:rFonts w:ascii="Times New Roman" w:eastAsia="Times New Roman" w:hAnsi="Times New Roman" w:cs="Times New Roman"/>
          <w:color w:val="000000"/>
          <w:sz w:val="21"/>
          <w:szCs w:val="21"/>
          <w:lang w:eastAsia="ru-RU"/>
        </w:rPr>
        <w:t>Роспотребнадзора</w:t>
      </w:r>
      <w:proofErr w:type="spellEnd"/>
      <w:r w:rsidRPr="00175C7B">
        <w:rPr>
          <w:rFonts w:ascii="Times New Roman" w:eastAsia="Times New Roman" w:hAnsi="Times New Roman" w:cs="Times New Roman"/>
          <w:color w:val="000000"/>
          <w:sz w:val="21"/>
          <w:szCs w:val="21"/>
          <w:lang w:eastAsia="ru-RU"/>
        </w:rPr>
        <w:t xml:space="preserve"> по Иркутской области, поддержала в полном объеме, указала, что использование посредниками при продаже авиабилетов предустановленной отметки – «галочки», в отношении приобретения услуги по добровольному страхованию не противоречит нормам действующего законодательства РФ, что подтверждается разъяснениями Минтранса &lt;ФИО&gt;2, изложенными в письме от &lt;дата&gt; №ИЧ-&lt;адрес&gt;.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Согласно п. 1 ст. 2 Закона РФ от 27.11.1992 № 4015-I «Об организации страхового дела в Российской Федерации» страхование - отношения по защите интересов физических и юридических лиц при наступлении определенных страховых случаев за счет денежных фондов, формируемых страховщиками из уплаченных страховых премий (страховых взносов), а также за счет иных средств страховщиков.</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Согласно п. 1 ст. 927 ГК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страховщиком.</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соответствии положениями ст. 934 ГК РФ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Часть 2 ст. 935 ГК РФ предусматривает, что обязанность страховать свою жизнь или здоровье не может быть возложена на гражданина по закону.</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На основании ст. 421 ГК РФ граждане и юридические лица свободны в заключении договора; понуждение к заключению договора не допускается.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соответствии с ч. 1 ст. 422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Согласно п. 1 ст. 425, п. 1 ст. 432 ГК РФ, договор вступает в силу и становится обязательным для сторон с момента его заключения.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силу ст. 428 ГК РФ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На основании ст. 431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Если правила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lastRenderedPageBreak/>
        <w:t>Материалами дела подтверждено, что &lt;дата&gt; между АО «АльфаСтрахование» (Принципал) 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(Агент) заключен Агентский договор №&lt;номер&gt;, по условиям которого Агент обязуется совершать от имени Принципала следующие действия: - привлекать потенциальных страхователей для заключения с ними Договоров страхования; - информировать потенциальных страхователей о добровольном характере заключаемых Договоров страхования, действующих на момент заключения договоров Условиях страхования и тарифных ставках, деятельности Принципала; - заключать Договоры страхования в соответствии с Условиями публичной оферты Принципала о заключении Договора страхования, переданными Агенту Принципалом по Акту приема-передачи; - получать от страхователей страховые премии по заключенным с ними Договорам страхования; - расторгать заключенные ранее Договоры страхования в соответствии с Порядком расторжения Договоров страхования; - осуществлять возврат страховых премий страхователям по Договорам страхования, расторгнутым в соответствии с п.2.1.5 настоящего Агентского договора, в соответствии с Порядком расторжения Договоров страхования (п.2.1 Агентского договора).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В целях исполнения настоящего Договора и совершения действий, предусмотренных п.2.1 настоящего Договора, Агент: 1) обеспечивает размещение в рамках своего онлайн-сервиса функционального блока, в котором пользователям предлагается заключить Договор страхования с Принципалом. В состав функционального блока должны быть включены: активная гиперссылка на описание услуги и условия публичной оферты Принципала о заключении Договора страхования; - активная гиперссылка на документ, размещенный в сети Интернет, и содержащий Правила страхования АО «АльфаСтрахование», переданные Агенту Принципалом по Акту приема-передачи; 2) обеспечивает страхователям возможность оплаты страховой премии любым способом, не противоречащим действующему законодательству РФ, регламентирующему возможность и порядок уплаты страховой премии по Договору страхования, и доступным пользователям его онлайн-сервиса для оплаты забронированных авиационных и железнодорожных перевозок; 3) содействует в установлении информационного обмена между своим онлайн-сервисом и </w:t>
      </w:r>
      <w:proofErr w:type="spellStart"/>
      <w:r w:rsidRPr="00175C7B">
        <w:rPr>
          <w:rFonts w:ascii="Times New Roman" w:eastAsia="Times New Roman" w:hAnsi="Times New Roman" w:cs="Times New Roman"/>
          <w:color w:val="000000"/>
          <w:sz w:val="21"/>
          <w:szCs w:val="21"/>
          <w:lang w:eastAsia="ru-RU"/>
        </w:rPr>
        <w:t>Web</w:t>
      </w:r>
      <w:proofErr w:type="spellEnd"/>
      <w:r w:rsidRPr="00175C7B">
        <w:rPr>
          <w:rFonts w:ascii="Times New Roman" w:eastAsia="Times New Roman" w:hAnsi="Times New Roman" w:cs="Times New Roman"/>
          <w:color w:val="000000"/>
          <w:sz w:val="21"/>
          <w:szCs w:val="21"/>
          <w:lang w:eastAsia="ru-RU"/>
        </w:rPr>
        <w:t>-системой Принципала в целях исполнения настоящего Договора (п. 2.2 Агентского договора).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соответствии с п.3.1.5 Агентского договора, Агент обязан ежемесячно, до 10 числа месяца, следующего за отчетным, перечислять на расчетный счет Принципала сумму собранных за отчетный период страховых премий, за вычетом суммы произведенных за отчетный период возвратов по расторгнутым Договорам страхования и за вычетом сумм, удержанных Агентом в качестве вознаграждения в соответствии с условиями настоящего Договора. Под отчетным периодом в рамках настоящего Договора понимается календарный месяц.</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Согласно п.4.1 Агентского договора, за совершение действий, указанных в пунктах 2.1 и 2.2 настоящего Договора, Принципал обязуется выплатить Агенту вознаграждение в размерах, приведенных в Приложении &lt;номер&gt; к настоящему Договору. Вознаграждение Агента включает в себя покрытие всех расходов Агента, связанных с осуществлением настоящего Договора.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Копия Агентского договора №&lt;номер&gt; от &lt;дата&gt; представлен суду не в полном объеме (без приложения).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Таким образом, реализация услуг по страхованию на сайте https://iraero.ru происходит за счет оказания услуг АО «АльфаСтрахование», что также предусмотрено Правилами страхования пассажиров от &lt;дата&gt; &lt;номер&gt;. В соответствии с информацией с официального сайта ответчика и </w:t>
      </w:r>
      <w:proofErr w:type="spellStart"/>
      <w:r w:rsidRPr="00175C7B">
        <w:rPr>
          <w:rFonts w:ascii="Times New Roman" w:eastAsia="Times New Roman" w:hAnsi="Times New Roman" w:cs="Times New Roman"/>
          <w:color w:val="000000"/>
          <w:sz w:val="21"/>
          <w:szCs w:val="21"/>
          <w:lang w:eastAsia="ru-RU"/>
        </w:rPr>
        <w:t>скринов</w:t>
      </w:r>
      <w:proofErr w:type="spellEnd"/>
      <w:r w:rsidRPr="00175C7B">
        <w:rPr>
          <w:rFonts w:ascii="Times New Roman" w:eastAsia="Times New Roman" w:hAnsi="Times New Roman" w:cs="Times New Roman"/>
          <w:color w:val="000000"/>
          <w:sz w:val="21"/>
          <w:szCs w:val="21"/>
          <w:lang w:eastAsia="ru-RU"/>
        </w:rPr>
        <w:t>, представленных в материалы дела, ответчик обеспечивает размещение в онлайн-сервисе, предназначенном для предоставления пользователем услуг по бронированию и продаже авиационных перевозок, функциональный блок, в котором пользователям предлагается заключить договор страхования с принципалом (страховщиком).</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По договору воздушной перевозки пассажира в соответствии с п. 1 ст. 103 Воздушного кодекса РФ перевозчик обязуется перевезти пассажира воздушного судна в пункт назначения с предоставлением ему места на воздушном судне, совершающем рейс, указанный в билете, а в случае сдачи пассажиром воздушного судна багажа обязуется доставить багаж в пункт назначения и выдать пассажиру воздушного судна или </w:t>
      </w:r>
      <w:proofErr w:type="spellStart"/>
      <w:r w:rsidRPr="00175C7B">
        <w:rPr>
          <w:rFonts w:ascii="Times New Roman" w:eastAsia="Times New Roman" w:hAnsi="Times New Roman" w:cs="Times New Roman"/>
          <w:color w:val="000000"/>
          <w:sz w:val="21"/>
          <w:szCs w:val="21"/>
          <w:lang w:eastAsia="ru-RU"/>
        </w:rPr>
        <w:t>управомоченному</w:t>
      </w:r>
      <w:proofErr w:type="spellEnd"/>
      <w:r w:rsidRPr="00175C7B">
        <w:rPr>
          <w:rFonts w:ascii="Times New Roman" w:eastAsia="Times New Roman" w:hAnsi="Times New Roman" w:cs="Times New Roman"/>
          <w:color w:val="000000"/>
          <w:sz w:val="21"/>
          <w:szCs w:val="21"/>
          <w:lang w:eastAsia="ru-RU"/>
        </w:rPr>
        <w:t xml:space="preserve"> им на получение багажа лицу.</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lastRenderedPageBreak/>
        <w:t xml:space="preserve">Договор, заключаемый дистанционным способом, может принимать форму </w:t>
      </w:r>
      <w:proofErr w:type="spellStart"/>
      <w:r w:rsidRPr="00175C7B">
        <w:rPr>
          <w:rFonts w:ascii="Times New Roman" w:eastAsia="Times New Roman" w:hAnsi="Times New Roman" w:cs="Times New Roman"/>
          <w:color w:val="000000"/>
          <w:sz w:val="21"/>
          <w:szCs w:val="21"/>
          <w:lang w:eastAsia="ru-RU"/>
        </w:rPr>
        <w:t>click</w:t>
      </w:r>
      <w:proofErr w:type="spellEnd"/>
      <w:r w:rsidRPr="00175C7B">
        <w:rPr>
          <w:rFonts w:ascii="Times New Roman" w:eastAsia="Times New Roman" w:hAnsi="Times New Roman" w:cs="Times New Roman"/>
          <w:color w:val="000000"/>
          <w:sz w:val="21"/>
          <w:szCs w:val="21"/>
          <w:lang w:eastAsia="ru-RU"/>
        </w:rPr>
        <w:t>-</w:t>
      </w:r>
      <w:proofErr w:type="spellStart"/>
      <w:r w:rsidRPr="00175C7B">
        <w:rPr>
          <w:rFonts w:ascii="Times New Roman" w:eastAsia="Times New Roman" w:hAnsi="Times New Roman" w:cs="Times New Roman"/>
          <w:color w:val="000000"/>
          <w:sz w:val="21"/>
          <w:szCs w:val="21"/>
          <w:lang w:eastAsia="ru-RU"/>
        </w:rPr>
        <w:t>wrap</w:t>
      </w:r>
      <w:proofErr w:type="spellEnd"/>
      <w:r w:rsidRPr="00175C7B">
        <w:rPr>
          <w:rFonts w:ascii="Times New Roman" w:eastAsia="Times New Roman" w:hAnsi="Times New Roman" w:cs="Times New Roman"/>
          <w:color w:val="000000"/>
          <w:sz w:val="21"/>
          <w:szCs w:val="21"/>
          <w:lang w:eastAsia="ru-RU"/>
        </w:rPr>
        <w:t>-соглашения, то есть путем щелчка мышью по клавише, если это сопровождается текстом такого договора и описанием ценовых и иных условий указанного договора.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К обстоятельствам, очевидно свидетельствующим о том, что согласие потребителя было явно и осознанно выраженным, относятся, в частности, следующие условия: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потребителем получена полная и достоверная информация об услуге. К элементам волеизъявления потребителя прилагается текст с описанием ключевых потребительских свойств приобретаемой услуги, и потребитель без дополнительных переходов по ссылкам и документам может сформировать безошибочное представление о полезности приобретаемой услуги и условиях ее приобретения;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в веб-форме или программном обеспечении посредника отсутствует заранее проставленное автоматическое согласие.</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силу ст. 10 Закона РФ от 07.02.1992 № 2300-1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 1).</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Пунктом 2 ст. 16 названного закона установлен запрет обусловливать приобретение одних товаров (работ, услуг) обязательным приобретением других товаров (работ, услуг).</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Таким образом, навязывание потребителям дополнительного договора при приобретении основного договора является недопустимым. Недопустимым является и навязывать дополнительные страховые услуги при приобретении авиабилетов без представления потребителям возможности осуществить их осознанный выбор.</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Вместе с тем, из представленных сторонами документов, очевидно, что потребителем не может быть получена полная и достоверная информация об услуге страхования, страховой компании, и потребитель без дополнительных переходов по ссылкам и документам не может сформировать безошибочное представление о полезности приобретаемой услуги и условиях ее приобретения, страховщике, предложить иную страховую компанию. Фактически потребителю ответчиком, на сайте https://iraero.ru, где от имени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заключается договор на покупку авиабилета дистанционным способом, также предлагается одномоментно дополнительно заключить договор страхования дистанционным способом в момент покупки авиабилета путем проставления галочки, что свидетельствует о навязывании услуги.</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При таких обстоятельствах, ссылка ответчика на то, что потребитель вправе отказать от указанной услуги, путем совершения конклюдентных действий по собственноручной простановке в интерфейсе сайта отметок о несогласии путем исключения стоимости услуги «выбор места» из общей суммы заказа, а </w:t>
      </w:r>
      <w:proofErr w:type="gramStart"/>
      <w:r w:rsidRPr="00175C7B">
        <w:rPr>
          <w:rFonts w:ascii="Times New Roman" w:eastAsia="Times New Roman" w:hAnsi="Times New Roman" w:cs="Times New Roman"/>
          <w:color w:val="000000"/>
          <w:sz w:val="21"/>
          <w:szCs w:val="21"/>
          <w:lang w:eastAsia="ru-RU"/>
        </w:rPr>
        <w:t>так же</w:t>
      </w:r>
      <w:proofErr w:type="gramEnd"/>
      <w:r w:rsidRPr="00175C7B">
        <w:rPr>
          <w:rFonts w:ascii="Times New Roman" w:eastAsia="Times New Roman" w:hAnsi="Times New Roman" w:cs="Times New Roman"/>
          <w:color w:val="000000"/>
          <w:sz w:val="21"/>
          <w:szCs w:val="21"/>
          <w:lang w:eastAsia="ru-RU"/>
        </w:rPr>
        <w:t xml:space="preserve"> в последующем отказаться от договора страхования с возвратом денежных средств, не подтверждает довод ответчика о том, что права потребителя не нарушаются, а напротив, свидетельствует об обратном.</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 учетом изложенного, суд приходит к выводу о возложении на ответчика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обязанности прекратить противоправные действия в отношении неопределенного круга потребителей, допускаемые в процессе оказания услуг авиаперевозки гражданам, поскольку от имени последнего и на его сайте, осуществляется продажа дистанционным способом авиабилетов с предложением заключения договора страхования.</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 xml:space="preserve">В силу </w:t>
      </w:r>
      <w:proofErr w:type="spellStart"/>
      <w:r w:rsidRPr="00175C7B">
        <w:rPr>
          <w:rFonts w:ascii="Times New Roman" w:eastAsia="Times New Roman" w:hAnsi="Times New Roman" w:cs="Times New Roman"/>
          <w:color w:val="000000"/>
          <w:sz w:val="21"/>
          <w:szCs w:val="21"/>
          <w:lang w:eastAsia="ru-RU"/>
        </w:rPr>
        <w:t>абз</w:t>
      </w:r>
      <w:proofErr w:type="spellEnd"/>
      <w:r w:rsidRPr="00175C7B">
        <w:rPr>
          <w:rFonts w:ascii="Times New Roman" w:eastAsia="Times New Roman" w:hAnsi="Times New Roman" w:cs="Times New Roman"/>
          <w:color w:val="000000"/>
          <w:sz w:val="21"/>
          <w:szCs w:val="21"/>
          <w:lang w:eastAsia="ru-RU"/>
        </w:rPr>
        <w:t>. 2 ст. 46 Закона РФ от 07.02.1992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lastRenderedPageBreak/>
        <w:t>Соответствующие разъяснения приведены в п. 53 постановления Пленума Верховного Суда РФ от 28.06.2012 № 17 «О рассмотрении судами гражданских дел по спорам о защите прав потребителей».</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 учетом указанных положений и установленных обстоятельств дела на ответчика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на сайте которого дистанционным способом осуществляется продажа авиабилетов, как и просит истец, необходимо возложить обязанность довести до сведения потребителей содержание принятого решения через средства массовой информации по местам оказания услуг авиаперевозки (в том числе по адрес), в течение 10 дней с момента вступления решения суда в законную силу.</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 соответствии со ст. 103 ГПК РФ, ст. 333.19 Налогового кодекса Российской Федерации с ответчика АО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в доход бюджета адрес подлежит взысканию государственная пошлина в размере 6 000 руб.</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На основании вышеизложенного, руководствуясь ст. ст. 194-199 Гражданского процессуального кодекса Российской Федерации, суд</w:t>
      </w:r>
    </w:p>
    <w:p w:rsidR="00175C7B" w:rsidRPr="00175C7B" w:rsidRDefault="00175C7B" w:rsidP="00175C7B">
      <w:pPr>
        <w:spacing w:before="100" w:beforeAutospacing="1" w:after="100" w:afterAutospacing="1"/>
        <w:ind w:firstLine="720"/>
        <w:jc w:val="center"/>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решил:</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исковые требования Управления Федеральной службы по надзору в сфере защиты прав потребителей и благополучия человека по Иркутской области удовлетворить.</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Признать противоправными действия акционерного общества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(ИНН 3808091156, ОГРН 1033841003173) в отношении неопределенного круга потребителей, выразившиеся в автоматическом включении в договор авиаперевозки пассажиров дополнительных платных услуг страхования и выбора места воздушного судна без согласования пассажира.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Обязать акционерное общество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(ИНН 3808091156, ОГРН 1033841003173) довести в течение 10 дней с момента вступления решения суда в законную силу до сведения потребителей решение суда через средства массовой информации в местах оказания услуг авиаперевозки пассажиров (в том числе по Иркутской области).</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Взыскать с акционерного общества Авиакомпания «</w:t>
      </w:r>
      <w:proofErr w:type="spellStart"/>
      <w:r w:rsidRPr="00175C7B">
        <w:rPr>
          <w:rFonts w:ascii="Times New Roman" w:eastAsia="Times New Roman" w:hAnsi="Times New Roman" w:cs="Times New Roman"/>
          <w:color w:val="000000"/>
          <w:sz w:val="21"/>
          <w:szCs w:val="21"/>
          <w:lang w:eastAsia="ru-RU"/>
        </w:rPr>
        <w:t>ИрАэро</w:t>
      </w:r>
      <w:proofErr w:type="spellEnd"/>
      <w:r w:rsidRPr="00175C7B">
        <w:rPr>
          <w:rFonts w:ascii="Times New Roman" w:eastAsia="Times New Roman" w:hAnsi="Times New Roman" w:cs="Times New Roman"/>
          <w:color w:val="000000"/>
          <w:sz w:val="21"/>
          <w:szCs w:val="21"/>
          <w:lang w:eastAsia="ru-RU"/>
        </w:rPr>
        <w:t xml:space="preserve">» (ИНН 3808091156, ОГРН 1033841003173) в доход бюджета муниципального образования г. Иркутск государственную пошлину в размере 6000 рублей. </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Решение суда может быть обжаловано в Иркутский областной суд через Куйбышевский районный суд г. Иркутска в течение месяца со дня постановления решения суда в окончательной форме.</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Судья А.Ю. Зыкова</w:t>
      </w:r>
    </w:p>
    <w:p w:rsidR="00175C7B" w:rsidRPr="00175C7B" w:rsidRDefault="00175C7B" w:rsidP="00175C7B">
      <w:pPr>
        <w:spacing w:before="100" w:beforeAutospacing="1" w:after="100" w:afterAutospacing="1"/>
        <w:ind w:firstLine="720"/>
        <w:rPr>
          <w:rFonts w:ascii="Times New Roman" w:eastAsia="Times New Roman" w:hAnsi="Times New Roman" w:cs="Times New Roman"/>
          <w:color w:val="000000"/>
          <w:sz w:val="21"/>
          <w:szCs w:val="21"/>
          <w:lang w:eastAsia="ru-RU"/>
        </w:rPr>
      </w:pPr>
      <w:r w:rsidRPr="00175C7B">
        <w:rPr>
          <w:rFonts w:ascii="Times New Roman" w:eastAsia="Times New Roman" w:hAnsi="Times New Roman" w:cs="Times New Roman"/>
          <w:color w:val="000000"/>
          <w:sz w:val="21"/>
          <w:szCs w:val="21"/>
          <w:lang w:eastAsia="ru-RU"/>
        </w:rPr>
        <w:t>Мотивированный текст решения суда составлен &lt;дата&gt;</w:t>
      </w:r>
    </w:p>
    <w:p w:rsidR="00175C7B" w:rsidRPr="00175C7B" w:rsidRDefault="00175C7B" w:rsidP="00175C7B">
      <w:pPr>
        <w:jc w:val="right"/>
        <w:rPr>
          <w:rFonts w:ascii="Times New Roman" w:eastAsia="Times New Roman" w:hAnsi="Times New Roman" w:cs="Times New Roman"/>
          <w:sz w:val="24"/>
          <w:szCs w:val="24"/>
          <w:lang w:eastAsia="ru-RU"/>
        </w:rPr>
      </w:pPr>
      <w:r w:rsidRPr="00175C7B">
        <w:rPr>
          <w:rFonts w:ascii="Times New Roman" w:eastAsia="Times New Roman" w:hAnsi="Times New Roman" w:cs="Times New Roman"/>
          <w:noProof/>
          <w:sz w:val="24"/>
          <w:szCs w:val="24"/>
          <w:lang w:eastAsia="ru-RU"/>
        </w:rPr>
        <w:drawing>
          <wp:inline distT="0" distB="0" distL="0" distR="0" wp14:anchorId="02ACE1F7" wp14:editId="5A01787E">
            <wp:extent cx="152400" cy="152400"/>
            <wp:effectExtent l="0" t="0" r="0" b="0"/>
            <wp:docPr id="1" name="Рисунок 1" descr="Печать кар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чать карточк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CE24DD" w:rsidRDefault="00CE24DD"/>
    <w:sectPr w:rsidR="00CE2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C7B"/>
    <w:rsid w:val="00175C7B"/>
    <w:rsid w:val="00CE2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E5CC1-C395-40BE-8278-C7C5F50B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555777">
      <w:bodyDiv w:val="1"/>
      <w:marLeft w:val="0"/>
      <w:marRight w:val="0"/>
      <w:marTop w:val="0"/>
      <w:marBottom w:val="0"/>
      <w:divBdr>
        <w:top w:val="none" w:sz="0" w:space="0" w:color="auto"/>
        <w:left w:val="none" w:sz="0" w:space="0" w:color="auto"/>
        <w:bottom w:val="none" w:sz="0" w:space="0" w:color="auto"/>
        <w:right w:val="none" w:sz="0" w:space="0" w:color="auto"/>
      </w:divBdr>
      <w:divsChild>
        <w:div w:id="1361121961">
          <w:marLeft w:val="0"/>
          <w:marRight w:val="0"/>
          <w:marTop w:val="0"/>
          <w:marBottom w:val="0"/>
          <w:divBdr>
            <w:top w:val="none" w:sz="0" w:space="0" w:color="auto"/>
            <w:left w:val="none" w:sz="0" w:space="0" w:color="auto"/>
            <w:bottom w:val="none" w:sz="0" w:space="0" w:color="auto"/>
            <w:right w:val="none" w:sz="0" w:space="0" w:color="auto"/>
          </w:divBdr>
          <w:divsChild>
            <w:div w:id="867716677">
              <w:marLeft w:val="0"/>
              <w:marRight w:val="0"/>
              <w:marTop w:val="0"/>
              <w:marBottom w:val="0"/>
              <w:divBdr>
                <w:top w:val="none" w:sz="0" w:space="0" w:color="auto"/>
                <w:left w:val="none" w:sz="0" w:space="0" w:color="auto"/>
                <w:bottom w:val="none" w:sz="0" w:space="0" w:color="auto"/>
                <w:right w:val="none" w:sz="0" w:space="0" w:color="auto"/>
              </w:divBdr>
              <w:divsChild>
                <w:div w:id="883179532">
                  <w:marLeft w:val="0"/>
                  <w:marRight w:val="0"/>
                  <w:marTop w:val="0"/>
                  <w:marBottom w:val="0"/>
                  <w:divBdr>
                    <w:top w:val="none" w:sz="0" w:space="0" w:color="auto"/>
                    <w:left w:val="none" w:sz="0" w:space="0" w:color="auto"/>
                    <w:bottom w:val="none" w:sz="0" w:space="0" w:color="auto"/>
                    <w:right w:val="none" w:sz="0" w:space="0" w:color="auto"/>
                  </w:divBdr>
                  <w:divsChild>
                    <w:div w:id="29106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7369</Words>
  <Characters>42006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 Пушкарева</dc:creator>
  <cp:keywords/>
  <dc:description/>
  <cp:lastModifiedBy>Татьяна Владимировна Пушкарева</cp:lastModifiedBy>
  <cp:revision>1</cp:revision>
  <dcterms:created xsi:type="dcterms:W3CDTF">2024-09-18T11:03:00Z</dcterms:created>
  <dcterms:modified xsi:type="dcterms:W3CDTF">2024-09-18T11:08:00Z</dcterms:modified>
</cp:coreProperties>
</file>