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98F" w:rsidRDefault="009F5C46">
      <w:pPr>
        <w:spacing w:line="360" w:lineRule="exact"/>
      </w:pPr>
      <w:r>
        <w:pict>
          <v:shapetype id="_x0000_t202" coordsize="21600,21600" o:spt="202" path="m,l,21600r21600,l21600,xe">
            <v:stroke joinstyle="miter"/>
            <v:path gradientshapeok="t" o:connecttype="rect"/>
          </v:shapetype>
          <v:shape id="_x0000_s1027" type="#_x0000_t202" style="position:absolute;margin-left:154.6pt;margin-top:3.6pt;width:286.75pt;height:62.45pt;z-index:251655680;mso-wrap-distance-left:5pt;mso-wrap-distance-right:5pt;mso-position-horizontal-relative:margin" wrapcoords="3807 0 21600 0 21600 13681 13803 13681 13803 21600 0 21600 0 11632 3807 11632 3807 0" filled="f" stroked="f">
            <v:textbox style="mso-fit-shape-to-text:t" inset="0,0,0,0">
              <w:txbxContent>
                <w:p w:rsidR="00D9698F" w:rsidRDefault="00D9698F">
                  <w:pPr>
                    <w:jc w:val="center"/>
                    <w:rPr>
                      <w:sz w:val="2"/>
                      <w:szCs w:val="2"/>
                    </w:rPr>
                  </w:pPr>
                </w:p>
                <w:p w:rsidR="003E3440" w:rsidRDefault="003E3440">
                  <w:pPr>
                    <w:pStyle w:val="2"/>
                    <w:shd w:val="clear" w:color="auto" w:fill="auto"/>
                    <w:tabs>
                      <w:tab w:val="left" w:pos="1260"/>
                    </w:tabs>
                    <w:rPr>
                      <w:rStyle w:val="2Exact0"/>
                    </w:rPr>
                  </w:pPr>
                  <w:r>
                    <w:rPr>
                      <w:rStyle w:val="20ptExact"/>
                    </w:rPr>
                    <w:t>ДЕЛО №2-997</w:t>
                  </w:r>
                  <w:r w:rsidR="00C039CD">
                    <w:rPr>
                      <w:rStyle w:val="20ptExact"/>
                    </w:rPr>
                    <w:t>/</w:t>
                  </w:r>
                  <w:r>
                    <w:rPr>
                      <w:rStyle w:val="20ptExact"/>
                    </w:rPr>
                    <w:t>2025</w:t>
                  </w:r>
                  <w:r w:rsidR="00EA0DB4">
                    <w:rPr>
                      <w:rStyle w:val="2Exact0"/>
                    </w:rPr>
                    <w:tab/>
                  </w:r>
                </w:p>
                <w:p w:rsidR="00D9698F" w:rsidRDefault="003E3440">
                  <w:pPr>
                    <w:pStyle w:val="2"/>
                    <w:shd w:val="clear" w:color="auto" w:fill="auto"/>
                    <w:tabs>
                      <w:tab w:val="left" w:pos="1260"/>
                    </w:tabs>
                  </w:pPr>
                  <w:r>
                    <w:rPr>
                      <w:rStyle w:val="2Exact0"/>
                    </w:rPr>
                    <w:t xml:space="preserve">            </w:t>
                  </w:r>
                  <w:r w:rsidR="00EA0DB4">
                    <w:t>РЕШЕНИЕ</w:t>
                  </w:r>
                </w:p>
                <w:p w:rsidR="00D9698F" w:rsidRDefault="00EA0DB4">
                  <w:pPr>
                    <w:pStyle w:val="a4"/>
                    <w:shd w:val="clear" w:color="auto" w:fill="auto"/>
                  </w:pPr>
                  <w:r>
                    <w:t>Именем Российской Федерации</w:t>
                  </w:r>
                </w:p>
              </w:txbxContent>
            </v:textbox>
            <w10:wrap anchorx="margin"/>
          </v:shape>
        </w:pict>
      </w: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597" w:lineRule="exact"/>
      </w:pPr>
    </w:p>
    <w:p w:rsidR="00D9698F" w:rsidRDefault="00D9698F">
      <w:pPr>
        <w:rPr>
          <w:sz w:val="2"/>
          <w:szCs w:val="2"/>
        </w:rPr>
        <w:sectPr w:rsidR="00D9698F">
          <w:headerReference w:type="even" r:id="rId6"/>
          <w:headerReference w:type="default" r:id="rId7"/>
          <w:type w:val="continuous"/>
          <w:pgSz w:w="11900" w:h="16840"/>
          <w:pgMar w:top="161" w:right="603" w:bottom="1617" w:left="603" w:header="0" w:footer="3" w:gutter="596"/>
          <w:cols w:space="720"/>
          <w:noEndnote/>
          <w:titlePg/>
          <w:docGrid w:linePitch="360"/>
        </w:sectPr>
      </w:pPr>
    </w:p>
    <w:p w:rsidR="00D9698F" w:rsidRDefault="00D9698F">
      <w:pPr>
        <w:spacing w:line="223" w:lineRule="exact"/>
        <w:rPr>
          <w:sz w:val="18"/>
          <w:szCs w:val="18"/>
        </w:rPr>
      </w:pPr>
    </w:p>
    <w:p w:rsidR="00D9698F" w:rsidRDefault="00D9698F">
      <w:pPr>
        <w:rPr>
          <w:sz w:val="2"/>
          <w:szCs w:val="2"/>
        </w:rPr>
        <w:sectPr w:rsidR="00D9698F">
          <w:type w:val="continuous"/>
          <w:pgSz w:w="11900" w:h="16840"/>
          <w:pgMar w:top="1272" w:right="0" w:bottom="1054" w:left="0" w:header="0" w:footer="3" w:gutter="0"/>
          <w:cols w:space="720"/>
          <w:noEndnote/>
          <w:docGrid w:linePitch="360"/>
        </w:sectPr>
      </w:pPr>
    </w:p>
    <w:p w:rsidR="00D9698F" w:rsidRDefault="009F5C46">
      <w:pPr>
        <w:pStyle w:val="21"/>
        <w:shd w:val="clear" w:color="auto" w:fill="auto"/>
        <w:spacing w:after="259" w:line="260" w:lineRule="exact"/>
        <w:ind w:firstLine="780"/>
      </w:pPr>
      <w:r>
        <w:lastRenderedPageBreak/>
        <w:pict>
          <v:shape id="_x0000_s1031" type="#_x0000_t202" style="position:absolute;left:0;text-align:left;margin-left:373.15pt;margin-top:-1.4pt;width:107.65pt;height:16pt;z-index:-251657728;mso-wrap-distance-left:5pt;mso-wrap-distance-right:5pt;mso-position-horizontal-relative:margin" filled="f" stroked="f">
            <v:textbox style="mso-fit-shape-to-text:t" inset="0,0,0,0">
              <w:txbxContent>
                <w:p w:rsidR="00D9698F" w:rsidRDefault="00EA0DB4">
                  <w:pPr>
                    <w:pStyle w:val="21"/>
                    <w:shd w:val="clear" w:color="auto" w:fill="auto"/>
                    <w:spacing w:after="0" w:line="260" w:lineRule="exact"/>
                    <w:jc w:val="left"/>
                  </w:pPr>
                  <w:r>
                    <w:rPr>
                      <w:rStyle w:val="2Exact1"/>
                    </w:rPr>
                    <w:t>Великий Новгород</w:t>
                  </w:r>
                </w:p>
              </w:txbxContent>
            </v:textbox>
            <w10:wrap type="square" side="left" anchorx="margin"/>
          </v:shape>
        </w:pict>
      </w:r>
      <w:r w:rsidR="00EA0DB4">
        <w:t>01 апреля 2025 года</w:t>
      </w:r>
    </w:p>
    <w:p w:rsidR="00D9698F" w:rsidRDefault="00EA0DB4">
      <w:pPr>
        <w:pStyle w:val="21"/>
        <w:shd w:val="clear" w:color="auto" w:fill="auto"/>
        <w:spacing w:after="0" w:line="295" w:lineRule="exact"/>
        <w:ind w:left="780"/>
        <w:jc w:val="left"/>
      </w:pPr>
      <w:r>
        <w:t xml:space="preserve">Новгородский районный суд Новгородской области в составе: председательствующего судьи </w:t>
      </w:r>
      <w:r w:rsidR="003E3440">
        <w:t>ХХХ</w:t>
      </w:r>
      <w:r>
        <w:t>.,</w:t>
      </w:r>
    </w:p>
    <w:p w:rsidR="00D9698F" w:rsidRDefault="00EA0DB4">
      <w:pPr>
        <w:pStyle w:val="21"/>
        <w:shd w:val="clear" w:color="auto" w:fill="auto"/>
        <w:spacing w:after="0" w:line="295" w:lineRule="exact"/>
        <w:ind w:firstLine="780"/>
      </w:pPr>
      <w:r>
        <w:t xml:space="preserve">с участием представителя истца Управления Федеральной службы по надзору в сфере защиты прав потребителей и благополучия человека по Новгородской области </w:t>
      </w:r>
      <w:r w:rsidR="003E3440">
        <w:t>ХХХ</w:t>
      </w:r>
      <w:r>
        <w:t>,</w:t>
      </w:r>
    </w:p>
    <w:p w:rsidR="00D9698F" w:rsidRDefault="00EA0DB4">
      <w:pPr>
        <w:pStyle w:val="21"/>
        <w:shd w:val="clear" w:color="auto" w:fill="auto"/>
        <w:spacing w:after="0" w:line="295" w:lineRule="exact"/>
        <w:ind w:firstLine="780"/>
      </w:pPr>
      <w:r>
        <w:t xml:space="preserve">истца </w:t>
      </w:r>
      <w:r w:rsidR="003E3440">
        <w:t>ХХХ</w:t>
      </w:r>
      <w:r>
        <w:t>,</w:t>
      </w:r>
    </w:p>
    <w:p w:rsidR="00D9698F" w:rsidRDefault="00EA0DB4">
      <w:pPr>
        <w:pStyle w:val="21"/>
        <w:shd w:val="clear" w:color="auto" w:fill="auto"/>
        <w:spacing w:after="0" w:line="295" w:lineRule="exact"/>
        <w:ind w:firstLine="780"/>
      </w:pPr>
      <w:r>
        <w:t xml:space="preserve">при секретаре </w:t>
      </w:r>
      <w:r w:rsidR="003E3440">
        <w:t>ХХХ</w:t>
      </w:r>
      <w:r>
        <w:t>,</w:t>
      </w:r>
    </w:p>
    <w:p w:rsidR="00D9698F" w:rsidRDefault="00EA0DB4">
      <w:pPr>
        <w:pStyle w:val="21"/>
        <w:shd w:val="clear" w:color="auto" w:fill="auto"/>
        <w:spacing w:after="268" w:line="295" w:lineRule="exact"/>
        <w:ind w:firstLine="780"/>
      </w:pPr>
      <w:r>
        <w:t xml:space="preserve">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Новгородской области в интересах </w:t>
      </w:r>
      <w:r w:rsidR="003E3440">
        <w:t>ХХХ</w:t>
      </w:r>
      <w:r>
        <w:t xml:space="preserve"> к ПАО «</w:t>
      </w:r>
      <w:r w:rsidR="003E3440">
        <w:t>ХХХ</w:t>
      </w:r>
      <w:r>
        <w:t>» о защите прав потребителя,</w:t>
      </w:r>
    </w:p>
    <w:p w:rsidR="00D9698F" w:rsidRDefault="00EA0DB4">
      <w:pPr>
        <w:pStyle w:val="10"/>
        <w:keepNext/>
        <w:keepLines/>
        <w:shd w:val="clear" w:color="auto" w:fill="auto"/>
        <w:spacing w:before="0" w:after="252" w:line="260" w:lineRule="exact"/>
        <w:ind w:left="4600"/>
      </w:pPr>
      <w:bookmarkStart w:id="0" w:name="bookmark0"/>
      <w:r>
        <w:t>установил:</w:t>
      </w:r>
      <w:bookmarkEnd w:id="0"/>
    </w:p>
    <w:p w:rsidR="00D9698F" w:rsidRDefault="00EA0DB4">
      <w:pPr>
        <w:pStyle w:val="21"/>
        <w:shd w:val="clear" w:color="auto" w:fill="auto"/>
        <w:spacing w:after="0" w:line="295" w:lineRule="exact"/>
        <w:ind w:firstLine="780"/>
      </w:pPr>
      <w:r>
        <w:t xml:space="preserve">Управление Роспотребнадзора по Новгородской области обратилось в суд в интересах </w:t>
      </w:r>
      <w:r w:rsidR="003E3440">
        <w:t>ХХХ</w:t>
      </w:r>
      <w:r>
        <w:t xml:space="preserve"> к ПАО «</w:t>
      </w:r>
      <w:r w:rsidR="003E3440">
        <w:t>ХХХ</w:t>
      </w:r>
      <w:r>
        <w:t xml:space="preserve">» (далее Общество) о защите прав потребителей, просит, с учетом уточнения требований, просит взыскать с ответчика в пользу </w:t>
      </w:r>
      <w:r w:rsidR="003E3440">
        <w:t>ХХХ</w:t>
      </w:r>
      <w:r>
        <w:t xml:space="preserve"> компенсацию морального вреда в сумме</w:t>
      </w:r>
      <w:r w:rsidR="003E3440">
        <w:t xml:space="preserve"> хх ххх</w:t>
      </w:r>
      <w:r>
        <w:t xml:space="preserve"> руб., неустойку за нарушение срока осуществления мероприятий по технологическому присоединению в размере </w:t>
      </w:r>
      <w:r w:rsidR="003E3440">
        <w:t>хх ххх</w:t>
      </w:r>
      <w:r>
        <w:t xml:space="preserve">4 руб., за период с 26 ноября 2023 года </w:t>
      </w:r>
      <w:r w:rsidR="003E3440">
        <w:t>п</w:t>
      </w:r>
      <w:r>
        <w:t>о 01 ноября 2024 года, неустойку 0,25% от общего размера платы за каждый день просрочки за период после подачи иска и до фактического исполнения обязательств за период с 02 ноября 2024 года по 27 декабря 2024 года, а так же штраф. В обоснование требований указано, что между сторонами б</w:t>
      </w:r>
      <w:r w:rsidR="003E3440">
        <w:t>ы</w:t>
      </w:r>
      <w:r>
        <w:t>л заключен договор технологического присоединения к электрическим сетям энергопринимающих устройств на объекте, расположенном по адресу: Новгородская область, Новгородский район, д.</w:t>
      </w:r>
      <w:r w:rsidR="003E3440">
        <w:t>ХХХ</w:t>
      </w:r>
      <w:r>
        <w:t>, ул.</w:t>
      </w:r>
      <w:r w:rsidR="003E3440">
        <w:t>ХХХ</w:t>
      </w:r>
      <w:r>
        <w:t>, д.</w:t>
      </w:r>
      <w:r w:rsidR="003E3440">
        <w:t>хх х</w:t>
      </w:r>
      <w:r>
        <w:t>, кадастровый номер земельного участка</w:t>
      </w:r>
      <w:r w:rsidR="003E3440">
        <w:t xml:space="preserve"> хххххххх</w:t>
      </w:r>
      <w:r>
        <w:t xml:space="preserve">. </w:t>
      </w:r>
      <w:r w:rsidR="003E3440">
        <w:t xml:space="preserve">ХХХ </w:t>
      </w:r>
      <w:r>
        <w:t>свои обязательства по договору выполнила в полном объеме, вместе с тем, в установленный в договоре срок сетевая организация обязательства по технологическому присоединения не выполнила.</w:t>
      </w:r>
    </w:p>
    <w:p w:rsidR="00D9698F" w:rsidRDefault="00EA0DB4">
      <w:pPr>
        <w:pStyle w:val="21"/>
        <w:shd w:val="clear" w:color="auto" w:fill="auto"/>
        <w:spacing w:after="0" w:line="295" w:lineRule="exact"/>
        <w:ind w:firstLine="780"/>
      </w:pPr>
      <w:r>
        <w:t xml:space="preserve">Представитель истца Управления Роспотребнадзора по Новгородской области </w:t>
      </w:r>
      <w:r w:rsidR="003E3440">
        <w:t xml:space="preserve">ХХХ </w:t>
      </w:r>
      <w:r>
        <w:t xml:space="preserve">и истец </w:t>
      </w:r>
      <w:r w:rsidR="003E3440">
        <w:t>ХХХ</w:t>
      </w:r>
      <w:r>
        <w:t xml:space="preserve"> в судебном заседании уточненные требования поддержали в полном объеме.</w:t>
      </w:r>
    </w:p>
    <w:p w:rsidR="00D9698F" w:rsidRDefault="00EA0DB4">
      <w:pPr>
        <w:pStyle w:val="21"/>
        <w:shd w:val="clear" w:color="auto" w:fill="auto"/>
        <w:spacing w:after="0" w:line="295" w:lineRule="exact"/>
        <w:ind w:firstLine="780"/>
      </w:pPr>
      <w:r>
        <w:t>Представитель ответчика ПАО «</w:t>
      </w:r>
      <w:r w:rsidR="003E3440">
        <w:t>ХХХ</w:t>
      </w:r>
      <w:r>
        <w:t>» в судебное заседание не явились. О времени и месте рассмотрения спора извещены надлежащим образом.</w:t>
      </w:r>
    </w:p>
    <w:p w:rsidR="00D9698F" w:rsidRDefault="00EA0DB4">
      <w:pPr>
        <w:pStyle w:val="21"/>
        <w:shd w:val="clear" w:color="auto" w:fill="auto"/>
        <w:spacing w:after="0" w:line="295" w:lineRule="exact"/>
        <w:ind w:firstLine="780"/>
      </w:pPr>
      <w:r>
        <w:t>Суд, руководствуясь ст. 167 ГПК РФ, счел возможным рассмотреть заявление в отсутствие не явившихся участников судебного заседания.</w:t>
      </w:r>
    </w:p>
    <w:p w:rsidR="00D9698F" w:rsidRDefault="00EA0DB4">
      <w:pPr>
        <w:pStyle w:val="21"/>
        <w:shd w:val="clear" w:color="auto" w:fill="auto"/>
        <w:spacing w:after="0" w:line="295" w:lineRule="exact"/>
        <w:ind w:firstLine="780"/>
      </w:pPr>
      <w:r>
        <w:t>В представленных возражениях на иск представитель ответчика просил в удовлетворении иска отказать, указал, что работы по договору выполнены 27 декабря 2024 года. Сумму неустойки просил снизить в соответствии со ст. 333 ГК</w:t>
      </w:r>
      <w:r>
        <w:br w:type="page"/>
      </w:r>
    </w:p>
    <w:p w:rsidR="00D9698F" w:rsidRDefault="00EA0DB4">
      <w:pPr>
        <w:pStyle w:val="21"/>
        <w:shd w:val="clear" w:color="auto" w:fill="auto"/>
        <w:spacing w:after="0" w:line="299" w:lineRule="exact"/>
      </w:pPr>
      <w:r>
        <w:lastRenderedPageBreak/>
        <w:t>РФ. При определении компенсации морального вреда судом должны учитываться требования разумности и справедливости.</w:t>
      </w:r>
    </w:p>
    <w:p w:rsidR="00D9698F" w:rsidRDefault="00EA0DB4">
      <w:pPr>
        <w:pStyle w:val="21"/>
        <w:shd w:val="clear" w:color="auto" w:fill="auto"/>
        <w:spacing w:after="0" w:line="299" w:lineRule="exact"/>
        <w:ind w:firstLine="780"/>
      </w:pPr>
      <w:r>
        <w:t>Выслушав лиц. участвующих в деле, исследовав письменные материалы дела, суд приходит к следующему выводу.</w:t>
      </w:r>
    </w:p>
    <w:p w:rsidR="00D9698F" w:rsidRDefault="00EA0DB4">
      <w:pPr>
        <w:pStyle w:val="21"/>
        <w:shd w:val="clear" w:color="auto" w:fill="auto"/>
        <w:spacing w:after="0" w:line="295" w:lineRule="exact"/>
        <w:ind w:firstLine="780"/>
      </w:pPr>
      <w:r>
        <w:t>Согласно статье 27 Закон РФ от 07 февраля 1992 года № 2300-1 «О защите прав потребителей» (далее -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меныттей продолжительности, чем срок, установленный указанными правилами.</w:t>
      </w:r>
    </w:p>
    <w:p w:rsidR="00D9698F" w:rsidRDefault="00EA0DB4">
      <w:pPr>
        <w:pStyle w:val="21"/>
        <w:shd w:val="clear" w:color="auto" w:fill="auto"/>
        <w:spacing w:after="0" w:line="295" w:lineRule="exact"/>
        <w:ind w:firstLine="780"/>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D9698F" w:rsidRDefault="00EA0DB4">
      <w:pPr>
        <w:pStyle w:val="21"/>
        <w:shd w:val="clear" w:color="auto" w:fill="auto"/>
        <w:spacing w:after="0" w:line="295" w:lineRule="exact"/>
        <w:ind w:firstLine="780"/>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D9698F" w:rsidRDefault="00EA0DB4">
      <w:pPr>
        <w:pStyle w:val="21"/>
        <w:shd w:val="clear" w:color="auto" w:fill="auto"/>
        <w:spacing w:after="0" w:line="295" w:lineRule="exact"/>
        <w:ind w:firstLine="780"/>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D9698F" w:rsidRDefault="00EA0DB4">
      <w:pPr>
        <w:pStyle w:val="21"/>
        <w:shd w:val="clear" w:color="auto" w:fill="auto"/>
        <w:spacing w:after="0" w:line="295" w:lineRule="exact"/>
        <w:ind w:firstLine="780"/>
      </w:pPr>
      <w: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 о сетевого хозяйства, принадлежащих сетевым организациям и иным лицам (далее также технологическое присоединение), осуществляется в порядке, установленном Правительством Российской Федерации, и носит однократный характер.</w:t>
      </w:r>
    </w:p>
    <w:p w:rsidR="00D9698F" w:rsidRDefault="00EA0DB4">
      <w:pPr>
        <w:pStyle w:val="21"/>
        <w:shd w:val="clear" w:color="auto" w:fill="auto"/>
        <w:spacing w:after="0" w:line="295" w:lineRule="exact"/>
        <w:ind w:firstLine="780"/>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D9698F" w:rsidRDefault="00EA0DB4">
      <w:pPr>
        <w:pStyle w:val="21"/>
        <w:shd w:val="clear" w:color="auto" w:fill="auto"/>
        <w:spacing w:after="0" w:line="295" w:lineRule="exact"/>
        <w:ind w:firstLine="780"/>
        <w:sectPr w:rsidR="00D9698F">
          <w:type w:val="continuous"/>
          <w:pgSz w:w="11900" w:h="16840"/>
          <w:pgMar w:top="1272" w:right="607" w:bottom="1054" w:left="607" w:header="0" w:footer="3" w:gutter="1042"/>
          <w:cols w:space="720"/>
          <w:noEndnote/>
          <w:docGrid w:linePitch="360"/>
        </w:sectPr>
      </w:pPr>
      <w:r>
        <w:t>Постановлением Правительства РФ от 27декабря 2004 года № 861 утверждены Правила недискриминационного доступа к услугам по передаче электрической энергии и оказания этих услуг, Правила недискриминационного доступа к у слотам по оперативно-диспетчерскому управлению в электроэнергетике и оказания этих услуг, Правила недискриминационного доступа к услугам администратора торговой системы оптового рынка и оказания этих услуг и Правила технологического присоединения энергопринимающих устройств потребителей электрической</w:t>
      </w:r>
    </w:p>
    <w:p w:rsidR="00D9698F" w:rsidRDefault="00EA0DB4">
      <w:pPr>
        <w:pStyle w:val="21"/>
        <w:shd w:val="clear" w:color="auto" w:fill="auto"/>
        <w:spacing w:after="0" w:line="295" w:lineRule="exact"/>
      </w:pPr>
      <w:r>
        <w:t>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D9698F" w:rsidRDefault="00EA0DB4">
      <w:pPr>
        <w:pStyle w:val="21"/>
        <w:shd w:val="clear" w:color="auto" w:fill="auto"/>
        <w:spacing w:after="0" w:line="295" w:lineRule="exact"/>
        <w:ind w:firstLine="780"/>
      </w:pPr>
      <w:r>
        <w:t>В соответствии</w:t>
      </w:r>
      <w:r w:rsidR="003E3440">
        <w:t xml:space="preserve"> </w:t>
      </w:r>
      <w:r>
        <w:t>с п.6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 технологическое присоединение осуществляется на основании договора, заключаемого между сетевой организацией и юридическим или физическим лицом, в сроют, установленные настоящими Правилами.</w:t>
      </w:r>
    </w:p>
    <w:p w:rsidR="00D9698F" w:rsidRDefault="00EA0DB4">
      <w:pPr>
        <w:pStyle w:val="21"/>
        <w:shd w:val="clear" w:color="auto" w:fill="auto"/>
        <w:spacing w:after="0" w:line="295" w:lineRule="exact"/>
        <w:ind w:firstLine="780"/>
      </w:pPr>
      <w:r>
        <w:t xml:space="preserve">В силу п. 16 указанных Правил срок осуществления мероприятий по технологическому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энергопринимающие устройства, составляет не более </w:t>
      </w:r>
      <w:r w:rsidR="003E3440">
        <w:t>ххх</w:t>
      </w:r>
      <w:r>
        <w:t xml:space="preserve"> метров в городах и поселках городского типа и не более </w:t>
      </w:r>
      <w:r w:rsidR="003E3440">
        <w:t>ххх</w:t>
      </w:r>
      <w:r>
        <w:t xml:space="preserve"> метров в сельской местности.</w:t>
      </w:r>
    </w:p>
    <w:p w:rsidR="00D9698F" w:rsidRDefault="00EA0DB4">
      <w:pPr>
        <w:pStyle w:val="21"/>
        <w:shd w:val="clear" w:color="auto" w:fill="auto"/>
        <w:spacing w:after="0" w:line="295" w:lineRule="exact"/>
        <w:ind w:firstLine="780"/>
      </w:pPr>
      <w:r>
        <w:t>На оснований от.от.309,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D9698F" w:rsidRDefault="00EA0DB4">
      <w:pPr>
        <w:pStyle w:val="21"/>
        <w:shd w:val="clear" w:color="auto" w:fill="auto"/>
        <w:spacing w:after="0" w:line="295" w:lineRule="exact"/>
        <w:ind w:firstLine="780"/>
      </w:pPr>
      <w:r>
        <w:t>Односторонний отказ от исполнения обязательства и одностороннее изменение его условий не допускаются, за исключением случаев, предусмотренных</w:t>
      </w:r>
    </w:p>
    <w:p w:rsidR="00D9698F" w:rsidRDefault="00EA0DB4">
      <w:pPr>
        <w:pStyle w:val="21"/>
        <w:shd w:val="clear" w:color="auto" w:fill="auto"/>
        <w:spacing w:after="0" w:line="295" w:lineRule="exact"/>
      </w:pPr>
      <w:r>
        <w:t>законом.</w:t>
      </w:r>
    </w:p>
    <w:p w:rsidR="00D9698F" w:rsidRDefault="00EA0DB4" w:rsidP="003E3440">
      <w:pPr>
        <w:pStyle w:val="21"/>
        <w:shd w:val="clear" w:color="auto" w:fill="auto"/>
        <w:tabs>
          <w:tab w:val="left" w:pos="6750"/>
        </w:tabs>
        <w:spacing w:after="0" w:line="295" w:lineRule="exact"/>
        <w:ind w:firstLine="780"/>
      </w:pPr>
      <w:r>
        <w:t xml:space="preserve">Из материалов дела следует, что </w:t>
      </w:r>
      <w:r w:rsidR="003E3440">
        <w:t xml:space="preserve">ХХХ </w:t>
      </w:r>
      <w:r>
        <w:t>является собственником земельного участка, расположенного по адресу:Новгородская область,</w:t>
      </w:r>
      <w:r w:rsidR="003E3440">
        <w:t xml:space="preserve"> </w:t>
      </w:r>
      <w:r>
        <w:t xml:space="preserve">Новгородский район, д. </w:t>
      </w:r>
      <w:r w:rsidR="003E3440">
        <w:t>ХХХ</w:t>
      </w:r>
      <w:r>
        <w:t>, ул.</w:t>
      </w:r>
      <w:r w:rsidR="003E3440">
        <w:t>ХХХ</w:t>
      </w:r>
      <w:r>
        <w:t>, д.</w:t>
      </w:r>
      <w:r w:rsidR="003E3440">
        <w:t>хх х</w:t>
      </w:r>
      <w:r>
        <w:t xml:space="preserve">, кадастровый номер земельного участка </w:t>
      </w:r>
      <w:r w:rsidR="00381395">
        <w:t>хххххххххх</w:t>
      </w:r>
      <w:r>
        <w:t>.</w:t>
      </w:r>
    </w:p>
    <w:p w:rsidR="00D9698F" w:rsidRDefault="00EA0DB4">
      <w:pPr>
        <w:pStyle w:val="21"/>
        <w:shd w:val="clear" w:color="auto" w:fill="auto"/>
        <w:spacing w:after="0" w:line="292" w:lineRule="exact"/>
        <w:ind w:firstLine="780"/>
      </w:pPr>
      <w:r>
        <w:t xml:space="preserve">16 мая 2023 года </w:t>
      </w:r>
      <w:r w:rsidR="00381395">
        <w:t xml:space="preserve">ХХХ </w:t>
      </w:r>
      <w:r>
        <w:t xml:space="preserve"> года выданы технические условия для присоединения к электрическим сетям №</w:t>
      </w:r>
      <w:r w:rsidR="00381395">
        <w:t>ххх</w:t>
      </w:r>
      <w:r>
        <w:t>.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 сетям (п.16)..</w:t>
      </w:r>
    </w:p>
    <w:p w:rsidR="00D9698F" w:rsidRDefault="00EA0DB4">
      <w:pPr>
        <w:pStyle w:val="21"/>
        <w:shd w:val="clear" w:color="auto" w:fill="auto"/>
        <w:spacing w:after="0" w:line="292" w:lineRule="exact"/>
        <w:ind w:firstLine="780"/>
      </w:pPr>
      <w:r>
        <w:t>Исходя из п. 7.1 условий типового договора № НОВ-01422-Э-И/23-001 об осуществлении технологического присоединения к электрическим сетям, договор считается заключенным со дня оплаты заявителем счета на оплату технологического присоединения к Договору.</w:t>
      </w:r>
    </w:p>
    <w:p w:rsidR="00D9698F" w:rsidRDefault="00EA0DB4">
      <w:pPr>
        <w:pStyle w:val="21"/>
        <w:shd w:val="clear" w:color="auto" w:fill="auto"/>
        <w:spacing w:after="0" w:line="292" w:lineRule="exact"/>
        <w:ind w:firstLine="780"/>
      </w:pPr>
      <w:r>
        <w:t xml:space="preserve">Размер платы за технологическое присоединение составляет </w:t>
      </w:r>
      <w:r w:rsidR="00381395">
        <w:t>хх ххх</w:t>
      </w:r>
      <w:r>
        <w:t xml:space="preserve"> руб., в том числе </w:t>
      </w:r>
      <w:r w:rsidR="00381395">
        <w:t>ХХХ</w:t>
      </w:r>
      <w:r>
        <w:t xml:space="preserve">-20% </w:t>
      </w:r>
      <w:r w:rsidR="00381395">
        <w:t>х ххх</w:t>
      </w:r>
      <w:r>
        <w:t xml:space="preserve"> руб. (п. 3.1 условий типового договора).</w:t>
      </w:r>
    </w:p>
    <w:p w:rsidR="00D9698F" w:rsidRDefault="00EA0DB4">
      <w:pPr>
        <w:pStyle w:val="21"/>
        <w:shd w:val="clear" w:color="auto" w:fill="auto"/>
        <w:spacing w:after="0" w:line="292" w:lineRule="exact"/>
        <w:ind w:firstLine="780"/>
      </w:pPr>
      <w:r>
        <w:t xml:space="preserve">Как установлено в судебном заседании и не оспаривалось ответчиком, оплата в размере </w:t>
      </w:r>
      <w:r w:rsidR="00381395">
        <w:t>хх ххх</w:t>
      </w:r>
      <w:r>
        <w:t xml:space="preserve"> руб. произведена 25 мая 2023 года.</w:t>
      </w:r>
    </w:p>
    <w:p w:rsidR="00D9698F" w:rsidRDefault="00EA0DB4">
      <w:pPr>
        <w:pStyle w:val="21"/>
        <w:shd w:val="clear" w:color="auto" w:fill="auto"/>
        <w:spacing w:after="0" w:line="292" w:lineRule="exact"/>
        <w:ind w:firstLine="780"/>
      </w:pPr>
      <w:r>
        <w:t>Таким образом, срок выполнения работ наступил 25 ноября 2023 года.</w:t>
      </w:r>
    </w:p>
    <w:p w:rsidR="00D9698F" w:rsidRDefault="00EA0DB4">
      <w:pPr>
        <w:pStyle w:val="21"/>
        <w:shd w:val="clear" w:color="auto" w:fill="auto"/>
        <w:spacing w:after="0" w:line="292" w:lineRule="exact"/>
        <w:ind w:firstLine="780"/>
      </w:pPr>
      <w:r>
        <w:t>В судебном заседании установлено, что работы по технологическому присоединению ответчиком исполнены 27 декабря 2024 года.</w:t>
      </w:r>
    </w:p>
    <w:p w:rsidR="00D9698F" w:rsidRDefault="00EA0DB4" w:rsidP="00381395">
      <w:pPr>
        <w:pStyle w:val="21"/>
        <w:shd w:val="clear" w:color="auto" w:fill="auto"/>
        <w:tabs>
          <w:tab w:val="left" w:pos="7856"/>
        </w:tabs>
        <w:spacing w:after="0" w:line="295" w:lineRule="exact"/>
        <w:ind w:firstLine="760"/>
      </w:pPr>
      <w:r>
        <w:t>Согласно п. 16 Правил технологического</w:t>
      </w:r>
      <w:r w:rsidR="00381395">
        <w:t xml:space="preserve"> </w:t>
      </w:r>
      <w:r>
        <w:t>присоединения</w:t>
      </w:r>
      <w:r w:rsidR="00381395">
        <w:t xml:space="preserve"> </w:t>
      </w:r>
      <w:r>
        <w:t>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договор должен содержать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D9698F" w:rsidRDefault="00EA0DB4" w:rsidP="00381395">
      <w:pPr>
        <w:pStyle w:val="21"/>
        <w:shd w:val="clear" w:color="auto" w:fill="auto"/>
        <w:tabs>
          <w:tab w:val="left" w:pos="9252"/>
        </w:tabs>
        <w:spacing w:after="0" w:line="295" w:lineRule="exact"/>
        <w:ind w:firstLine="760"/>
      </w:pPr>
      <w:r>
        <w:t>Согласно п. 5.4 Условий типового договора № НОВ-01422-Э-И/23-001</w:t>
      </w:r>
      <w:r w:rsidR="00381395">
        <w:t xml:space="preserve"> </w:t>
      </w:r>
      <w:r>
        <w:t>об</w:t>
      </w:r>
      <w:r w:rsidR="00381395">
        <w:t xml:space="preserve"> </w:t>
      </w:r>
      <w:r>
        <w:t>осуществлении технологического присоединения к электрическим,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D9698F" w:rsidRDefault="00EA0DB4">
      <w:pPr>
        <w:pStyle w:val="21"/>
        <w:shd w:val="clear" w:color="auto" w:fill="auto"/>
        <w:spacing w:after="0" w:line="295" w:lineRule="exact"/>
        <w:ind w:firstLine="760"/>
      </w:pPr>
      <w:r>
        <w:t xml:space="preserve">К взысканию заявлена неустойка за период с 26 ноября 2023 года по 01 ноября 2024 года, 342 дня. Размер неустойки истцом определен </w:t>
      </w:r>
      <w:r w:rsidR="00381395">
        <w:t>хх ххх</w:t>
      </w:r>
      <w:r>
        <w:t xml:space="preserve"> руб.</w:t>
      </w:r>
    </w:p>
    <w:p w:rsidR="00D9698F" w:rsidRDefault="00EA0DB4">
      <w:pPr>
        <w:pStyle w:val="21"/>
        <w:shd w:val="clear" w:color="auto" w:fill="auto"/>
        <w:spacing w:after="0" w:line="295" w:lineRule="exact"/>
        <w:ind w:firstLine="760"/>
      </w:pPr>
      <w:r>
        <w:t xml:space="preserve">Учитывая, что размер платы </w:t>
      </w:r>
      <w:r w:rsidR="00381395">
        <w:t xml:space="preserve">хх ххх </w:t>
      </w:r>
      <w:r>
        <w:t xml:space="preserve"> руб., период просрочки с 26 ноября 2023 по 01 ноября 2024 года, размер неустойки составит: </w:t>
      </w:r>
      <w:r w:rsidR="00381395">
        <w:t>хх ххх</w:t>
      </w:r>
      <w:r>
        <w:t>*342*0,25% =</w:t>
      </w:r>
      <w:r w:rsidR="00381395">
        <w:t>хх ххх</w:t>
      </w:r>
      <w:r>
        <w:t xml:space="preserve"> руб.</w:t>
      </w:r>
    </w:p>
    <w:p w:rsidR="00D9698F" w:rsidRDefault="00EA0DB4">
      <w:pPr>
        <w:pStyle w:val="21"/>
        <w:shd w:val="clear" w:color="auto" w:fill="auto"/>
        <w:spacing w:after="0" w:line="295" w:lineRule="exact"/>
        <w:ind w:firstLine="760"/>
      </w:pPr>
      <w:r>
        <w:t>Та</w:t>
      </w:r>
      <w:r w:rsidR="00381395">
        <w:t>кж</w:t>
      </w:r>
      <w:r>
        <w:t>е истец просит взыскать неустойку 0,25% от общего размера платы за каждый день просрочки за период после подачи иска и до фактического исполнения ооязательств за период с 02 ноября 2024 года по 27 декабря 2024 года.</w:t>
      </w:r>
    </w:p>
    <w:p w:rsidR="00D9698F" w:rsidRDefault="00EA0DB4">
      <w:pPr>
        <w:pStyle w:val="21"/>
        <w:shd w:val="clear" w:color="auto" w:fill="auto"/>
        <w:spacing w:after="0" w:line="295" w:lineRule="exact"/>
        <w:ind w:firstLine="760"/>
      </w:pPr>
      <w:r>
        <w:t xml:space="preserve">Учитывая, размер платы </w:t>
      </w:r>
      <w:r w:rsidR="00381395">
        <w:t>хх ххх</w:t>
      </w:r>
      <w:r>
        <w:t xml:space="preserve"> руб., период просрочки с 02 ноября 2024 года по 27 декабря 2024 года, размер неустойки составит:</w:t>
      </w:r>
      <w:r w:rsidR="00381395">
        <w:t xml:space="preserve"> хх ххх</w:t>
      </w:r>
      <w:r>
        <w:t>*56*0</w:t>
      </w:r>
      <w:r>
        <w:rPr>
          <w:vertAlign w:val="subscript"/>
        </w:rPr>
        <w:t>9</w:t>
      </w:r>
      <w:r>
        <w:t>25% =</w:t>
      </w:r>
      <w:r w:rsidR="00381395">
        <w:t>х ххх</w:t>
      </w:r>
      <w:r>
        <w:t xml:space="preserve"> руб.</w:t>
      </w:r>
    </w:p>
    <w:p w:rsidR="00D9698F" w:rsidRDefault="00EA0DB4">
      <w:pPr>
        <w:pStyle w:val="21"/>
        <w:shd w:val="clear" w:color="auto" w:fill="auto"/>
        <w:spacing w:after="0" w:line="295" w:lineRule="exact"/>
        <w:ind w:firstLine="760"/>
      </w:pPr>
      <w:r>
        <w:t xml:space="preserve">Таким образом, общий размер неустойки составит </w:t>
      </w:r>
      <w:r w:rsidR="00B15021">
        <w:t>хх ххх</w:t>
      </w:r>
      <w:r>
        <w:t xml:space="preserve"> руб.</w:t>
      </w:r>
    </w:p>
    <w:p w:rsidR="00D9698F" w:rsidRDefault="00EA0DB4">
      <w:pPr>
        <w:pStyle w:val="21"/>
        <w:shd w:val="clear" w:color="auto" w:fill="auto"/>
        <w:spacing w:after="0" w:line="295" w:lineRule="exact"/>
        <w:ind w:firstLine="760"/>
      </w:pPr>
      <w:r>
        <w:t>В соответствии со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D9698F" w:rsidRDefault="00EA0DB4">
      <w:pPr>
        <w:pStyle w:val="21"/>
        <w:shd w:val="clear" w:color="auto" w:fill="auto"/>
        <w:spacing w:after="0" w:line="284" w:lineRule="exact"/>
        <w:ind w:firstLine="760"/>
      </w:pPr>
      <w:r>
        <w:t>В п. 34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разъяснено, что применение ст.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D9698F" w:rsidRDefault="00EA0DB4">
      <w:pPr>
        <w:pStyle w:val="21"/>
        <w:shd w:val="clear" w:color="auto" w:fill="auto"/>
        <w:spacing w:after="0" w:line="295" w:lineRule="exact"/>
        <w:ind w:firstLine="780"/>
      </w:pPr>
      <w:r>
        <w:t>Согласно разъяснениям, данным Пленумом Верховного Суда РФ в постановлении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бремя доказывания несоразмерности неустойки и необоснованности выгоды кредитора возлагается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(ч</w:t>
      </w:r>
      <w:r w:rsidR="00381395">
        <w:t>1</w:t>
      </w:r>
      <w:r>
        <w:t xml:space="preserve"> ст.53 ГПК РФ, ч</w:t>
      </w:r>
      <w:r w:rsidR="00381395">
        <w:t>1.</w:t>
      </w:r>
      <w:r>
        <w:t xml:space="preserve"> ст.65 АПК РФ).</w:t>
      </w:r>
      <w:r w:rsidR="00381395">
        <w:t xml:space="preserve"> </w:t>
      </w:r>
      <w:r>
        <w:t>Доводы ответчика о невозможности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(например, на основании ст.317.1, 809, 823 ГК РФ) сами по себе не могут служить основанием для снижения неустойки (п.73).</w:t>
      </w:r>
    </w:p>
    <w:p w:rsidR="00D9698F" w:rsidRDefault="00EA0DB4">
      <w:pPr>
        <w:pStyle w:val="21"/>
        <w:shd w:val="clear" w:color="auto" w:fill="auto"/>
        <w:spacing w:after="0" w:line="292" w:lineRule="exact"/>
        <w:ind w:firstLine="780"/>
      </w:pPr>
      <w:r>
        <w:t>Возражая против заявления об уменьшении размера неустойки, кредитор не обязан доказывать возникновение у него убытков (п</w:t>
      </w:r>
      <w:r w:rsidR="00381395">
        <w:t xml:space="preserve">.1 ст.330 </w:t>
      </w:r>
      <w:r>
        <w:t>ГК РФ), но вправе представлять доказательства того, какие последствия имеют подобные нарушения обязательства для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 на определенные виды товаров в соответствующий период, валютных курсов и т.д.) (п.74).</w:t>
      </w:r>
    </w:p>
    <w:p w:rsidR="00D9698F" w:rsidRDefault="00EA0DB4">
      <w:pPr>
        <w:pStyle w:val="21"/>
        <w:shd w:val="clear" w:color="auto" w:fill="auto"/>
        <w:spacing w:after="0" w:line="292" w:lineRule="exact"/>
        <w:ind w:firstLine="780"/>
      </w:pPr>
      <w:r>
        <w:t>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w:t>
      </w:r>
      <w:r w:rsidR="00381395">
        <w:t xml:space="preserve">п.3,4 </w:t>
      </w:r>
      <w:r>
        <w:t>ст.1 ГК РФ).</w:t>
      </w:r>
    </w:p>
    <w:p w:rsidR="00D9698F" w:rsidRDefault="00EA0DB4">
      <w:pPr>
        <w:pStyle w:val="21"/>
        <w:shd w:val="clear" w:color="auto" w:fill="auto"/>
        <w:spacing w:after="0" w:line="292" w:lineRule="exact"/>
        <w:ind w:firstLine="780"/>
      </w:pPr>
      <w:r>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 (п.75).</w:t>
      </w:r>
    </w:p>
    <w:p w:rsidR="00D9698F" w:rsidRDefault="00EA0DB4">
      <w:pPr>
        <w:pStyle w:val="21"/>
        <w:shd w:val="clear" w:color="auto" w:fill="auto"/>
        <w:spacing w:after="0" w:line="288" w:lineRule="exact"/>
        <w:ind w:firstLine="780"/>
      </w:pPr>
      <w:r>
        <w:t>Размер неустойки определен заключенным сторонами договором, а также указанными выше Правилами.</w:t>
      </w:r>
    </w:p>
    <w:p w:rsidR="00D9698F" w:rsidRDefault="00EA0DB4" w:rsidP="00381395">
      <w:pPr>
        <w:pStyle w:val="21"/>
        <w:shd w:val="clear" w:color="auto" w:fill="auto"/>
        <w:tabs>
          <w:tab w:val="left" w:pos="2404"/>
          <w:tab w:val="left" w:pos="3704"/>
          <w:tab w:val="left" w:pos="5716"/>
        </w:tabs>
        <w:spacing w:after="0" w:line="288" w:lineRule="exact"/>
        <w:ind w:firstLine="780"/>
        <w:jc w:val="left"/>
      </w:pPr>
      <w:r>
        <w:t>Ответчиком</w:t>
      </w:r>
      <w:r>
        <w:tab/>
        <w:t>никаких</w:t>
      </w:r>
      <w:r>
        <w:tab/>
        <w:t>доказательств,</w:t>
      </w:r>
      <w:r>
        <w:tab/>
        <w:t>свидетельствующих о явной</w:t>
      </w:r>
    </w:p>
    <w:p w:rsidR="00D9698F" w:rsidRDefault="00EA0DB4" w:rsidP="00381395">
      <w:pPr>
        <w:pStyle w:val="21"/>
        <w:shd w:val="clear" w:color="auto" w:fill="auto"/>
        <w:tabs>
          <w:tab w:val="left" w:pos="2404"/>
          <w:tab w:val="left" w:pos="3704"/>
          <w:tab w:val="left" w:pos="5716"/>
        </w:tabs>
        <w:spacing w:after="0" w:line="288" w:lineRule="exact"/>
        <w:jc w:val="left"/>
      </w:pPr>
      <w:r>
        <w:t>несоразмерности</w:t>
      </w:r>
      <w:r>
        <w:tab/>
        <w:t>неустойки</w:t>
      </w:r>
      <w:r>
        <w:tab/>
        <w:t>последствиям</w:t>
      </w:r>
      <w:r>
        <w:tab/>
        <w:t>нарушения обязательства не</w:t>
      </w:r>
    </w:p>
    <w:p w:rsidR="00D9698F" w:rsidRDefault="00EA0DB4" w:rsidP="00381395">
      <w:pPr>
        <w:pStyle w:val="21"/>
        <w:shd w:val="clear" w:color="auto" w:fill="auto"/>
        <w:spacing w:after="0" w:line="288" w:lineRule="exact"/>
        <w:jc w:val="left"/>
      </w:pPr>
      <w:r>
        <w:t>представлено.</w:t>
      </w:r>
    </w:p>
    <w:p w:rsidR="00D9698F" w:rsidRDefault="00EA0DB4">
      <w:pPr>
        <w:pStyle w:val="21"/>
        <w:shd w:val="clear" w:color="auto" w:fill="auto"/>
        <w:spacing w:after="0" w:line="288" w:lineRule="exact"/>
        <w:ind w:firstLine="780"/>
      </w:pPr>
      <w:r>
        <w:t>Более того, в силу ст.401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Если иное не предусмотрено законом или договором, лицо, не исполнившее или ненадлежащим образом исполнившее</w:t>
      </w:r>
      <w:r w:rsidR="00381395">
        <w:t xml:space="preserve"> </w:t>
      </w:r>
      <w:r>
        <w:t>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D9698F" w:rsidRDefault="00EA0DB4">
      <w:pPr>
        <w:pStyle w:val="21"/>
        <w:shd w:val="clear" w:color="auto" w:fill="auto"/>
        <w:spacing w:after="0" w:line="310" w:lineRule="exact"/>
        <w:ind w:firstLine="780"/>
      </w:pPr>
      <w:r>
        <w:t>Таким образом, законодатель установил повышенную ответственность за нарушение</w:t>
      </w:r>
      <w:r w:rsidR="00381395">
        <w:t xml:space="preserve"> </w:t>
      </w:r>
      <w:r>
        <w:t>обязательств</w:t>
      </w:r>
      <w:r w:rsidR="00381395">
        <w:t xml:space="preserve"> </w:t>
      </w:r>
      <w:r>
        <w:t>стороной, осуществляющей предпринимательскую деятельность.</w:t>
      </w:r>
    </w:p>
    <w:p w:rsidR="00D9698F" w:rsidRDefault="00EA0DB4">
      <w:pPr>
        <w:pStyle w:val="21"/>
        <w:shd w:val="clear" w:color="auto" w:fill="auto"/>
        <w:spacing w:after="0" w:line="260" w:lineRule="exact"/>
        <w:ind w:firstLine="780"/>
      </w:pPr>
      <w:r>
        <w:t>При таких обстоятельствах, оснований для уменьшения неустойки в порядке ст. 333 ГК РФ не имеется.</w:t>
      </w:r>
    </w:p>
    <w:p w:rsidR="00D9698F" w:rsidRDefault="00EA0DB4">
      <w:pPr>
        <w:pStyle w:val="21"/>
        <w:shd w:val="clear" w:color="auto" w:fill="auto"/>
        <w:spacing w:after="0" w:line="295" w:lineRule="exact"/>
        <w:ind w:firstLine="780"/>
      </w:pPr>
      <w:r>
        <w:t>В силу ч.3 ст. 196 ГПК РФ суд принимает решение по заявленным истцом требованиям.</w:t>
      </w:r>
    </w:p>
    <w:p w:rsidR="00D9698F" w:rsidRDefault="00EA0DB4">
      <w:pPr>
        <w:pStyle w:val="21"/>
        <w:shd w:val="clear" w:color="auto" w:fill="auto"/>
        <w:tabs>
          <w:tab w:val="left" w:pos="5134"/>
        </w:tabs>
        <w:spacing w:after="0" w:line="295" w:lineRule="exact"/>
        <w:ind w:firstLine="780"/>
      </w:pPr>
      <w:r>
        <w:t xml:space="preserve">Таким образом, в пользу истца подлежит взысканию неустойка в размере </w:t>
      </w:r>
      <w:r w:rsidR="00381395">
        <w:t>хх</w:t>
      </w:r>
      <w:r>
        <w:t xml:space="preserve"> </w:t>
      </w:r>
      <w:r w:rsidR="00381395">
        <w:t>ххх</w:t>
      </w:r>
      <w:r>
        <w:t xml:space="preserve"> руб.</w:t>
      </w:r>
      <w:r>
        <w:tab/>
      </w:r>
    </w:p>
    <w:p w:rsidR="00D9698F" w:rsidRDefault="00EA0DB4">
      <w:pPr>
        <w:pStyle w:val="21"/>
        <w:shd w:val="clear" w:color="auto" w:fill="auto"/>
        <w:spacing w:after="0" w:line="295" w:lineRule="exact"/>
        <w:ind w:firstLine="780"/>
      </w:pPr>
      <w:r>
        <w:t>В соответствии со ст.15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 геля, предусмотренных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rsidR="00D9698F" w:rsidRDefault="00EA0DB4">
      <w:pPr>
        <w:pStyle w:val="21"/>
        <w:shd w:val="clear" w:color="auto" w:fill="auto"/>
        <w:spacing w:after="88" w:line="295" w:lineRule="exact"/>
        <w:ind w:firstLine="780"/>
      </w:pPr>
      <w:r>
        <w:t>Размер компенсации морального вреда определяется судом и не зависит от размера возмещения имущественного вреда.</w:t>
      </w:r>
    </w:p>
    <w:p w:rsidR="00D9698F" w:rsidRDefault="009F5C46">
      <w:pPr>
        <w:pStyle w:val="21"/>
        <w:shd w:val="clear" w:color="auto" w:fill="auto"/>
        <w:spacing w:after="0" w:line="260" w:lineRule="exact"/>
      </w:pPr>
      <w:r>
        <w:pict>
          <v:shape id="_x0000_s1032" type="#_x0000_t202" style="position:absolute;left:0;text-align:left;margin-left:.8pt;margin-top:-136.75pt;width:481.7pt;height:134.6pt;z-index:-251656704;mso-wrap-distance-left:5pt;mso-wrap-distance-right:5pt;mso-position-horizontal-relative:margin" filled="f" stroked="f">
            <v:textbox style="mso-fit-shape-to-text:t" inset="0,0,0,0">
              <w:txbxContent>
                <w:p w:rsidR="00D9698F" w:rsidRDefault="00EA0DB4">
                  <w:pPr>
                    <w:pStyle w:val="21"/>
                    <w:shd w:val="clear" w:color="auto" w:fill="auto"/>
                    <w:spacing w:after="0" w:line="292" w:lineRule="exact"/>
                    <w:ind w:firstLine="780"/>
                  </w:pPr>
                  <w:r>
                    <w:rPr>
                      <w:rStyle w:val="2Exact1"/>
                    </w:rPr>
                    <w:t>Согласно п. 45 Постановления Пленума Верховного Суда РФ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D9698F" w:rsidRDefault="00EA0DB4">
                  <w:pPr>
                    <w:pStyle w:val="21"/>
                    <w:shd w:val="clear" w:color="auto" w:fill="auto"/>
                    <w:spacing w:after="0" w:line="292" w:lineRule="exact"/>
                    <w:ind w:firstLine="780"/>
                  </w:pPr>
                  <w:r>
                    <w:rPr>
                      <w:rStyle w:val="2Exact1"/>
                    </w:rPr>
                    <w:t>Учитывая фактические обстоятельства дела, степень нравственных страданий истца,</w:t>
                  </w:r>
                  <w:r w:rsidR="00C039CD">
                    <w:rPr>
                      <w:rStyle w:val="2Exact1"/>
                    </w:rPr>
                    <w:t xml:space="preserve"> </w:t>
                  </w:r>
                  <w:r>
                    <w:rPr>
                      <w:rStyle w:val="2Exact1"/>
                    </w:rPr>
                    <w:t xml:space="preserve">срок неисполнения требований потребителя, принцип разумности и справедливости, с ответчика следует взыскать компенсацию морального вреда в заявленном истцом размере </w:t>
                  </w:r>
                  <w:r w:rsidR="00381395">
                    <w:rPr>
                      <w:rStyle w:val="2Exact1"/>
                    </w:rPr>
                    <w:t>х ххх</w:t>
                  </w:r>
                  <w:r>
                    <w:rPr>
                      <w:rStyle w:val="2Exact1"/>
                    </w:rPr>
                    <w:t xml:space="preserve"> руб.</w:t>
                  </w:r>
                </w:p>
              </w:txbxContent>
            </v:textbox>
            <w10:wrap type="topAndBottom" anchorx="margin"/>
          </v:shape>
        </w:pict>
      </w:r>
      <w:r w:rsidR="00C039CD">
        <w:t xml:space="preserve">            Руко</w:t>
      </w:r>
      <w:r w:rsidR="00EA0DB4">
        <w:t>в</w:t>
      </w:r>
      <w:r w:rsidR="00C039CD">
        <w:t>одств</w:t>
      </w:r>
      <w:r w:rsidR="00EA0DB4">
        <w:t>уясь п. 6 ст.13 Закона о защите прав потребителей, суд приходит к</w:t>
      </w:r>
    </w:p>
    <w:p w:rsidR="00D9698F" w:rsidRDefault="00EA0DB4">
      <w:pPr>
        <w:pStyle w:val="21"/>
        <w:shd w:val="clear" w:color="auto" w:fill="auto"/>
        <w:spacing w:after="0" w:line="288" w:lineRule="exact"/>
        <w:ind w:left="60"/>
        <w:jc w:val="center"/>
      </w:pPr>
      <w:r>
        <w:t>выводу о взыскании с ответчика штрафа в размере 50% от присужденной суммы.</w:t>
      </w:r>
      <w:r>
        <w:br/>
        <w:t xml:space="preserve">Размер штрафа составляет </w:t>
      </w:r>
      <w:r w:rsidR="00C039CD">
        <w:t>хх ххх</w:t>
      </w:r>
      <w:r>
        <w:t xml:space="preserve"> руб. ((</w:t>
      </w:r>
      <w:r w:rsidR="00C039CD">
        <w:t>хх ххх</w:t>
      </w:r>
      <w:r>
        <w:t xml:space="preserve">руб. + </w:t>
      </w:r>
      <w:r w:rsidR="00C039CD">
        <w:t>х ххх</w:t>
      </w:r>
      <w:r>
        <w:t>) х 50%).</w:t>
      </w:r>
    </w:p>
    <w:p w:rsidR="00D9698F" w:rsidRDefault="00EA0DB4">
      <w:pPr>
        <w:pStyle w:val="21"/>
        <w:shd w:val="clear" w:color="auto" w:fill="auto"/>
        <w:spacing w:after="322" w:line="288" w:lineRule="exact"/>
        <w:ind w:firstLine="780"/>
        <w:jc w:val="left"/>
      </w:pPr>
      <w:r>
        <w:t xml:space="preserve">С учетом положений ст. 103 ГПК РФ, с ответчика в доход местного бюджета надлежит взыскать государственную пошлину в размере </w:t>
      </w:r>
      <w:r w:rsidR="00C039CD">
        <w:t>х ххх</w:t>
      </w:r>
      <w:r>
        <w:t xml:space="preserve"> руб. </w:t>
      </w:r>
      <w:r w:rsidR="00C039CD">
        <w:t>хх</w:t>
      </w:r>
      <w:r>
        <w:t xml:space="preserve"> коп. Руководствуясь ст. ст. 194-199 ГПК РФ, суд</w:t>
      </w:r>
    </w:p>
    <w:p w:rsidR="00D9698F" w:rsidRDefault="00EA0DB4">
      <w:pPr>
        <w:pStyle w:val="21"/>
        <w:shd w:val="clear" w:color="auto" w:fill="auto"/>
        <w:spacing w:after="223" w:line="260" w:lineRule="exact"/>
        <w:ind w:left="4760"/>
        <w:jc w:val="left"/>
      </w:pPr>
      <w:r>
        <w:t>решил:</w:t>
      </w:r>
    </w:p>
    <w:p w:rsidR="00D9698F" w:rsidRDefault="00EA0DB4">
      <w:pPr>
        <w:pStyle w:val="21"/>
        <w:shd w:val="clear" w:color="auto" w:fill="auto"/>
        <w:spacing w:after="0" w:line="288" w:lineRule="exact"/>
        <w:ind w:firstLine="780"/>
      </w:pPr>
      <w:r>
        <w:t xml:space="preserve">Иск Управления Федеральной службы по надзору в сфере защиты прав потребителей и благополучия человека по Новгородской области в интересах </w:t>
      </w:r>
      <w:r w:rsidR="00C039CD">
        <w:t>ХХХ</w:t>
      </w:r>
      <w:r>
        <w:t xml:space="preserve"> к </w:t>
      </w:r>
      <w:r w:rsidR="00C039CD">
        <w:t>П</w:t>
      </w:r>
      <w:r>
        <w:rPr>
          <w:rStyle w:val="2-1pt"/>
        </w:rPr>
        <w:t>АО</w:t>
      </w:r>
      <w:r>
        <w:t xml:space="preserve"> «</w:t>
      </w:r>
      <w:r w:rsidR="00C039CD">
        <w:t>ХХХ</w:t>
      </w:r>
      <w:r>
        <w:t>» о защите прав потребителя удовлетворить частично.</w:t>
      </w:r>
    </w:p>
    <w:p w:rsidR="00D9698F" w:rsidRDefault="00EA0DB4">
      <w:pPr>
        <w:pStyle w:val="21"/>
        <w:shd w:val="clear" w:color="auto" w:fill="auto"/>
        <w:spacing w:after="0" w:line="288" w:lineRule="exact"/>
        <w:ind w:firstLine="780"/>
      </w:pPr>
      <w:r>
        <w:t>Взыскать с ПАО «</w:t>
      </w:r>
      <w:r w:rsidR="00C039CD">
        <w:t>ХХХ</w:t>
      </w:r>
      <w:r>
        <w:t xml:space="preserve">», ИНН </w:t>
      </w:r>
      <w:r w:rsidR="00C039CD">
        <w:t>ххххх</w:t>
      </w:r>
      <w:r>
        <w:t xml:space="preserve">, в пользу </w:t>
      </w:r>
      <w:r w:rsidR="00C039CD">
        <w:t>ХХХ</w:t>
      </w:r>
      <w:r>
        <w:t>, 08 августа 1957 года рождения, ИНН</w:t>
      </w:r>
      <w:r w:rsidR="00C039CD">
        <w:t xml:space="preserve"> хххххххх</w:t>
      </w:r>
      <w:r>
        <w:t xml:space="preserve">, неустойку в сумме </w:t>
      </w:r>
      <w:r w:rsidR="00C039CD">
        <w:t>хх ххх</w:t>
      </w:r>
      <w:r>
        <w:t xml:space="preserve"> руб., компенсацию морального вреда в сумме 2 000 руб., штраф в сумме </w:t>
      </w:r>
      <w:r w:rsidR="00B15021">
        <w:t>хх ххх</w:t>
      </w:r>
      <w:r>
        <w:t xml:space="preserve"> руб.</w:t>
      </w:r>
    </w:p>
    <w:p w:rsidR="00D9698F" w:rsidRDefault="00EA0DB4">
      <w:pPr>
        <w:pStyle w:val="21"/>
        <w:shd w:val="clear" w:color="auto" w:fill="auto"/>
        <w:spacing w:after="0" w:line="295" w:lineRule="exact"/>
        <w:ind w:firstLine="760"/>
      </w:pPr>
      <w:r>
        <w:t>В удовлетворении иска в остальной части отказать.</w:t>
      </w:r>
    </w:p>
    <w:p w:rsidR="00D9698F" w:rsidRDefault="00EA0DB4">
      <w:pPr>
        <w:pStyle w:val="21"/>
        <w:shd w:val="clear" w:color="auto" w:fill="auto"/>
        <w:spacing w:after="0" w:line="295" w:lineRule="exact"/>
        <w:ind w:firstLine="760"/>
      </w:pPr>
      <w:r>
        <w:t>Взыскать с ПАО «</w:t>
      </w:r>
      <w:r w:rsidR="00B15021">
        <w:t>ХХХ»</w:t>
      </w:r>
      <w:r>
        <w:t xml:space="preserve">, ИНН </w:t>
      </w:r>
      <w:r w:rsidR="00B15021">
        <w:t>хххххххх</w:t>
      </w:r>
      <w:r>
        <w:t xml:space="preserve">, в доход местного бюджета государственную пошлину в сумме </w:t>
      </w:r>
      <w:r w:rsidR="00C039CD">
        <w:t>х ххх</w:t>
      </w:r>
      <w:r>
        <w:t xml:space="preserve"> руб. </w:t>
      </w:r>
      <w:r w:rsidR="00C039CD">
        <w:t>хх</w:t>
      </w:r>
      <w:r>
        <w:t xml:space="preserve"> коп.</w:t>
      </w:r>
    </w:p>
    <w:p w:rsidR="00D9698F" w:rsidRDefault="00D9698F">
      <w:pPr>
        <w:rPr>
          <w:sz w:val="2"/>
          <w:szCs w:val="2"/>
        </w:rPr>
      </w:pPr>
    </w:p>
    <w:p w:rsidR="00D9698F" w:rsidRDefault="00D9698F">
      <w:pPr>
        <w:rPr>
          <w:sz w:val="2"/>
          <w:szCs w:val="2"/>
        </w:rPr>
        <w:sectPr w:rsidR="00D9698F">
          <w:headerReference w:type="even" r:id="rId8"/>
          <w:headerReference w:type="default" r:id="rId9"/>
          <w:pgSz w:w="11900" w:h="16840"/>
          <w:pgMar w:top="962" w:right="596" w:bottom="1250" w:left="596" w:header="0" w:footer="3" w:gutter="1049"/>
          <w:cols w:space="720"/>
          <w:noEndnote/>
          <w:docGrid w:linePitch="360"/>
        </w:sectPr>
      </w:pPr>
    </w:p>
    <w:p w:rsidR="00D9698F" w:rsidRDefault="009F5C46">
      <w:pPr>
        <w:spacing w:line="360" w:lineRule="exact"/>
      </w:pPr>
      <w:r>
        <w:pict>
          <v:shape id="_x0000_s1037" type="#_x0000_t202" style="position:absolute;margin-left:311.95pt;margin-top:397.3pt;width:4.3pt;height:26.15pt;z-index:251656704;mso-wrap-distance-left:5pt;mso-wrap-distance-right:5pt;mso-position-horizontal-relative:margin" filled="f" stroked="f">
            <v:textbox style="mso-fit-shape-to-text:t" inset="0,0,0,0">
              <w:txbxContent>
                <w:p w:rsidR="00D9698F" w:rsidRDefault="00D9698F"/>
              </w:txbxContent>
            </v:textbox>
            <w10:wrap anchorx="margin"/>
          </v:shape>
        </w:pict>
      </w: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360" w:lineRule="exact"/>
      </w:pPr>
    </w:p>
    <w:p w:rsidR="00D9698F" w:rsidRDefault="00D9698F">
      <w:pPr>
        <w:spacing w:line="489" w:lineRule="exact"/>
      </w:pPr>
    </w:p>
    <w:p w:rsidR="00D9698F" w:rsidRDefault="00D9698F">
      <w:pPr>
        <w:rPr>
          <w:sz w:val="2"/>
          <w:szCs w:val="2"/>
        </w:rPr>
      </w:pPr>
    </w:p>
    <w:sectPr w:rsidR="00D9698F" w:rsidSect="00D9698F">
      <w:pgSz w:w="16840" w:h="11900" w:orient="landscape"/>
      <w:pgMar w:top="393" w:right="5345" w:bottom="393" w:left="516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E58" w:rsidRDefault="00922E58" w:rsidP="00D9698F">
      <w:r>
        <w:separator/>
      </w:r>
    </w:p>
  </w:endnote>
  <w:endnote w:type="continuationSeparator" w:id="1">
    <w:p w:rsidR="00922E58" w:rsidRDefault="00922E58" w:rsidP="00D9698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E58" w:rsidRDefault="00922E58"/>
  </w:footnote>
  <w:footnote w:type="continuationSeparator" w:id="1">
    <w:p w:rsidR="00922E58" w:rsidRDefault="00922E5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98F" w:rsidRDefault="009F5C46">
    <w:pPr>
      <w:rPr>
        <w:sz w:val="2"/>
        <w:szCs w:val="2"/>
      </w:rPr>
    </w:pPr>
    <w:r w:rsidRPr="009F5C46">
      <w:pict>
        <v:shapetype id="_x0000_t202" coordsize="21600,21600" o:spt="202" path="m,l,21600r21600,l21600,xe">
          <v:stroke joinstyle="miter"/>
          <v:path gradientshapeok="t" o:connecttype="rect"/>
        </v:shapetype>
        <v:shape id="_x0000_s2051" type="#_x0000_t202" style="position:absolute;margin-left:268.75pt;margin-top:38.1pt;width:4.3pt;height:6.85pt;z-index:-188744063;mso-wrap-style:none;mso-wrap-distance-left:5pt;mso-wrap-distance-right:5pt;mso-position-horizontal-relative:page;mso-position-vertical-relative:page" wrapcoords="0 0" filled="f" stroked="f">
          <v:textbox style="mso-fit-shape-to-text:t" inset="0,0,0,0">
            <w:txbxContent>
              <w:p w:rsidR="00D9698F" w:rsidRDefault="009F5C46">
                <w:pPr>
                  <w:pStyle w:val="a6"/>
                  <w:shd w:val="clear" w:color="auto" w:fill="auto"/>
                  <w:spacing w:line="240" w:lineRule="auto"/>
                  <w:jc w:val="left"/>
                </w:pPr>
                <w:fldSimple w:instr=" PAGE \* MERGEFORMAT ">
                  <w:r w:rsidR="00B15021" w:rsidRPr="00B15021">
                    <w:rPr>
                      <w:rStyle w:val="a7"/>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98F" w:rsidRDefault="009F5C46">
    <w:pPr>
      <w:rPr>
        <w:sz w:val="2"/>
        <w:szCs w:val="2"/>
      </w:rPr>
    </w:pPr>
    <w:r w:rsidRPr="009F5C46">
      <w:pict>
        <v:shapetype id="_x0000_t202" coordsize="21600,21600" o:spt="202" path="m,l,21600r21600,l21600,xe">
          <v:stroke joinstyle="miter"/>
          <v:path gradientshapeok="t" o:connecttype="rect"/>
        </v:shapetype>
        <v:shape id="_x0000_s2050" type="#_x0000_t202" style="position:absolute;margin-left:268.75pt;margin-top:38.1pt;width:4.3pt;height:6.85pt;z-index:-188744062;mso-wrap-style:none;mso-wrap-distance-left:5pt;mso-wrap-distance-right:5pt;mso-position-horizontal-relative:page;mso-position-vertical-relative:page" wrapcoords="0 0" filled="f" stroked="f">
          <v:textbox style="mso-fit-shape-to-text:t" inset="0,0,0,0">
            <w:txbxContent>
              <w:p w:rsidR="00D9698F" w:rsidRDefault="009F5C46">
                <w:pPr>
                  <w:pStyle w:val="a6"/>
                  <w:shd w:val="clear" w:color="auto" w:fill="auto"/>
                  <w:spacing w:line="240" w:lineRule="auto"/>
                  <w:jc w:val="left"/>
                </w:pPr>
                <w:fldSimple w:instr=" PAGE \* MERGEFORMAT ">
                  <w:r w:rsidR="00EA0DB4">
                    <w:rPr>
                      <w:rStyle w:val="a7"/>
                    </w:rPr>
                    <w:t>#</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98F" w:rsidRDefault="00D9698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98F" w:rsidRDefault="009F5C46">
    <w:pPr>
      <w:rPr>
        <w:sz w:val="2"/>
        <w:szCs w:val="2"/>
      </w:rPr>
    </w:pPr>
    <w:r w:rsidRPr="009F5C46">
      <w:pict>
        <v:shapetype id="_x0000_t202" coordsize="21600,21600" o:spt="202" path="m,l,21600r21600,l21600,xe">
          <v:stroke joinstyle="miter"/>
          <v:path gradientshapeok="t" o:connecttype="rect"/>
        </v:shapetype>
        <v:shape id="_x0000_s2049" type="#_x0000_t202" style="position:absolute;margin-left:268.75pt;margin-top:38.1pt;width:4.3pt;height:6.85pt;z-index:-188744061;mso-wrap-style:none;mso-wrap-distance-left:5pt;mso-wrap-distance-right:5pt;mso-position-horizontal-relative:page;mso-position-vertical-relative:page" wrapcoords="0 0" filled="f" stroked="f">
          <v:textbox style="mso-fit-shape-to-text:t" inset="0,0,0,0">
            <w:txbxContent>
              <w:p w:rsidR="00D9698F" w:rsidRDefault="009F5C46">
                <w:pPr>
                  <w:pStyle w:val="a6"/>
                  <w:shd w:val="clear" w:color="auto" w:fill="auto"/>
                  <w:spacing w:line="240" w:lineRule="auto"/>
                  <w:jc w:val="left"/>
                </w:pPr>
                <w:fldSimple w:instr=" PAGE \* MERGEFORMAT ">
                  <w:r w:rsidR="00B15021" w:rsidRPr="00B15021">
                    <w:rPr>
                      <w:rStyle w:val="a7"/>
                      <w:noProof/>
                    </w:rPr>
                    <w:t>3</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D9698F"/>
    <w:rsid w:val="00381395"/>
    <w:rsid w:val="003E3440"/>
    <w:rsid w:val="00922E58"/>
    <w:rsid w:val="009F5C46"/>
    <w:rsid w:val="00B15021"/>
    <w:rsid w:val="00C039CD"/>
    <w:rsid w:val="00D9698F"/>
    <w:rsid w:val="00EA0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698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9698F"/>
    <w:rPr>
      <w:color w:val="0066CC"/>
      <w:u w:val="single"/>
    </w:rPr>
  </w:style>
  <w:style w:type="character" w:customStyle="1" w:styleId="2Exact">
    <w:name w:val="Подпись к картинке (2) Exact"/>
    <w:basedOn w:val="a0"/>
    <w:link w:val="2"/>
    <w:rsid w:val="00D9698F"/>
    <w:rPr>
      <w:rFonts w:ascii="Times New Roman" w:eastAsia="Times New Roman" w:hAnsi="Times New Roman" w:cs="Times New Roman"/>
      <w:b w:val="0"/>
      <w:bCs w:val="0"/>
      <w:i w:val="0"/>
      <w:iCs w:val="0"/>
      <w:smallCaps w:val="0"/>
      <w:strike w:val="0"/>
      <w:spacing w:val="70"/>
      <w:sz w:val="26"/>
      <w:szCs w:val="26"/>
      <w:u w:val="none"/>
    </w:rPr>
  </w:style>
  <w:style w:type="character" w:customStyle="1" w:styleId="20ptExact">
    <w:name w:val="Подпись к картинке (2) + Курсив;Интервал 0 pt Exact"/>
    <w:basedOn w:val="2Exact"/>
    <w:rsid w:val="00D9698F"/>
    <w:rPr>
      <w:i/>
      <w:iCs/>
      <w:color w:val="000000"/>
      <w:spacing w:val="0"/>
      <w:w w:val="100"/>
      <w:position w:val="0"/>
      <w:lang w:val="ru-RU" w:eastAsia="ru-RU" w:bidi="ru-RU"/>
    </w:rPr>
  </w:style>
  <w:style w:type="character" w:customStyle="1" w:styleId="2Exact0">
    <w:name w:val="Подпись к картинке (2) Exact"/>
    <w:basedOn w:val="2Exact"/>
    <w:rsid w:val="00D9698F"/>
    <w:rPr>
      <w:color w:val="000000"/>
      <w:w w:val="100"/>
      <w:position w:val="0"/>
    </w:rPr>
  </w:style>
  <w:style w:type="character" w:customStyle="1" w:styleId="Exact">
    <w:name w:val="Подпись к картинке Exact"/>
    <w:basedOn w:val="a0"/>
    <w:link w:val="a4"/>
    <w:rsid w:val="00D9698F"/>
    <w:rPr>
      <w:rFonts w:ascii="Times New Roman" w:eastAsia="Times New Roman" w:hAnsi="Times New Roman" w:cs="Times New Roman"/>
      <w:b w:val="0"/>
      <w:bCs w:val="0"/>
      <w:i w:val="0"/>
      <w:iCs w:val="0"/>
      <w:smallCaps w:val="0"/>
      <w:strike w:val="0"/>
      <w:sz w:val="26"/>
      <w:szCs w:val="26"/>
      <w:u w:val="none"/>
    </w:rPr>
  </w:style>
  <w:style w:type="character" w:customStyle="1" w:styleId="2Exact1">
    <w:name w:val="Основной текст (2) Exact"/>
    <w:basedOn w:val="a0"/>
    <w:rsid w:val="00D9698F"/>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_"/>
    <w:basedOn w:val="a0"/>
    <w:link w:val="21"/>
    <w:rsid w:val="00D9698F"/>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D9698F"/>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D9698F"/>
    <w:rPr>
      <w:rFonts w:ascii="Times New Roman" w:eastAsia="Times New Roman" w:hAnsi="Times New Roman" w:cs="Times New Roman"/>
      <w:b w:val="0"/>
      <w:bCs w:val="0"/>
      <w:i w:val="0"/>
      <w:iCs w:val="0"/>
      <w:smallCaps w:val="0"/>
      <w:strike w:val="0"/>
      <w:sz w:val="19"/>
      <w:szCs w:val="19"/>
      <w:u w:val="none"/>
    </w:rPr>
  </w:style>
  <w:style w:type="character" w:customStyle="1" w:styleId="a7">
    <w:name w:val="Колонтитул"/>
    <w:basedOn w:val="a5"/>
    <w:rsid w:val="00D9698F"/>
    <w:rPr>
      <w:color w:val="000000"/>
      <w:spacing w:val="0"/>
      <w:w w:val="100"/>
      <w:position w:val="0"/>
      <w:lang w:val="ru-RU" w:eastAsia="ru-RU" w:bidi="ru-RU"/>
    </w:rPr>
  </w:style>
  <w:style w:type="character" w:customStyle="1" w:styleId="2-1pt">
    <w:name w:val="Основной текст (2) + Интервал -1 pt"/>
    <w:basedOn w:val="20"/>
    <w:rsid w:val="00D9698F"/>
    <w:rPr>
      <w:color w:val="000000"/>
      <w:spacing w:val="-30"/>
      <w:w w:val="100"/>
      <w:position w:val="0"/>
      <w:lang w:val="ru-RU" w:eastAsia="ru-RU" w:bidi="ru-RU"/>
    </w:rPr>
  </w:style>
  <w:style w:type="character" w:customStyle="1" w:styleId="3Exact">
    <w:name w:val="Основной текст (3) Exact"/>
    <w:basedOn w:val="a0"/>
    <w:link w:val="3"/>
    <w:rsid w:val="00D9698F"/>
    <w:rPr>
      <w:rFonts w:ascii="Times New Roman" w:eastAsia="Times New Roman" w:hAnsi="Times New Roman" w:cs="Times New Roman"/>
      <w:b w:val="0"/>
      <w:bCs w:val="0"/>
      <w:i w:val="0"/>
      <w:iCs w:val="0"/>
      <w:smallCaps w:val="0"/>
      <w:strike w:val="0"/>
      <w:sz w:val="20"/>
      <w:szCs w:val="20"/>
      <w:u w:val="none"/>
    </w:rPr>
  </w:style>
  <w:style w:type="paragraph" w:customStyle="1" w:styleId="2">
    <w:name w:val="Подпись к картинке (2)"/>
    <w:basedOn w:val="a"/>
    <w:link w:val="2Exact"/>
    <w:rsid w:val="00D9698F"/>
    <w:pPr>
      <w:shd w:val="clear" w:color="auto" w:fill="FFFFFF"/>
      <w:spacing w:line="295" w:lineRule="exact"/>
      <w:jc w:val="both"/>
    </w:pPr>
    <w:rPr>
      <w:rFonts w:ascii="Times New Roman" w:eastAsia="Times New Roman" w:hAnsi="Times New Roman" w:cs="Times New Roman"/>
      <w:spacing w:val="70"/>
      <w:sz w:val="26"/>
      <w:szCs w:val="26"/>
    </w:rPr>
  </w:style>
  <w:style w:type="paragraph" w:customStyle="1" w:styleId="a4">
    <w:name w:val="Подпись к картинке"/>
    <w:basedOn w:val="a"/>
    <w:link w:val="Exact"/>
    <w:rsid w:val="00D9698F"/>
    <w:pPr>
      <w:shd w:val="clear" w:color="auto" w:fill="FFFFFF"/>
      <w:spacing w:line="295" w:lineRule="exact"/>
    </w:pPr>
    <w:rPr>
      <w:rFonts w:ascii="Times New Roman" w:eastAsia="Times New Roman" w:hAnsi="Times New Roman" w:cs="Times New Roman"/>
      <w:sz w:val="26"/>
      <w:szCs w:val="26"/>
    </w:rPr>
  </w:style>
  <w:style w:type="paragraph" w:customStyle="1" w:styleId="21">
    <w:name w:val="Основной текст (2)"/>
    <w:basedOn w:val="a"/>
    <w:link w:val="20"/>
    <w:rsid w:val="00D9698F"/>
    <w:pPr>
      <w:shd w:val="clear" w:color="auto" w:fill="FFFFFF"/>
      <w:spacing w:after="360" w:line="0" w:lineRule="atLeast"/>
      <w:jc w:val="both"/>
    </w:pPr>
    <w:rPr>
      <w:rFonts w:ascii="Times New Roman" w:eastAsia="Times New Roman" w:hAnsi="Times New Roman" w:cs="Times New Roman"/>
      <w:sz w:val="26"/>
      <w:szCs w:val="26"/>
    </w:rPr>
  </w:style>
  <w:style w:type="paragraph" w:customStyle="1" w:styleId="10">
    <w:name w:val="Заголовок №1"/>
    <w:basedOn w:val="a"/>
    <w:link w:val="1"/>
    <w:rsid w:val="00D9698F"/>
    <w:pPr>
      <w:shd w:val="clear" w:color="auto" w:fill="FFFFFF"/>
      <w:spacing w:before="240" w:after="360" w:line="0" w:lineRule="atLeast"/>
      <w:outlineLvl w:val="0"/>
    </w:pPr>
    <w:rPr>
      <w:rFonts w:ascii="Times New Roman" w:eastAsia="Times New Roman" w:hAnsi="Times New Roman" w:cs="Times New Roman"/>
      <w:sz w:val="26"/>
      <w:szCs w:val="26"/>
    </w:rPr>
  </w:style>
  <w:style w:type="paragraph" w:customStyle="1" w:styleId="a6">
    <w:name w:val="Колонтитул"/>
    <w:basedOn w:val="a"/>
    <w:link w:val="a5"/>
    <w:rsid w:val="00D9698F"/>
    <w:pPr>
      <w:shd w:val="clear" w:color="auto" w:fill="FFFFFF"/>
      <w:spacing w:line="299" w:lineRule="exact"/>
      <w:jc w:val="center"/>
    </w:pPr>
    <w:rPr>
      <w:rFonts w:ascii="Times New Roman" w:eastAsia="Times New Roman" w:hAnsi="Times New Roman" w:cs="Times New Roman"/>
      <w:sz w:val="19"/>
      <w:szCs w:val="19"/>
    </w:rPr>
  </w:style>
  <w:style w:type="paragraph" w:customStyle="1" w:styleId="3">
    <w:name w:val="Основной текст (3)"/>
    <w:basedOn w:val="a"/>
    <w:link w:val="3Exact"/>
    <w:rsid w:val="00D9698F"/>
    <w:pPr>
      <w:shd w:val="clear" w:color="auto" w:fill="FFFFFF"/>
      <w:spacing w:line="0" w:lineRule="atLeast"/>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2689</Words>
  <Characters>15333</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установил:</vt:lpstr>
    </vt:vector>
  </TitlesOfParts>
  <Company>Reanimator Extreme Edition</Company>
  <LinksUpToDate>false</LinksUpToDate>
  <CharactersWithSpaces>17987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2025-04-11T12:12:00Z</dcterms:created>
  <dcterms:modified xsi:type="dcterms:W3CDTF">2025-04-14T05:28:00Z</dcterms:modified>
</cp:coreProperties>
</file>