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CAB" w:rsidRDefault="00A13DFE">
      <w:pPr>
        <w:spacing w:line="360" w:lineRule="exact"/>
      </w:pPr>
      <w:r>
        <w:pict>
          <v:shapetype id="_x0000_t202" coordsize="21600,21600" o:spt="202" path="m,l,21600r21600,l21600,xe">
            <v:stroke joinstyle="miter"/>
            <v:path gradientshapeok="t" o:connecttype="rect"/>
          </v:shapetype>
          <v:shape id="_x0000_s1027" type="#_x0000_t202" style="position:absolute;margin-left:254.5pt;margin-top:.2pt;width:226.6pt;height:72.2pt;z-index:251651584;mso-wrap-distance-left:5pt;mso-wrap-distance-right:5pt;mso-position-horizontal-relative:margin" wrapcoords="0 0 21600 0 21600 19372 5967 19372 5967 21600 0 21600 0 0" filled="f" stroked="f">
            <v:textbox style="mso-fit-shape-to-text:t" inset="0,0,0,0">
              <w:txbxContent>
                <w:p w:rsidR="003A7CAB" w:rsidRDefault="003A7CAB">
                  <w:pPr>
                    <w:jc w:val="center"/>
                    <w:rPr>
                      <w:sz w:val="2"/>
                      <w:szCs w:val="2"/>
                    </w:rPr>
                  </w:pPr>
                </w:p>
              </w:txbxContent>
            </v:textbox>
            <w10:wrap anchorx="margin"/>
          </v:shape>
        </w:pict>
      </w:r>
      <w:r>
        <w:pict>
          <v:shape id="_x0000_s1029" type="#_x0000_t202" style="position:absolute;margin-left:32.95pt;margin-top:78.95pt;width:111.4pt;height:14.9pt;z-index:251652608;mso-wrap-distance-left:5pt;mso-wrap-distance-right:5pt;mso-position-horizontal-relative:margin" filled="f" stroked="f">
            <v:textbox style="mso-fit-shape-to-text:t" inset="0,0,0,0">
              <w:txbxContent>
                <w:p w:rsidR="003A7CAB" w:rsidRDefault="00D743EC">
                  <w:pPr>
                    <w:pStyle w:val="21"/>
                    <w:shd w:val="clear" w:color="auto" w:fill="auto"/>
                    <w:spacing w:line="240" w:lineRule="exact"/>
                  </w:pPr>
                  <w:r>
                    <w:rPr>
                      <w:rStyle w:val="2Exact1"/>
                    </w:rPr>
                    <w:t>Дело № 2-5392/2024</w:t>
                  </w:r>
                </w:p>
              </w:txbxContent>
            </v:textbox>
            <w10:wrap anchorx="margin"/>
          </v:shape>
        </w:pict>
      </w:r>
      <w:r>
        <w:pict>
          <v:shape id="_x0000_s1030" type="#_x0000_t202" style="position:absolute;margin-left:142pt;margin-top:74.9pt;width:303.85pt;height:48.8pt;z-index:251653632;mso-wrap-distance-left:5pt;mso-wrap-distance-right:5pt;mso-position-horizontal-relative:margin" filled="f" stroked="f">
            <v:textbox style="mso-fit-shape-to-text:t" inset="0,0,0,0">
              <w:txbxContent>
                <w:p w:rsidR="003A7CAB" w:rsidRDefault="00D743EC">
                  <w:pPr>
                    <w:pStyle w:val="21"/>
                    <w:shd w:val="clear" w:color="auto" w:fill="auto"/>
                    <w:spacing w:line="292" w:lineRule="exact"/>
                    <w:ind w:left="1480" w:firstLine="820"/>
                  </w:pPr>
                  <w:r>
                    <w:rPr>
                      <w:rStyle w:val="2Exact1"/>
                    </w:rPr>
                    <w:t xml:space="preserve">УВД </w:t>
                  </w:r>
                  <w:r w:rsidRPr="003D4A2E">
                    <w:rPr>
                      <w:rStyle w:val="2Exact1"/>
                      <w:lang w:eastAsia="en-US" w:bidi="en-US"/>
                    </w:rPr>
                    <w:t>53</w:t>
                  </w:r>
                  <w:r>
                    <w:rPr>
                      <w:rStyle w:val="2Exact1"/>
                      <w:lang w:val="en-US" w:eastAsia="en-US" w:bidi="en-US"/>
                    </w:rPr>
                    <w:t>RS</w:t>
                  </w:r>
                  <w:r w:rsidRPr="003D4A2E">
                    <w:rPr>
                      <w:rStyle w:val="2Exact1"/>
                      <w:lang w:eastAsia="en-US" w:bidi="en-US"/>
                    </w:rPr>
                    <w:t>0022-0</w:t>
                  </w:r>
                  <w:r>
                    <w:rPr>
                      <w:rStyle w:val="2Exact1"/>
                    </w:rPr>
                    <w:t xml:space="preserve">1 -2024-007434-72 </w:t>
                  </w:r>
                  <w:r>
                    <w:rPr>
                      <w:rStyle w:val="23ptExact"/>
                    </w:rPr>
                    <w:t>РЕШЕНИЕ</w:t>
                  </w:r>
                </w:p>
                <w:p w:rsidR="003A7CAB" w:rsidRDefault="00D743EC">
                  <w:pPr>
                    <w:pStyle w:val="21"/>
                    <w:shd w:val="clear" w:color="auto" w:fill="auto"/>
                    <w:spacing w:line="292" w:lineRule="exact"/>
                  </w:pPr>
                  <w:r>
                    <w:rPr>
                      <w:rStyle w:val="2Exact1"/>
                    </w:rPr>
                    <w:t>ИМЕНЕМ РОССИЙСКОЙ ФЕДЕРАЦИИ</w:t>
                  </w:r>
                </w:p>
              </w:txbxContent>
            </v:textbox>
            <w10:wrap anchorx="margin"/>
          </v:shape>
        </w:pict>
      </w: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651" w:lineRule="exact"/>
      </w:pPr>
    </w:p>
    <w:p w:rsidR="003A7CAB" w:rsidRDefault="003A7CAB">
      <w:pPr>
        <w:rPr>
          <w:sz w:val="2"/>
          <w:szCs w:val="2"/>
        </w:rPr>
        <w:sectPr w:rsidR="003A7CAB">
          <w:headerReference w:type="default" r:id="rId6"/>
          <w:type w:val="continuous"/>
          <w:pgSz w:w="11900" w:h="16840"/>
          <w:pgMar w:top="206" w:right="737" w:bottom="788" w:left="1540" w:header="0" w:footer="3" w:gutter="0"/>
          <w:cols w:space="720"/>
          <w:noEndnote/>
          <w:titlePg/>
          <w:docGrid w:linePitch="360"/>
        </w:sectPr>
      </w:pPr>
    </w:p>
    <w:p w:rsidR="003A7CAB" w:rsidRDefault="003A7CAB">
      <w:pPr>
        <w:spacing w:before="26" w:after="26" w:line="240" w:lineRule="exact"/>
        <w:rPr>
          <w:sz w:val="19"/>
          <w:szCs w:val="19"/>
        </w:rPr>
      </w:pPr>
    </w:p>
    <w:p w:rsidR="003A7CAB" w:rsidRDefault="003A7CAB">
      <w:pPr>
        <w:rPr>
          <w:sz w:val="2"/>
          <w:szCs w:val="2"/>
        </w:rPr>
        <w:sectPr w:rsidR="003A7CAB">
          <w:type w:val="continuous"/>
          <w:pgSz w:w="11900" w:h="16840"/>
          <w:pgMar w:top="2975" w:right="0" w:bottom="2639" w:left="0" w:header="0" w:footer="3" w:gutter="0"/>
          <w:cols w:space="720"/>
          <w:noEndnote/>
          <w:docGrid w:linePitch="360"/>
        </w:sectPr>
      </w:pPr>
    </w:p>
    <w:p w:rsidR="003A7CAB" w:rsidRDefault="00D743EC">
      <w:pPr>
        <w:pStyle w:val="21"/>
        <w:shd w:val="clear" w:color="auto" w:fill="auto"/>
        <w:spacing w:line="240" w:lineRule="exact"/>
        <w:sectPr w:rsidR="003A7CAB">
          <w:type w:val="continuous"/>
          <w:pgSz w:w="11900" w:h="16840"/>
          <w:pgMar w:top="2975" w:right="1872" w:bottom="2639" w:left="2228" w:header="0" w:footer="3" w:gutter="0"/>
          <w:cols w:num="2" w:space="2977"/>
          <w:noEndnote/>
          <w:docGrid w:linePitch="360"/>
        </w:sectPr>
      </w:pPr>
      <w:r>
        <w:lastRenderedPageBreak/>
        <w:t>11 сентября 2024 года</w:t>
      </w:r>
      <w:r>
        <w:br w:type="column"/>
      </w:r>
      <w:r>
        <w:lastRenderedPageBreak/>
        <w:t>г. Великий Новгород</w:t>
      </w:r>
    </w:p>
    <w:p w:rsidR="003A7CAB" w:rsidRDefault="003A7CAB">
      <w:pPr>
        <w:spacing w:before="10" w:after="10" w:line="240" w:lineRule="exact"/>
        <w:rPr>
          <w:sz w:val="19"/>
          <w:szCs w:val="19"/>
        </w:rPr>
      </w:pPr>
    </w:p>
    <w:p w:rsidR="003A7CAB" w:rsidRDefault="003A7CAB">
      <w:pPr>
        <w:rPr>
          <w:sz w:val="2"/>
          <w:szCs w:val="2"/>
        </w:rPr>
        <w:sectPr w:rsidR="003A7CAB">
          <w:type w:val="continuous"/>
          <w:pgSz w:w="11900" w:h="16840"/>
          <w:pgMar w:top="1710" w:right="0" w:bottom="1895" w:left="0" w:header="0" w:footer="3" w:gutter="0"/>
          <w:cols w:space="720"/>
          <w:noEndnote/>
          <w:docGrid w:linePitch="360"/>
        </w:sectPr>
      </w:pPr>
    </w:p>
    <w:p w:rsidR="003A7CAB" w:rsidRDefault="00D743EC">
      <w:pPr>
        <w:pStyle w:val="21"/>
        <w:shd w:val="clear" w:color="auto" w:fill="auto"/>
        <w:spacing w:line="284" w:lineRule="exact"/>
        <w:ind w:left="600" w:right="2180"/>
      </w:pPr>
      <w:r>
        <w:lastRenderedPageBreak/>
        <w:t xml:space="preserve">Новгородский районный суд Новгородской области в составе: председательствующего судьи </w:t>
      </w:r>
      <w:r w:rsidR="003D4A2E">
        <w:t>ХХХ</w:t>
      </w:r>
      <w:r>
        <w:t xml:space="preserve">, при секретаре помощнике </w:t>
      </w:r>
      <w:r w:rsidR="003D4A2E">
        <w:t>ХХХ</w:t>
      </w:r>
      <w:r>
        <w:t xml:space="preserve">, с участием истца </w:t>
      </w:r>
      <w:r w:rsidR="003D4A2E">
        <w:t>ХХХ</w:t>
      </w:r>
      <w:r>
        <w:t>.,</w:t>
      </w:r>
    </w:p>
    <w:p w:rsidR="003A7CAB" w:rsidRDefault="00D743EC">
      <w:pPr>
        <w:pStyle w:val="21"/>
        <w:shd w:val="clear" w:color="auto" w:fill="auto"/>
        <w:spacing w:line="284" w:lineRule="exact"/>
        <w:ind w:firstLine="600"/>
        <w:jc w:val="both"/>
      </w:pPr>
      <w:r>
        <w:t xml:space="preserve">рассмотрев в открытом судебном заседании гражданское дело по иску Управления Роспотребнадзора по </w:t>
      </w:r>
      <w:r w:rsidR="003D4A2E">
        <w:t>Н</w:t>
      </w:r>
      <w:r>
        <w:t xml:space="preserve">овгородской области, действующего в интересах </w:t>
      </w:r>
      <w:r w:rsidR="003D4A2E">
        <w:t>ХХХ</w:t>
      </w:r>
      <w:r>
        <w:t xml:space="preserve"> к Публичному акционерному обществу «</w:t>
      </w:r>
      <w:r w:rsidR="003D4A2E">
        <w:t>ХХХ</w:t>
      </w:r>
      <w:r>
        <w:t>» о возложении обязанности выполнить технологическое присоединение к электрическим сетям, взыскании неустойки, компенсации морального вреда, штрафа, судебной неустойки,</w:t>
      </w:r>
    </w:p>
    <w:p w:rsidR="003D4A2E" w:rsidRDefault="003D4A2E">
      <w:pPr>
        <w:pStyle w:val="21"/>
        <w:shd w:val="clear" w:color="auto" w:fill="auto"/>
        <w:spacing w:line="284" w:lineRule="exact"/>
        <w:ind w:firstLine="600"/>
        <w:jc w:val="both"/>
      </w:pPr>
      <w:r>
        <w:t xml:space="preserve">                                                           УСТАНОВИЛ:</w:t>
      </w:r>
    </w:p>
    <w:p w:rsidR="003A7CAB" w:rsidRDefault="00D743EC">
      <w:pPr>
        <w:pStyle w:val="21"/>
        <w:shd w:val="clear" w:color="auto" w:fill="auto"/>
        <w:spacing w:line="288" w:lineRule="exact"/>
        <w:ind w:firstLine="600"/>
        <w:jc w:val="both"/>
      </w:pPr>
      <w:r>
        <w:t xml:space="preserve">Управление Роспотребнадзора по Новгородской области, действуя в интересах </w:t>
      </w:r>
      <w:r w:rsidR="003D4A2E">
        <w:t>ХХХ</w:t>
      </w:r>
      <w:r>
        <w:t xml:space="preserve"> обратил</w:t>
      </w:r>
      <w:r w:rsidR="003D4A2E">
        <w:t>о</w:t>
      </w:r>
      <w:r>
        <w:t>сь в суд с иском к Публичному акционерному обществу «</w:t>
      </w:r>
      <w:r w:rsidR="003D4A2E">
        <w:t>ХХХ</w:t>
      </w:r>
      <w:r>
        <w:t>» (далее по тексту также - ПАО «</w:t>
      </w:r>
      <w:r w:rsidR="003D4A2E">
        <w:t>ХХХ</w:t>
      </w:r>
      <w:r>
        <w:t xml:space="preserve">» или Общество) о возложении обязанности выполнить обязательства но договору, а именно -выполнить технологическое присоединение к электрическим сетям, взыскании неустойки в размере </w:t>
      </w:r>
      <w:r w:rsidR="003D4A2E">
        <w:t>хххх</w:t>
      </w:r>
      <w:r>
        <w:t>,</w:t>
      </w:r>
      <w:r w:rsidR="003D4A2E">
        <w:t>хх</w:t>
      </w:r>
      <w:r>
        <w:t xml:space="preserve"> руб., компенсации морального вреда в размере </w:t>
      </w:r>
      <w:r w:rsidR="003D4A2E">
        <w:t>хх</w:t>
      </w:r>
      <w:r>
        <w:t xml:space="preserve"> </w:t>
      </w:r>
      <w:r w:rsidR="003D4A2E">
        <w:t>ххх</w:t>
      </w:r>
      <w:r>
        <w:t xml:space="preserve"> рублей, штрафа за невыполнение требований потребителя, взыскании судебной неустойки за каждый день неисполнения решения суда в размере </w:t>
      </w:r>
      <w:r w:rsidR="003D4A2E">
        <w:t>ххх</w:t>
      </w:r>
      <w:r>
        <w:t xml:space="preserve"> рублей, указав в обоснование заявления на ненадлежащее исполнение ответчиком обязательств по договору № </w:t>
      </w:r>
      <w:r w:rsidR="003D4A2E">
        <w:t>хххххх</w:t>
      </w:r>
      <w:r>
        <w:t xml:space="preserve"> о технологическом присоединении к электрическим сетям.</w:t>
      </w:r>
    </w:p>
    <w:p w:rsidR="003A7CAB" w:rsidRDefault="00D743EC">
      <w:pPr>
        <w:pStyle w:val="21"/>
        <w:shd w:val="clear" w:color="auto" w:fill="auto"/>
        <w:spacing w:line="284" w:lineRule="exact"/>
        <w:ind w:firstLine="600"/>
        <w:jc w:val="both"/>
      </w:pPr>
      <w:r>
        <w:t xml:space="preserve">В судебное заседание представители Управления Роспотребнадзора по Новгородской области, ответчика, будучи надлежащим образом извещенными о дате, месте и времени рассмотрения дела, не явились, заявлений, ходатайств об отложении рассмотрения дела не представили, в </w:t>
      </w:r>
      <w:r w:rsidR="003D4A2E">
        <w:t>связи,</w:t>
      </w:r>
      <w:r>
        <w:t xml:space="preserve"> с чем в соответствии со ст. 167 Г</w:t>
      </w:r>
      <w:r w:rsidR="003D4A2E">
        <w:t>П</w:t>
      </w:r>
      <w:r>
        <w:t>К РФ суд считает возможным рассмотреть дело без их участия.</w:t>
      </w:r>
    </w:p>
    <w:p w:rsidR="003A7CAB" w:rsidRDefault="00D743EC">
      <w:pPr>
        <w:pStyle w:val="21"/>
        <w:shd w:val="clear" w:color="auto" w:fill="auto"/>
        <w:spacing w:line="284" w:lineRule="exact"/>
        <w:ind w:firstLine="600"/>
        <w:jc w:val="both"/>
      </w:pPr>
      <w:r>
        <w:t xml:space="preserve">Заслушав объяснения истца </w:t>
      </w:r>
      <w:r w:rsidR="003D4A2E">
        <w:t>ХХХ</w:t>
      </w:r>
      <w:r>
        <w:t>., поддержавшей исковые требования по мотивам, изложенным в исковом заявлении, полагавшей разумным и достаточным срок для исполнения обязательств в один месяц, исследовав письменные материалы дела, заслушав представителя ответчика, возражавшего против удовлетворения заявленных требований, но не оспаривавшего факт неисполнения договорных обязательств, суд приходит к следующему.</w:t>
      </w:r>
    </w:p>
    <w:p w:rsidR="003A7CAB" w:rsidRDefault="00D743EC">
      <w:pPr>
        <w:pStyle w:val="21"/>
        <w:shd w:val="clear" w:color="auto" w:fill="auto"/>
        <w:spacing w:line="284" w:lineRule="exact"/>
        <w:ind w:firstLine="600"/>
        <w:jc w:val="both"/>
      </w:pPr>
      <w:r>
        <w:t>Согласно ст. 309 Гражданского кодекса Российской Федерации (далее по тексту также - ГК РФ) обязательства должны исполняться надлежащим образом в соответствии с условиями обязательства и требованиями закона, иных правовых актов.</w:t>
      </w:r>
      <w:r w:rsidR="003D4A2E">
        <w:t xml:space="preserve"> </w:t>
      </w:r>
    </w:p>
    <w:p w:rsidR="003A7CAB" w:rsidRDefault="00D743EC">
      <w:pPr>
        <w:pStyle w:val="21"/>
        <w:shd w:val="clear" w:color="auto" w:fill="auto"/>
        <w:spacing w:line="288" w:lineRule="exact"/>
        <w:ind w:firstLine="580"/>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 (ст. 310 ГК РФ).</w:t>
      </w:r>
    </w:p>
    <w:p w:rsidR="003A7CAB" w:rsidRDefault="00D743EC">
      <w:pPr>
        <w:pStyle w:val="21"/>
        <w:shd w:val="clear" w:color="auto" w:fill="auto"/>
        <w:spacing w:line="288" w:lineRule="exact"/>
        <w:ind w:firstLine="580"/>
        <w:jc w:val="both"/>
      </w:pPr>
      <w:r>
        <w:t xml:space="preserve">Как установлено судом из объяснений истца, письменных материалов дела, 10 ноября 2023 года между Обществом (исполнитель) и </w:t>
      </w:r>
      <w:r w:rsidR="003D4A2E">
        <w:t>ХХХ</w:t>
      </w:r>
      <w:r>
        <w:t xml:space="preserve"> (заказчик) был заключен договор №</w:t>
      </w:r>
      <w:r w:rsidR="003D4A2E">
        <w:t>хххххххх</w:t>
      </w:r>
      <w:r>
        <w:t xml:space="preserve"> об осуществлении технологического присоединения энергопринимающих устройств к электрическим сетям Общества (далее по тексту также - Договор), по условиям которого Общество обязалось в соответствии с Техническими условиями №</w:t>
      </w:r>
      <w:r w:rsidR="003D4A2E">
        <w:t>ххххххххх</w:t>
      </w:r>
      <w:r>
        <w:t xml:space="preserve"> (далее по тексту также - ТУ) осуществить мероприятия по технологическому присоединению к своим электрическим сетям энергопринимающих устройств на земельном участке с кадастровым номером </w:t>
      </w:r>
      <w:r w:rsidR="003D4A2E">
        <w:t>хххххххххххх</w:t>
      </w:r>
      <w:r>
        <w:t>, расположенным по адресу: Новгородская область, Новгородский район, д.</w:t>
      </w:r>
      <w:r w:rsidR="003D4A2E">
        <w:t>ХХХ</w:t>
      </w:r>
      <w:r>
        <w:t xml:space="preserve">. Размер платы за технологическое присоединение </w:t>
      </w:r>
      <w:r>
        <w:lastRenderedPageBreak/>
        <w:t xml:space="preserve">составил </w:t>
      </w:r>
      <w:r w:rsidR="003D4A2E">
        <w:t>хх ххх</w:t>
      </w:r>
      <w:r>
        <w:t xml:space="preserve"> руб. </w:t>
      </w:r>
      <w:r w:rsidR="003D4A2E">
        <w:t>хх</w:t>
      </w:r>
      <w:r>
        <w:t xml:space="preserve"> коп.</w:t>
      </w:r>
    </w:p>
    <w:p w:rsidR="003A7CAB" w:rsidRDefault="00D743EC">
      <w:pPr>
        <w:pStyle w:val="21"/>
        <w:shd w:val="clear" w:color="auto" w:fill="auto"/>
        <w:spacing w:line="288" w:lineRule="exact"/>
        <w:ind w:firstLine="580"/>
        <w:jc w:val="both"/>
      </w:pPr>
      <w:r>
        <w:t>Согласно п. 1.5 договора срок выполнения мероприятий по технологическому присоединению составляет 6 месяцев с даты заключения настоящего договора.</w:t>
      </w:r>
    </w:p>
    <w:p w:rsidR="003A7CAB" w:rsidRDefault="00D743EC">
      <w:pPr>
        <w:pStyle w:val="21"/>
        <w:shd w:val="clear" w:color="auto" w:fill="auto"/>
        <w:spacing w:line="288" w:lineRule="exact"/>
        <w:ind w:firstLine="580"/>
        <w:jc w:val="both"/>
      </w:pPr>
      <w:r>
        <w:t>В соответствии с п. 3.2. договора внесение платы по договору должно осуществляться заявителем в следующем порядке:</w:t>
      </w:r>
    </w:p>
    <w:p w:rsidR="003A7CAB" w:rsidRDefault="00D743EC">
      <w:pPr>
        <w:pStyle w:val="21"/>
        <w:shd w:val="clear" w:color="auto" w:fill="auto"/>
        <w:spacing w:line="288" w:lineRule="exact"/>
        <w:ind w:firstLine="580"/>
        <w:jc w:val="both"/>
      </w:pPr>
      <w:r>
        <w:t xml:space="preserve">-15% платы за технологическое присоединение </w:t>
      </w:r>
      <w:r w:rsidR="003D4A2E">
        <w:t>х ххх</w:t>
      </w:r>
      <w:r>
        <w:t xml:space="preserve"> руб. </w:t>
      </w:r>
      <w:r w:rsidR="003D4A2E">
        <w:t>хх</w:t>
      </w:r>
      <w:r>
        <w:t xml:space="preserve"> коп. в течение 5 рабочих дней с момента выставления счета на оплату по договору об осуществлении технологического присоединения;</w:t>
      </w:r>
    </w:p>
    <w:p w:rsidR="003A7CAB" w:rsidRDefault="00D743EC">
      <w:pPr>
        <w:pStyle w:val="21"/>
        <w:shd w:val="clear" w:color="auto" w:fill="auto"/>
        <w:spacing w:line="288" w:lineRule="exact"/>
        <w:ind w:firstLine="580"/>
        <w:jc w:val="both"/>
      </w:pPr>
      <w:r>
        <w:t xml:space="preserve">-30% платы за технологическое присоединение </w:t>
      </w:r>
      <w:r w:rsidR="003D4A2E">
        <w:t>хх ххх</w:t>
      </w:r>
      <w:r>
        <w:t xml:space="preserve"> руб. </w:t>
      </w:r>
      <w:r w:rsidR="003D4A2E">
        <w:t>хх</w:t>
      </w:r>
      <w:r>
        <w:t xml:space="preserve"> коп. в течение 20 рабочих дней с момента размещения счета в личном кабинете заявителя;</w:t>
      </w:r>
    </w:p>
    <w:p w:rsidR="003A7CAB" w:rsidRDefault="00D743EC">
      <w:pPr>
        <w:pStyle w:val="21"/>
        <w:shd w:val="clear" w:color="auto" w:fill="auto"/>
        <w:spacing w:line="288" w:lineRule="exact"/>
        <w:ind w:firstLine="580"/>
        <w:jc w:val="both"/>
      </w:pPr>
      <w:r>
        <w:t xml:space="preserve">-35% платы за технологическое присоединение </w:t>
      </w:r>
      <w:r w:rsidR="003D4A2E">
        <w:t>хх ххх</w:t>
      </w:r>
      <w:r>
        <w:t xml:space="preserve"> руб. </w:t>
      </w:r>
      <w:r w:rsidR="003D4A2E">
        <w:t>хх</w:t>
      </w:r>
      <w:r>
        <w:t xml:space="preserve"> коп. в течение 40 рабочих дней с момента размещения счета в личном кабинете заявителя;</w:t>
      </w:r>
    </w:p>
    <w:p w:rsidR="003A7CAB" w:rsidRDefault="00D743EC">
      <w:pPr>
        <w:pStyle w:val="21"/>
        <w:shd w:val="clear" w:color="auto" w:fill="auto"/>
        <w:spacing w:line="288" w:lineRule="exact"/>
        <w:ind w:firstLine="580"/>
        <w:jc w:val="both"/>
      </w:pPr>
      <w:r>
        <w:t xml:space="preserve">-20% платы за технологическое присоединение </w:t>
      </w:r>
      <w:r w:rsidR="003D4A2E">
        <w:t>хх ххх</w:t>
      </w:r>
      <w:r>
        <w:t xml:space="preserve"> руб. </w:t>
      </w:r>
      <w:r w:rsidR="003D4A2E">
        <w:t>хх</w:t>
      </w:r>
      <w:r>
        <w:t xml:space="preserve"> коп. в течение 10 рабочих дней с момента размещения в личном кабинете заявителя акта об осуществлении технологического присоединения или уведомления об обеспечении сетевой организацией возможности присоединения к электрическим сетям.</w:t>
      </w:r>
    </w:p>
    <w:p w:rsidR="003A7CAB" w:rsidRDefault="00D743EC">
      <w:pPr>
        <w:pStyle w:val="21"/>
        <w:shd w:val="clear" w:color="auto" w:fill="auto"/>
        <w:spacing w:line="288" w:lineRule="exact"/>
        <w:ind w:firstLine="580"/>
        <w:jc w:val="both"/>
      </w:pPr>
      <w:r>
        <w:t xml:space="preserve">Во исполнение обязательств по оплате услуг по договору, истцом 10 ноября 2023 года уплачено ответчику </w:t>
      </w:r>
      <w:r w:rsidR="003D4A2E">
        <w:t>х ххх</w:t>
      </w:r>
      <w:r>
        <w:t>,</w:t>
      </w:r>
      <w:r w:rsidR="003D4A2E">
        <w:t>хх</w:t>
      </w:r>
      <w:r>
        <w:t xml:space="preserve"> руб., 05 декабря 2023 года </w:t>
      </w:r>
      <w:r w:rsidR="003D4A2E">
        <w:t>–хх ххх</w:t>
      </w:r>
      <w:r>
        <w:t>,</w:t>
      </w:r>
      <w:r w:rsidR="003D4A2E">
        <w:t>хх</w:t>
      </w:r>
      <w:r>
        <w:t xml:space="preserve"> руб., 28 декабря 2023 года </w:t>
      </w:r>
      <w:r w:rsidR="003D4A2E">
        <w:t>–хх ххх</w:t>
      </w:r>
      <w:r>
        <w:t>,</w:t>
      </w:r>
      <w:r w:rsidR="003D4A2E">
        <w:t>хх</w:t>
      </w:r>
      <w:r>
        <w:t xml:space="preserve"> руб., что подтверждается чеками по операциям ПАО Сбербанк, ответчиком не оспаривается.</w:t>
      </w:r>
    </w:p>
    <w:p w:rsidR="003A7CAB" w:rsidRDefault="00D743EC" w:rsidP="003D4A2E">
      <w:pPr>
        <w:pStyle w:val="21"/>
        <w:shd w:val="clear" w:color="auto" w:fill="auto"/>
        <w:spacing w:line="288" w:lineRule="exact"/>
        <w:ind w:firstLine="580"/>
        <w:jc w:val="both"/>
      </w:pPr>
      <w:r>
        <w:t>Исходя из п.18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27 декабря 2004 года № 861 (далее по тексту также - Правила), мероприятия по технологическому присоединению включают в себя, в частности, разработку сетевой организацией проектной документации согласно обязательствам, предусмотренным техническими условиями; выполнение технических условий заявителем и сетевой организацией, включая осуществление сетевой организацией мероприятий по подключению энергопринимающих устройств под действие аппаратуры противоаварийной и режимной автоматики в соответствии с техническими условиями; проверку выполнения заявителем и сетевой организацией</w:t>
      </w:r>
      <w:r w:rsidR="003D4A2E">
        <w:t xml:space="preserve"> </w:t>
      </w:r>
      <w:r>
        <w:t>технических условий в соответствии с разделом IX настоящих Правил, а также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Основными положениями функционирования розничных рынков электрической энергии; осмотр (обследование) присоединяемых</w:t>
      </w:r>
      <w:r>
        <w:tab/>
        <w:t>энергопринимающих</w:t>
      </w:r>
      <w:r w:rsidR="003D4A2E">
        <w:t xml:space="preserve"> </w:t>
      </w:r>
      <w:r>
        <w:t>устройств должностным</w:t>
      </w:r>
      <w:r w:rsidR="003D4A2E">
        <w:t xml:space="preserve"> </w:t>
      </w:r>
      <w:r>
        <w:t>лицом органа</w:t>
      </w:r>
      <w:r w:rsidR="003D4A2E">
        <w:t xml:space="preserve"> </w:t>
      </w:r>
      <w:r>
        <w:t>федерального государственного энергетического надзора при участии сетевой организации и собственника таких устройств, а также соответствующего субъекта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(за исключением заявителей, указанных в пункте 12 настоящих Правил, в случае осуществления технологического присоединения их энергопринимающих устройств к электрическим сетям классом напряжения до 10 кВ включительно и заявителей, указанных в пунктах 12(1), 13 и 14 настоящих Правил), с выдачей заявителю акта осмотра (обследования) электроустановки</w:t>
      </w:r>
      <w:r>
        <w:tab/>
        <w:t>по форме согласно</w:t>
      </w:r>
      <w:r>
        <w:tab/>
      </w:r>
      <w:r w:rsidR="003D4A2E">
        <w:t>П</w:t>
      </w:r>
      <w:r>
        <w:t>риложению</w:t>
      </w:r>
      <w:r w:rsidR="003D4A2E">
        <w:t xml:space="preserve"> </w:t>
      </w:r>
      <w:r>
        <w:rPr>
          <w:lang w:val="en-US" w:eastAsia="en-US" w:bidi="en-US"/>
        </w:rPr>
        <w:t>N</w:t>
      </w:r>
      <w:r>
        <w:t>9 (далее-</w:t>
      </w:r>
      <w:r w:rsidR="003D4A2E">
        <w:t xml:space="preserve"> </w:t>
      </w:r>
      <w:r>
        <w:t>акт осмотра</w:t>
      </w:r>
      <w:r w:rsidR="003D4A2E">
        <w:t xml:space="preserve"> </w:t>
      </w:r>
      <w:r>
        <w:t>(обследования)</w:t>
      </w:r>
      <w:r w:rsidR="003D4A2E">
        <w:t xml:space="preserve"> </w:t>
      </w:r>
      <w:r>
        <w:t>электроустановки);</w:t>
      </w:r>
      <w:r>
        <w:tab/>
        <w:t>осуществление</w:t>
      </w:r>
      <w:r w:rsidR="003D4A2E">
        <w:t xml:space="preserve"> </w:t>
      </w:r>
      <w:r>
        <w:t>сетевой</w:t>
      </w:r>
      <w:r w:rsidR="003D4A2E">
        <w:t xml:space="preserve"> </w:t>
      </w:r>
      <w:r>
        <w:t>организацией</w:t>
      </w:r>
      <w:r w:rsidR="003D4A2E">
        <w:t xml:space="preserve"> </w:t>
      </w:r>
      <w:r>
        <w:t>фактического присоединения объектов заявителя к электрическим сетям и включение коммутационного</w:t>
      </w:r>
      <w:r>
        <w:tab/>
        <w:t>аппарата (фиксация</w:t>
      </w:r>
      <w:r>
        <w:tab/>
        <w:t>коммутационного аппарата</w:t>
      </w:r>
      <w:r w:rsidR="003D4A2E">
        <w:t xml:space="preserve"> </w:t>
      </w:r>
      <w:r>
        <w:t>в положении</w:t>
      </w:r>
      <w:r w:rsidR="003D4A2E">
        <w:t xml:space="preserve"> </w:t>
      </w:r>
      <w:r>
        <w:t>"включено").</w:t>
      </w:r>
    </w:p>
    <w:p w:rsidR="003A7CAB" w:rsidRDefault="00D743EC">
      <w:pPr>
        <w:pStyle w:val="21"/>
        <w:shd w:val="clear" w:color="auto" w:fill="auto"/>
        <w:spacing w:line="288" w:lineRule="exact"/>
        <w:ind w:firstLine="580"/>
        <w:jc w:val="both"/>
      </w:pPr>
      <w:r>
        <w:t>В соответствии с п.16.3 Правил обязательства сторон по выполнению мероприятий по технологическохму присоединению в случае заключения договора с лицами, указанными в пунктах 12.1 - 14 и 34 настоящих Правил, распределяются следующим образом: заявитель исполняет указанные обязательства в пределах границ участка, на котором расположены присоединяемые энергопринимающие устройства заявителя; сетевая организация исполняет указанные обязательства (в том числе в части урегулирования отношений с иными лицами) до границ участка, на котором расположены присоединяемые энергопринимающие устройства заявителя.</w:t>
      </w:r>
    </w:p>
    <w:p w:rsidR="003A7CAB" w:rsidRDefault="00D743EC">
      <w:pPr>
        <w:pStyle w:val="21"/>
        <w:shd w:val="clear" w:color="auto" w:fill="auto"/>
        <w:spacing w:line="288" w:lineRule="exact"/>
        <w:ind w:firstLine="580"/>
        <w:jc w:val="both"/>
      </w:pPr>
      <w:r>
        <w:t>Исходя из п.16 Правил срок осуществления мероприятий по технологическому присоединению исчисляется со дня заключения и не может превышать 6 месяцев.</w:t>
      </w:r>
    </w:p>
    <w:p w:rsidR="003A7CAB" w:rsidRDefault="00D743EC">
      <w:pPr>
        <w:pStyle w:val="21"/>
        <w:shd w:val="clear" w:color="auto" w:fill="auto"/>
        <w:spacing w:line="288" w:lineRule="exact"/>
        <w:ind w:firstLine="580"/>
        <w:jc w:val="both"/>
      </w:pPr>
      <w:r>
        <w:t>Из объяснений истца, письменных материалов дела судом установлено, что мероприятия по технологическому присоединению Обществом до настоящего времени не произведены.</w:t>
      </w:r>
    </w:p>
    <w:p w:rsidR="003A7CAB" w:rsidRDefault="00D743EC">
      <w:pPr>
        <w:pStyle w:val="21"/>
        <w:shd w:val="clear" w:color="auto" w:fill="auto"/>
        <w:spacing w:line="288" w:lineRule="exact"/>
        <w:ind w:firstLine="580"/>
        <w:jc w:val="both"/>
      </w:pPr>
      <w:r>
        <w:t>С учетом установленных обстоятельств и приведенных положений материального права суд приходит к выводу о том, что исковые требования истца о возложении на ответчика обязанности выполнить в соответствии с вышепоименованным Договором мероприятия по технологическому присоединению к электрическим сетям энергопринимающих устройств на указаннохм выше земельном участке основаны на законе и подлежат удовлетворению.</w:t>
      </w:r>
    </w:p>
    <w:p w:rsidR="003A7CAB" w:rsidRDefault="00D743EC">
      <w:pPr>
        <w:pStyle w:val="21"/>
        <w:shd w:val="clear" w:color="auto" w:fill="auto"/>
        <w:spacing w:line="288" w:lineRule="exact"/>
        <w:ind w:firstLine="580"/>
        <w:jc w:val="both"/>
      </w:pPr>
      <w:r>
        <w:t>В части установления сроков исполнения ответчиком обязательств по технологическохму присоединению энергопринимающих устройств, суд соглашается с заявленным истцом сроком исполнения решения суда в этой части, поскольку указанный срок является разухмным и достаточным для выполнения условий договора, в связи с чем суд считает возможным установить ответчику тридцатидневный срок со дня вступления решения суда в законную силу для их выполнения</w:t>
      </w:r>
    </w:p>
    <w:p w:rsidR="003A7CAB" w:rsidRDefault="00D743EC">
      <w:pPr>
        <w:pStyle w:val="21"/>
        <w:shd w:val="clear" w:color="auto" w:fill="auto"/>
        <w:spacing w:line="288" w:lineRule="exact"/>
        <w:ind w:firstLine="580"/>
        <w:jc w:val="both"/>
      </w:pPr>
      <w:r>
        <w:t>Основаны на законе и подлежат удовлетворению и требования истца о взыскании неустойки по следующим основаниям.</w:t>
      </w:r>
    </w:p>
    <w:p w:rsidR="003A7CAB" w:rsidRDefault="00D743EC">
      <w:pPr>
        <w:pStyle w:val="21"/>
        <w:shd w:val="clear" w:color="auto" w:fill="auto"/>
        <w:spacing w:line="288" w:lineRule="exact"/>
        <w:ind w:firstLine="580"/>
        <w:jc w:val="both"/>
      </w:pPr>
      <w:r>
        <w:t>В силу п.16 Правил, п.5.4 Договора сторона, нарушившая срок осуществления мероприятий по технологическому присоединению, обязана уплатить другой стороне неустойку, равную 0,25 процента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3A7CAB" w:rsidRDefault="00D743EC">
      <w:pPr>
        <w:pStyle w:val="21"/>
        <w:shd w:val="clear" w:color="auto" w:fill="auto"/>
        <w:spacing w:line="288" w:lineRule="exact"/>
        <w:ind w:firstLine="580"/>
        <w:jc w:val="both"/>
      </w:pPr>
      <w:r>
        <w:t>Принимая во внимание, что факт нарушения ответчиком предусмотренного договором срока осуществления мероприятий по технологическому присоединению нашел свое подтверждение, суд приходит к выводу о том, что с ответчика в пользу истца подлежит взысканию неустойка в соответствии с условиями договора.</w:t>
      </w:r>
    </w:p>
    <w:p w:rsidR="003A7CAB" w:rsidRDefault="00D743EC">
      <w:pPr>
        <w:pStyle w:val="21"/>
        <w:shd w:val="clear" w:color="auto" w:fill="auto"/>
        <w:spacing w:line="288" w:lineRule="exact"/>
        <w:ind w:firstLine="580"/>
        <w:jc w:val="both"/>
      </w:pPr>
      <w:r>
        <w:t xml:space="preserve">Истец просит взыскать неустойку за период с 11 мая 2024 года по 14 июня 2024 года в размере </w:t>
      </w:r>
      <w:r w:rsidR="003D4A2E">
        <w:t>х ххх</w:t>
      </w:r>
      <w:r>
        <w:t>,</w:t>
      </w:r>
      <w:r w:rsidR="003D4A2E">
        <w:t>хх</w:t>
      </w:r>
      <w:r>
        <w:t xml:space="preserve"> рублей, расчет неустойки судом проверен, признан верным, ответчиком не оспорен.</w:t>
      </w:r>
    </w:p>
    <w:p w:rsidR="003A7CAB" w:rsidRDefault="00D743EC">
      <w:pPr>
        <w:pStyle w:val="21"/>
        <w:shd w:val="clear" w:color="auto" w:fill="auto"/>
        <w:spacing w:line="288" w:lineRule="exact"/>
        <w:ind w:firstLine="580"/>
        <w:jc w:val="both"/>
      </w:pPr>
      <w:r>
        <w:t>Как следует из пункта 1 статьи 333 Гражданского кодекса Российской Федерации, если подлежащая уплате неустойка явно несоразмерна последствиям нарушения обязательства, суд вправе уменьшить неустойку по заявлению должника о таком уменьшении.</w:t>
      </w:r>
    </w:p>
    <w:p w:rsidR="003A7CAB" w:rsidRDefault="00D743EC">
      <w:pPr>
        <w:pStyle w:val="21"/>
        <w:shd w:val="clear" w:color="auto" w:fill="auto"/>
        <w:spacing w:line="288" w:lineRule="exact"/>
        <w:ind w:firstLine="580"/>
        <w:jc w:val="both"/>
      </w:pPr>
      <w:r>
        <w:t>Постановлением Пленума Верховного Суда Российской Федерации от 24.03.2016 г. № 7 «О применении судами некоторых положений Гражданского кодекса Российской Федерации об ответственности за нарушение обязательств» даны следующие разъяснения положений статьи 333 Гражданского кодекса Российской Федерации, подлежащие применению в настоящем споре.</w:t>
      </w:r>
    </w:p>
    <w:p w:rsidR="003A7CAB" w:rsidRDefault="00D743EC">
      <w:pPr>
        <w:pStyle w:val="21"/>
        <w:shd w:val="clear" w:color="auto" w:fill="auto"/>
        <w:spacing w:line="288" w:lineRule="exact"/>
        <w:ind w:firstLine="580"/>
        <w:jc w:val="both"/>
      </w:pPr>
      <w:r>
        <w:t xml:space="preserve">Если должником является коммерческая организация, индивидуальный предприниматель, а равно некоммерческая организация при осуществлении ею приносящей доход деятельности, снижение неустойки судом допускается только по обоснованному заявлению такого должника, которое может быть сделано в любой форме. Ответчиком о несоразмерности неустойки в размере </w:t>
      </w:r>
      <w:r w:rsidR="003D4A2E">
        <w:t>х ххх</w:t>
      </w:r>
      <w:r>
        <w:t>,</w:t>
      </w:r>
      <w:r w:rsidR="003D4A2E">
        <w:t>хх</w:t>
      </w:r>
      <w:r>
        <w:t xml:space="preserve"> рублей не заявлено.</w:t>
      </w:r>
    </w:p>
    <w:p w:rsidR="003A7CAB" w:rsidRDefault="00D743EC">
      <w:pPr>
        <w:pStyle w:val="21"/>
        <w:shd w:val="clear" w:color="auto" w:fill="auto"/>
        <w:spacing w:line="288" w:lineRule="exact"/>
        <w:ind w:firstLine="580"/>
        <w:jc w:val="both"/>
      </w:pPr>
      <w:r>
        <w:t>С учетом установленных обстоятельств суд приходит к выводу о том, что к правоотношениям сторон применяются положения 13 Закона РФ от 7 февраля 1992 года №2300-1 «О защите прав потребителей» (далее по тексту также - Закон о защите прав потребителей).</w:t>
      </w:r>
    </w:p>
    <w:p w:rsidR="003A7CAB" w:rsidRDefault="00D743EC">
      <w:pPr>
        <w:pStyle w:val="21"/>
        <w:shd w:val="clear" w:color="auto" w:fill="auto"/>
        <w:spacing w:line="288" w:lineRule="exact"/>
        <w:ind w:firstLine="580"/>
        <w:jc w:val="both"/>
      </w:pPr>
      <w:r>
        <w:t>В силу п. 1 ст. 13 Закона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w:t>
      </w:r>
    </w:p>
    <w:p w:rsidR="003A7CAB" w:rsidRDefault="00D743EC">
      <w:pPr>
        <w:pStyle w:val="21"/>
        <w:shd w:val="clear" w:color="auto" w:fill="auto"/>
        <w:spacing w:line="288" w:lineRule="exact"/>
        <w:ind w:firstLine="580"/>
        <w:jc w:val="both"/>
      </w:pPr>
      <w:r>
        <w:t>Требования истца о взыскании компенсации морального вреда подлежат частичному удовлетворению по следующим основаниям.</w:t>
      </w:r>
    </w:p>
    <w:p w:rsidR="003A7CAB" w:rsidRDefault="00D743EC">
      <w:pPr>
        <w:pStyle w:val="21"/>
        <w:shd w:val="clear" w:color="auto" w:fill="auto"/>
        <w:spacing w:line="288" w:lineRule="exact"/>
        <w:ind w:firstLine="580"/>
        <w:jc w:val="both"/>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РФ,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3A7CAB" w:rsidRDefault="00D743EC">
      <w:pPr>
        <w:pStyle w:val="21"/>
        <w:shd w:val="clear" w:color="auto" w:fill="auto"/>
        <w:spacing w:line="288" w:lineRule="exact"/>
        <w:ind w:firstLine="580"/>
        <w:jc w:val="both"/>
      </w:pPr>
      <w:r>
        <w:t>У суда не вызывает сомнения, что в результате необоснованного нарушения ответчиком срока выполнения мероприятий по технологическому присоединению истцу были причинены нравственные страдания.</w:t>
      </w:r>
    </w:p>
    <w:p w:rsidR="003A7CAB" w:rsidRDefault="00D743EC">
      <w:pPr>
        <w:pStyle w:val="21"/>
        <w:shd w:val="clear" w:color="auto" w:fill="auto"/>
        <w:spacing w:line="288" w:lineRule="exact"/>
        <w:ind w:firstLine="580"/>
        <w:jc w:val="both"/>
      </w:pPr>
      <w:r>
        <w:t>В силу п. 2 ст.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морального вреда должны учитываться требования разумности и справедливости.</w:t>
      </w:r>
    </w:p>
    <w:p w:rsidR="003A7CAB" w:rsidRDefault="00D743EC">
      <w:pPr>
        <w:pStyle w:val="21"/>
        <w:shd w:val="clear" w:color="auto" w:fill="auto"/>
        <w:spacing w:line="288" w:lineRule="exact"/>
        <w:ind w:firstLine="580"/>
        <w:jc w:val="both"/>
      </w:pPr>
      <w:r>
        <w:t>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(п. 45 Постановления Пленума Верховного Суда РФ от 28 июня 2012 года № 17 «О рассмотрении судами гражданских дел по спорам о защите прав потребителей»).</w:t>
      </w:r>
    </w:p>
    <w:p w:rsidR="003A7CAB" w:rsidRDefault="00D743EC">
      <w:pPr>
        <w:pStyle w:val="21"/>
        <w:shd w:val="clear" w:color="auto" w:fill="auto"/>
        <w:spacing w:line="288" w:lineRule="exact"/>
        <w:ind w:firstLine="580"/>
        <w:jc w:val="both"/>
      </w:pPr>
      <w:r>
        <w:t xml:space="preserve">Учитывая фактические обстоятельства дела, степень и продолжительность нравственных страданий истца, его индивидуальные особенности, а также вину причинителя вреда, с учетом требований разумности и справедливости, суд приходит к выводу о том, что с ответчика в пользу истца подлежит взысканию с ответчика Общества компенсация морального вреда в размере </w:t>
      </w:r>
      <w:r w:rsidR="005D2BA9">
        <w:t>хх ххх</w:t>
      </w:r>
      <w:r>
        <w:t xml:space="preserve"> руб.</w:t>
      </w:r>
    </w:p>
    <w:p w:rsidR="003A7CAB" w:rsidRDefault="00D743EC">
      <w:pPr>
        <w:pStyle w:val="21"/>
        <w:shd w:val="clear" w:color="auto" w:fill="auto"/>
        <w:spacing w:line="288" w:lineRule="exact"/>
        <w:ind w:firstLine="580"/>
        <w:jc w:val="both"/>
      </w:pPr>
      <w:r>
        <w:t>В силу п. 6 ст. 13 Закона о защите прав потребителей за нарушение прав потребителей исполнитель несет ответственность, предусмо</w:t>
      </w:r>
      <w:r w:rsidR="003D4A2E">
        <w:t>т</w:t>
      </w:r>
      <w:r>
        <w:t>ренную законом.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 от суммы, присужденной судом в пользу потребителя.</w:t>
      </w:r>
    </w:p>
    <w:p w:rsidR="003A7CAB" w:rsidRDefault="00D743EC">
      <w:pPr>
        <w:pStyle w:val="21"/>
        <w:shd w:val="clear" w:color="auto" w:fill="auto"/>
        <w:spacing w:line="288" w:lineRule="exact"/>
        <w:ind w:firstLine="580"/>
        <w:jc w:val="both"/>
      </w:pPr>
      <w:r>
        <w:t>Из разъяснений, содержащихся в п. 46 Постановления Пленума Верховного Суда РФ от 28 июня 2012 года №17 «О рассмотрении судами гражданских дел по спорам о защите прав потребителей», следует, что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 6 ст. 13 Закона о защите прав потребителей).</w:t>
      </w:r>
    </w:p>
    <w:p w:rsidR="003A7CAB" w:rsidRDefault="00D743EC">
      <w:pPr>
        <w:pStyle w:val="21"/>
        <w:shd w:val="clear" w:color="auto" w:fill="auto"/>
        <w:spacing w:line="288" w:lineRule="exact"/>
        <w:ind w:firstLine="580"/>
        <w:jc w:val="both"/>
      </w:pPr>
      <w:r>
        <w:t xml:space="preserve">Поскольку требования потребителя </w:t>
      </w:r>
      <w:r w:rsidR="003D4A2E">
        <w:t xml:space="preserve">ХХХ </w:t>
      </w:r>
      <w:r>
        <w:t>в добровольном порядке не были удовлетворены ответчиком, суд приходит к выводу о том, что с ответчика в его пользу подлежит взысканию штраф в сумме в размере рублей (что составляет 50% от взысканных в пользу потребителя сумм исходя из расчета (</w:t>
      </w:r>
      <w:r w:rsidR="003D4A2E">
        <w:t>х ххх</w:t>
      </w:r>
      <w:r>
        <w:t>,</w:t>
      </w:r>
      <w:r w:rsidR="003D4A2E">
        <w:t>хх</w:t>
      </w:r>
      <w:r>
        <w:t xml:space="preserve"> руб. + </w:t>
      </w:r>
      <w:r w:rsidR="003D4A2E">
        <w:t>хх ххх</w:t>
      </w:r>
      <w:r>
        <w:t xml:space="preserve"> руб.) х 50 % = </w:t>
      </w:r>
      <w:r w:rsidR="003D4A2E">
        <w:t>х ххх</w:t>
      </w:r>
      <w:r>
        <w:t>,</w:t>
      </w:r>
      <w:r w:rsidR="003D4A2E">
        <w:t>хх</w:t>
      </w:r>
      <w:r>
        <w:t xml:space="preserve"> руб.).</w:t>
      </w:r>
    </w:p>
    <w:p w:rsidR="003A7CAB" w:rsidRDefault="00D743EC">
      <w:pPr>
        <w:pStyle w:val="21"/>
        <w:shd w:val="clear" w:color="auto" w:fill="auto"/>
        <w:spacing w:line="288" w:lineRule="exact"/>
        <w:ind w:firstLine="580"/>
        <w:jc w:val="both"/>
      </w:pPr>
      <w:r>
        <w:t>С учетом того, что на ответчика судом возложена обязанность осуществить технологическое присоединение энергопринимающего устройства объекта истца к электрическим сетям, то есть исполнить обязательство по договору в натуре, суд полагает подлежащими удовлетворению требования в части взыскания судебной неустойки.</w:t>
      </w:r>
    </w:p>
    <w:p w:rsidR="003A7CAB" w:rsidRDefault="00D743EC">
      <w:pPr>
        <w:pStyle w:val="21"/>
        <w:shd w:val="clear" w:color="auto" w:fill="auto"/>
        <w:spacing w:line="288" w:lineRule="exact"/>
        <w:ind w:firstLine="560"/>
        <w:jc w:val="both"/>
      </w:pPr>
      <w:r>
        <w:t>В соответствии с п. 1 ст. 308.3 ГК РФ в случае неисполнения должником обязательства кредитор вправе требовать по суду исполнения обязательства в натуре, если иное не предусмотрено названным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(п. 1 ст. 330 ГК РФ)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(п. 4 ст. 1 ГК РФ).</w:t>
      </w:r>
    </w:p>
    <w:p w:rsidR="003A7CAB" w:rsidRDefault="00D743EC">
      <w:pPr>
        <w:pStyle w:val="21"/>
        <w:shd w:val="clear" w:color="auto" w:fill="auto"/>
        <w:spacing w:line="288" w:lineRule="exact"/>
        <w:ind w:firstLine="560"/>
        <w:jc w:val="both"/>
      </w:pPr>
      <w:r>
        <w:t>Как указано в п. 28 Постановления Пленума Верховного Суда Российской Федерации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на основании п. 1 ст. 308.3 ГК РФ в целях побуждения должника к своевременному исполнению обязательства в натуре, а также к исполнению судебного акта, предусматривающего устранение нарушения права собственности, не связанного с лишением владения (ст. 304 ГК РФ), судом могут быть присуждены денежные средства на случай неисполнения соответствующего судебного акта в пользу кредитора-взыскателя.</w:t>
      </w:r>
    </w:p>
    <w:p w:rsidR="003A7CAB" w:rsidRDefault="00D743EC">
      <w:pPr>
        <w:pStyle w:val="21"/>
        <w:shd w:val="clear" w:color="auto" w:fill="auto"/>
        <w:spacing w:line="288" w:lineRule="exact"/>
        <w:ind w:firstLine="560"/>
        <w:jc w:val="both"/>
      </w:pPr>
      <w:r>
        <w:t>Уплата судебной неустойки не влечет прекращения основного обязательства, не освобождает должника от исполнения его в натуре, а также от применения мер ответственности за его неисполнение или ненадлежащее исполнение (п. 2 ст. 308.3 ГК РФ).</w:t>
      </w:r>
    </w:p>
    <w:p w:rsidR="003A7CAB" w:rsidRDefault="00D743EC">
      <w:pPr>
        <w:pStyle w:val="21"/>
        <w:shd w:val="clear" w:color="auto" w:fill="auto"/>
        <w:spacing w:line="288" w:lineRule="exact"/>
        <w:ind w:firstLine="560"/>
        <w:jc w:val="both"/>
      </w:pPr>
      <w:r>
        <w:t>В пунктах 31 и 32 Постановления Пленума Верховного Суда Российской Федерации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разъяснено, что суд не вправе отказать в присуждении судебной неустойки в случае удовлетворения иска о понуждении к исполнению обязательства в натуре. Удовлетворяя требования истца о присуждении судебной неустойки, суд указывает ее размер и/или порядок определения. Размер судебной неустойки определяется судом на основе принципов справедливости, соразмерности и недопустимости извлечения должником выгоды из незаконного или недобросовестного поведения (пункт 4 статьи 1 ГК РФ). В результате присуждения судебной неустойки исполнение судебного акта должно оказаться для ответчика явно более выгодным, чем его неисполнение.</w:t>
      </w:r>
    </w:p>
    <w:p w:rsidR="003A7CAB" w:rsidRDefault="00D743EC">
      <w:pPr>
        <w:pStyle w:val="21"/>
        <w:shd w:val="clear" w:color="auto" w:fill="auto"/>
        <w:spacing w:line="288" w:lineRule="exact"/>
        <w:ind w:firstLine="560"/>
        <w:jc w:val="both"/>
      </w:pPr>
      <w:r>
        <w:t>Поскольку размер неустойки, подлежащей взысканию в случае неисполнения обязанной стороной судебного акта, законом не регламентирован, решение вопроса разумности ее размера относится к компетенции суда и разрешается с учетом конкретных обстоятельств дела.</w:t>
      </w:r>
    </w:p>
    <w:p w:rsidR="003A7CAB" w:rsidRDefault="00D743EC">
      <w:pPr>
        <w:pStyle w:val="21"/>
        <w:shd w:val="clear" w:color="auto" w:fill="auto"/>
        <w:spacing w:line="288" w:lineRule="exact"/>
        <w:ind w:firstLine="560"/>
        <w:jc w:val="both"/>
      </w:pPr>
      <w:r>
        <w:t>Суд отмечает, что основной целью взыскания денежных средств за неисполнение судебного акта является побуждение к своевременному исполнению судебного акта по неденежному требованию с учетом принципов справедливости и соразмерности, что не должно повлечь обогащение взыскателя.</w:t>
      </w:r>
    </w:p>
    <w:p w:rsidR="003A7CAB" w:rsidRDefault="00D743EC">
      <w:pPr>
        <w:pStyle w:val="21"/>
        <w:shd w:val="clear" w:color="auto" w:fill="auto"/>
        <w:spacing w:line="288" w:lineRule="exact"/>
        <w:ind w:firstLine="560"/>
        <w:jc w:val="both"/>
      </w:pPr>
      <w:r>
        <w:t>По мнению суда с учетом баланса законных интересов сторон, в том числе учета публично значимых функций, осуществляемых ПАО «</w:t>
      </w:r>
      <w:r w:rsidR="003D4A2E">
        <w:t>ХХХ</w:t>
      </w:r>
      <w:r>
        <w:t>» по</w:t>
      </w:r>
      <w:r w:rsidR="003D4A2E">
        <w:t xml:space="preserve"> </w:t>
      </w:r>
      <w:r>
        <w:t xml:space="preserve">предоставлению услуги технологического присоединения неопределенному кругу потребителей но регулируемым тарифам, требованиям разумности и справедливости будет соответствовать размер неустойки - </w:t>
      </w:r>
      <w:r w:rsidR="003D4A2E">
        <w:t>ххх</w:t>
      </w:r>
      <w:r>
        <w:t xml:space="preserve"> рублей за каждый день просрочки, судебная неустойка подлежит начислению по истечении срока, установленного судом для исполнения обязательства в натуре.</w:t>
      </w:r>
    </w:p>
    <w:p w:rsidR="003A7CAB" w:rsidRDefault="00D743EC">
      <w:pPr>
        <w:pStyle w:val="21"/>
        <w:shd w:val="clear" w:color="auto" w:fill="auto"/>
        <w:spacing w:line="306" w:lineRule="exact"/>
        <w:ind w:firstLine="580"/>
        <w:jc w:val="both"/>
      </w:pPr>
      <w:r>
        <w:t>В соответствии со ст. 103 ГПК РФ с ответчика в местный бюджет надлежит</w:t>
      </w:r>
    </w:p>
    <w:p w:rsidR="003A7CAB" w:rsidRDefault="00D743EC">
      <w:pPr>
        <w:pStyle w:val="10"/>
        <w:keepNext/>
        <w:keepLines/>
        <w:shd w:val="clear" w:color="auto" w:fill="auto"/>
      </w:pPr>
      <w:bookmarkStart w:id="0" w:name="bookmark0"/>
      <w:r>
        <w:t xml:space="preserve">взыскать государственную пошлину в размере </w:t>
      </w:r>
      <w:r w:rsidR="003D4A2E">
        <w:t>ххх</w:t>
      </w:r>
      <w:r>
        <w:t xml:space="preserve"> руб.</w:t>
      </w:r>
      <w:bookmarkEnd w:id="0"/>
    </w:p>
    <w:p w:rsidR="003A7CAB" w:rsidRDefault="00D743EC">
      <w:pPr>
        <w:pStyle w:val="21"/>
        <w:shd w:val="clear" w:color="auto" w:fill="auto"/>
        <w:spacing w:line="288" w:lineRule="exact"/>
        <w:ind w:firstLine="580"/>
        <w:jc w:val="both"/>
      </w:pPr>
      <w:r>
        <w:t>Руководствуясь ст. ст. 194-199 ГПК РФ, суд</w:t>
      </w:r>
    </w:p>
    <w:p w:rsidR="003A7CAB" w:rsidRDefault="00D743EC">
      <w:pPr>
        <w:pStyle w:val="30"/>
        <w:shd w:val="clear" w:color="auto" w:fill="auto"/>
        <w:ind w:left="4520"/>
      </w:pPr>
      <w:r>
        <w:t>решил:</w:t>
      </w:r>
    </w:p>
    <w:p w:rsidR="003A7CAB" w:rsidRDefault="00D743EC" w:rsidP="003D4A2E">
      <w:pPr>
        <w:pStyle w:val="21"/>
        <w:shd w:val="clear" w:color="auto" w:fill="auto"/>
        <w:tabs>
          <w:tab w:val="left" w:pos="1667"/>
          <w:tab w:val="left" w:pos="5173"/>
          <w:tab w:val="left" w:pos="6613"/>
        </w:tabs>
        <w:spacing w:line="288" w:lineRule="exact"/>
        <w:ind w:firstLine="580"/>
        <w:jc w:val="both"/>
      </w:pPr>
      <w:r>
        <w:t xml:space="preserve">Исковые требования Управления Роспотребнадзора по Новгородской области, действующего в интересах </w:t>
      </w:r>
      <w:r w:rsidR="003D4A2E">
        <w:t>ХХХ</w:t>
      </w:r>
      <w:r>
        <w:t xml:space="preserve"> (паспорт </w:t>
      </w:r>
      <w:r w:rsidR="003D4A2E">
        <w:t>хххх хххххх</w:t>
      </w:r>
      <w:r>
        <w:t>) к Публичному</w:t>
      </w:r>
      <w:r w:rsidR="003D4A2E">
        <w:t xml:space="preserve"> </w:t>
      </w:r>
      <w:r>
        <w:t>акционерному обществу</w:t>
      </w:r>
      <w:r w:rsidR="003D4A2E">
        <w:t xml:space="preserve"> </w:t>
      </w:r>
      <w:r>
        <w:t>«</w:t>
      </w:r>
      <w:r w:rsidR="003D4A2E">
        <w:t>ХХХ</w:t>
      </w:r>
      <w:r>
        <w:t>» (ОГРН</w:t>
      </w:r>
      <w:r w:rsidR="003D4A2E">
        <w:t xml:space="preserve"> хххххххх</w:t>
      </w:r>
      <w:r>
        <w:t>), удовлетворить.</w:t>
      </w:r>
    </w:p>
    <w:p w:rsidR="003A7CAB" w:rsidRDefault="00D743EC" w:rsidP="003D4A2E">
      <w:pPr>
        <w:pStyle w:val="21"/>
        <w:shd w:val="clear" w:color="auto" w:fill="auto"/>
        <w:tabs>
          <w:tab w:val="left" w:pos="1856"/>
          <w:tab w:val="left" w:pos="2293"/>
          <w:tab w:val="right" w:pos="4921"/>
          <w:tab w:val="right" w:pos="9377"/>
        </w:tabs>
        <w:spacing w:line="288" w:lineRule="exact"/>
        <w:ind w:firstLine="580"/>
        <w:jc w:val="both"/>
      </w:pPr>
      <w:r>
        <w:t>Обязать ПАО «</w:t>
      </w:r>
      <w:r w:rsidR="003D4A2E">
        <w:t>ХХХ</w:t>
      </w:r>
      <w:r>
        <w:t>» в течение тридцати дней со дня вступления решения суда в законную силу выполнить в соответствии с договором от 10 ноября 2023 года №</w:t>
      </w:r>
      <w:r w:rsidR="003D4A2E">
        <w:t>ххххххххх</w:t>
      </w:r>
      <w:r>
        <w:t xml:space="preserve"> об осуществлении технологического присоединения</w:t>
      </w:r>
      <w:r w:rsidR="003D4A2E">
        <w:t xml:space="preserve"> </w:t>
      </w:r>
      <w:r>
        <w:t>к</w:t>
      </w:r>
      <w:r w:rsidR="003D4A2E">
        <w:t xml:space="preserve"> </w:t>
      </w:r>
      <w:r>
        <w:t>электрическим</w:t>
      </w:r>
      <w:r w:rsidR="003D4A2E">
        <w:t xml:space="preserve"> </w:t>
      </w:r>
      <w:r>
        <w:t>сетям,</w:t>
      </w:r>
      <w:r>
        <w:tab/>
        <w:t>мероприятия по технологическому</w:t>
      </w:r>
      <w:r w:rsidR="003D4A2E">
        <w:t xml:space="preserve"> </w:t>
      </w:r>
      <w:r>
        <w:t>присоединению к</w:t>
      </w:r>
      <w:r>
        <w:tab/>
        <w:t>электрическим</w:t>
      </w:r>
      <w:r w:rsidR="003D4A2E">
        <w:t xml:space="preserve"> </w:t>
      </w:r>
      <w:r>
        <w:t>сетям</w:t>
      </w:r>
      <w:r w:rsidR="003D4A2E">
        <w:t xml:space="preserve"> </w:t>
      </w:r>
      <w:r>
        <w:t>энергопринимающих устройств для</w:t>
      </w:r>
      <w:r w:rsidR="003D4A2E">
        <w:t xml:space="preserve"> </w:t>
      </w:r>
      <w:r>
        <w:t xml:space="preserve">электроснабжения жилого дома на земельном участке с кадастровым нохмером </w:t>
      </w:r>
      <w:r w:rsidR="003D4A2E">
        <w:t>хххххххххх</w:t>
      </w:r>
      <w:r>
        <w:t xml:space="preserve">, расположенном по адресу: Новгородская область, Новгородский район, д. </w:t>
      </w:r>
      <w:r w:rsidR="003D4A2E">
        <w:t>ХХХ</w:t>
      </w:r>
      <w:r>
        <w:t>.</w:t>
      </w:r>
    </w:p>
    <w:p w:rsidR="003A7CAB" w:rsidRDefault="00D743EC">
      <w:pPr>
        <w:pStyle w:val="21"/>
        <w:shd w:val="clear" w:color="auto" w:fill="auto"/>
        <w:spacing w:line="288" w:lineRule="exact"/>
        <w:ind w:firstLine="700"/>
        <w:jc w:val="both"/>
      </w:pPr>
      <w:r>
        <w:t>Взыскать с ПАО «</w:t>
      </w:r>
      <w:r w:rsidR="003D4A2E">
        <w:t>ХХХ</w:t>
      </w:r>
      <w:r>
        <w:t xml:space="preserve">» в пользу </w:t>
      </w:r>
      <w:r w:rsidR="003D4A2E">
        <w:t>ХХХ</w:t>
      </w:r>
      <w:r>
        <w:t xml:space="preserve"> неустойку в размере </w:t>
      </w:r>
      <w:r w:rsidR="003D4A2E">
        <w:t>х ххх</w:t>
      </w:r>
      <w:r>
        <w:t>,</w:t>
      </w:r>
      <w:r w:rsidR="003D4A2E">
        <w:t>хх</w:t>
      </w:r>
      <w:r>
        <w:t xml:space="preserve"> рублей, компенсацию морального вреда в размере </w:t>
      </w:r>
      <w:r w:rsidR="003D4A2E">
        <w:t>хх ххх</w:t>
      </w:r>
      <w:r>
        <w:t xml:space="preserve"> рублей, штраф в размере </w:t>
      </w:r>
      <w:r w:rsidR="003D4A2E">
        <w:t>х ххх</w:t>
      </w:r>
      <w:r>
        <w:t>,</w:t>
      </w:r>
      <w:r w:rsidR="003D4A2E">
        <w:t>хх</w:t>
      </w:r>
      <w:r>
        <w:t xml:space="preserve"> рублей.</w:t>
      </w:r>
    </w:p>
    <w:p w:rsidR="003A7CAB" w:rsidRDefault="00D743EC" w:rsidP="003D4A2E">
      <w:pPr>
        <w:pStyle w:val="21"/>
        <w:shd w:val="clear" w:color="auto" w:fill="auto"/>
        <w:tabs>
          <w:tab w:val="right" w:pos="9377"/>
        </w:tabs>
        <w:spacing w:line="288" w:lineRule="exact"/>
        <w:ind w:firstLine="580"/>
        <w:jc w:val="both"/>
      </w:pPr>
      <w:r>
        <w:t>В случае неисполнения решения суда в части осуществления технологического присоединения к электрическим сетям, а именно, осуществления технологического присоединения к электрическим сетям, в соответствии с условиями договора от 10 ноября 2023 года №</w:t>
      </w:r>
      <w:r w:rsidR="003D4A2E">
        <w:t xml:space="preserve">ххххххх </w:t>
      </w:r>
      <w:r>
        <w:t>об осуществлении технологического</w:t>
      </w:r>
      <w:r w:rsidR="003D4A2E">
        <w:t xml:space="preserve"> </w:t>
      </w:r>
      <w:r>
        <w:t>присоединения</w:t>
      </w:r>
      <w:r w:rsidR="003D4A2E">
        <w:t xml:space="preserve"> </w:t>
      </w:r>
      <w:r>
        <w:t>к</w:t>
      </w:r>
      <w:r>
        <w:tab/>
        <w:t>электрическим</w:t>
      </w:r>
      <w:r w:rsidR="003D4A2E">
        <w:t xml:space="preserve"> </w:t>
      </w:r>
      <w:r>
        <w:t>сетям,</w:t>
      </w:r>
      <w:r w:rsidR="003D4A2E">
        <w:t xml:space="preserve"> </w:t>
      </w:r>
      <w:r>
        <w:t>энергопринимающих устройств для</w:t>
      </w:r>
      <w:r w:rsidR="003D4A2E">
        <w:t xml:space="preserve"> </w:t>
      </w:r>
      <w:r>
        <w:t xml:space="preserve">электроснабжения жилого дома на земельном участке с кадастровым номером </w:t>
      </w:r>
      <w:r w:rsidR="003D4A2E">
        <w:t>ххххххххх</w:t>
      </w:r>
      <w:r>
        <w:t xml:space="preserve">, расположенном по адресу: Новгородская область, Новгородский район, д. </w:t>
      </w:r>
      <w:r w:rsidR="003D4A2E">
        <w:t>ХХХХ</w:t>
      </w:r>
      <w:r>
        <w:t>, с ПАО «</w:t>
      </w:r>
      <w:r w:rsidR="003D4A2E">
        <w:t>ХХХХ</w:t>
      </w:r>
      <w:r>
        <w:t xml:space="preserve">» в пользу </w:t>
      </w:r>
      <w:r w:rsidR="003D4A2E">
        <w:t>ХХХ</w:t>
      </w:r>
      <w:r>
        <w:t xml:space="preserve"> подлежит взысканию судебная неустойка в размере </w:t>
      </w:r>
      <w:r w:rsidR="003D4A2E">
        <w:t xml:space="preserve">ххх </w:t>
      </w:r>
      <w:r>
        <w:t>рублей за каждый день за каждый день неисполнения судебного акта, начиная со следующего дня с момента истечения установленного для исполнения данного решения суда срока до фактического исполнения обязательства.</w:t>
      </w:r>
    </w:p>
    <w:p w:rsidR="003A7CAB" w:rsidRDefault="00D743EC">
      <w:pPr>
        <w:pStyle w:val="21"/>
        <w:shd w:val="clear" w:color="auto" w:fill="auto"/>
        <w:spacing w:line="288" w:lineRule="exact"/>
        <w:ind w:firstLine="700"/>
        <w:jc w:val="both"/>
      </w:pPr>
      <w:r>
        <w:t>Взыскать с Г1АО «</w:t>
      </w:r>
      <w:r w:rsidR="003D4A2E">
        <w:t>ХХХ</w:t>
      </w:r>
      <w:r>
        <w:t xml:space="preserve">» в местный бюджет государственную пошлину в размере </w:t>
      </w:r>
      <w:r w:rsidR="003D4A2E">
        <w:t>ххх</w:t>
      </w:r>
      <w:r>
        <w:t xml:space="preserve"> руб.</w:t>
      </w:r>
    </w:p>
    <w:p w:rsidR="003A7CAB" w:rsidRDefault="00D743EC">
      <w:pPr>
        <w:pStyle w:val="21"/>
        <w:shd w:val="clear" w:color="auto" w:fill="auto"/>
        <w:tabs>
          <w:tab w:val="left" w:pos="7690"/>
        </w:tabs>
        <w:spacing w:after="249" w:line="288" w:lineRule="exact"/>
        <w:ind w:firstLine="580"/>
        <w:jc w:val="both"/>
      </w:pPr>
      <w:r>
        <w:t>Решение может быть обжаловано в судебную коллегию по гражданским делам Новгородского областного суда через Новгородский районный суд Новгородской области в течение одного месяца со</w:t>
      </w:r>
      <w:r w:rsidR="003D4A2E">
        <w:t xml:space="preserve"> дня составления мотивированного </w:t>
      </w:r>
      <w:r>
        <w:t>решения.</w:t>
      </w:r>
    </w:p>
    <w:p w:rsidR="003A7CAB" w:rsidRDefault="00D743EC" w:rsidP="003D4A2E">
      <w:pPr>
        <w:pStyle w:val="21"/>
        <w:shd w:val="clear" w:color="auto" w:fill="auto"/>
        <w:tabs>
          <w:tab w:val="left" w:pos="3985"/>
        </w:tabs>
        <w:spacing w:line="277" w:lineRule="exact"/>
        <w:jc w:val="both"/>
      </w:pPr>
      <w:r>
        <w:t>Председательствующий</w:t>
      </w:r>
      <w:r>
        <w:tab/>
      </w:r>
    </w:p>
    <w:p w:rsidR="003A7CAB" w:rsidRDefault="00D743EC">
      <w:pPr>
        <w:pStyle w:val="21"/>
        <w:shd w:val="clear" w:color="auto" w:fill="auto"/>
        <w:spacing w:line="277" w:lineRule="exact"/>
        <w:jc w:val="both"/>
        <w:sectPr w:rsidR="003A7CAB">
          <w:type w:val="continuous"/>
          <w:pgSz w:w="11900" w:h="16840"/>
          <w:pgMar w:top="1710" w:right="1167" w:bottom="1895" w:left="1244" w:header="0" w:footer="3" w:gutter="0"/>
          <w:cols w:space="720"/>
          <w:noEndnote/>
          <w:docGrid w:linePitch="360"/>
        </w:sectPr>
      </w:pPr>
      <w:r>
        <w:rPr>
          <w:rStyle w:val="26"/>
        </w:rPr>
        <w:t>Мотивированное</w:t>
      </w:r>
      <w:r>
        <w:t xml:space="preserve"> решение составлено </w:t>
      </w:r>
    </w:p>
    <w:p w:rsidR="003A7CAB" w:rsidRDefault="003A7CAB">
      <w:pPr>
        <w:spacing w:line="183" w:lineRule="exact"/>
        <w:rPr>
          <w:sz w:val="15"/>
          <w:szCs w:val="15"/>
        </w:rPr>
      </w:pPr>
    </w:p>
    <w:p w:rsidR="003A7CAB" w:rsidRDefault="003A7CAB">
      <w:pPr>
        <w:rPr>
          <w:sz w:val="2"/>
          <w:szCs w:val="2"/>
        </w:rPr>
        <w:sectPr w:rsidR="003A7CAB">
          <w:type w:val="continuous"/>
          <w:pgSz w:w="11900" w:h="16840"/>
          <w:pgMar w:top="1577" w:right="0" w:bottom="301" w:left="0" w:header="0" w:footer="3" w:gutter="0"/>
          <w:cols w:space="720"/>
          <w:noEndnote/>
          <w:docGrid w:linePitch="360"/>
        </w:sectPr>
      </w:pPr>
    </w:p>
    <w:p w:rsidR="003A7CAB" w:rsidRDefault="00A13DFE">
      <w:pPr>
        <w:spacing w:line="360" w:lineRule="exact"/>
      </w:pPr>
      <w:r>
        <w:pict>
          <v:shape id="_x0000_s1034" type="#_x0000_t202" style="position:absolute;margin-left:-14.05pt;margin-top:.1pt;width:226.8pt;height:29.8pt;z-index:251655680;mso-wrap-distance-left:5pt;mso-wrap-distance-right:5pt;mso-position-horizontal-relative:margin" filled="f" stroked="f">
            <v:textbox style="mso-next-textbox:#_x0000_s1034;mso-fit-shape-to-text:t" inset="0,0,0,0">
              <w:txbxContent>
                <w:p w:rsidR="003A7CAB" w:rsidRPr="003D4A2E" w:rsidRDefault="003A7CAB" w:rsidP="003D4A2E"/>
              </w:txbxContent>
            </v:textbox>
            <w10:wrap anchorx="margin"/>
          </v:shape>
        </w:pict>
      </w:r>
      <w:r>
        <w:pict>
          <v:shape id="_x0000_s1035" type="#_x0000_t202" style="position:absolute;margin-left:3.95pt;margin-top:29.65pt;width:196.9pt;height:13.95pt;z-index:251657728;mso-wrap-distance-left:5pt;mso-wrap-distance-right:5pt;mso-position-horizontal-relative:margin" filled="f" stroked="f">
            <v:textbox style="mso-next-textbox:#_x0000_s1035;mso-fit-shape-to-text:t" inset="0,0,0,0">
              <w:txbxContent>
                <w:p w:rsidR="003A7CAB" w:rsidRPr="003D4A2E" w:rsidRDefault="003A7CAB" w:rsidP="003D4A2E"/>
              </w:txbxContent>
            </v:textbox>
            <w10:wrap anchorx="margin"/>
          </v:shape>
        </w:pict>
      </w:r>
      <w:r>
        <w:pict>
          <v:shape id="_x0000_s1038" type="#_x0000_t202" style="position:absolute;margin-left:257.4pt;margin-top:62.3pt;width:55.1pt;height:5.5pt;z-index:251660800;mso-wrap-distance-left:5pt;mso-wrap-distance-right:5pt;mso-position-horizontal-relative:margin" filled="f" stroked="f">
            <v:textbox style="mso-next-textbox:#_x0000_s1038;mso-fit-shape-to-text:t" inset="0,0,0,0">
              <w:txbxContent>
                <w:p w:rsidR="003A7CAB" w:rsidRDefault="00D743EC">
                  <w:pPr>
                    <w:pStyle w:val="a7"/>
                    <w:shd w:val="clear" w:color="auto" w:fill="auto"/>
                    <w:spacing w:line="80" w:lineRule="exact"/>
                  </w:pPr>
                  <w:r>
                    <w:t xml:space="preserve">I </w:t>
                  </w:r>
                  <w:r>
                    <w:rPr>
                      <w:rStyle w:val="Corbel0ptExact"/>
                    </w:rPr>
                    <w:t>Г^Ъ,</w:t>
                  </w:r>
                  <w:r>
                    <w:t xml:space="preserve"> /Г/ЛТТТТТТДГТ</w:t>
                  </w:r>
                </w:p>
              </w:txbxContent>
            </v:textbox>
            <w10:wrap anchorx="margin"/>
          </v:shape>
        </w:pict>
      </w:r>
      <w:r>
        <w:pict>
          <v:shape id="_x0000_s1039" type="#_x0000_t202" style="position:absolute;margin-left:401.75pt;margin-top:60.15pt;width:39.6pt;height:7.65pt;z-index:251661824;mso-wrap-distance-left:5pt;mso-wrap-distance-right:5pt;mso-position-horizontal-relative:margin" filled="f" stroked="f">
            <v:textbox style="mso-next-textbox:#_x0000_s1039;mso-fit-shape-to-text:t" inset="0,0,0,0">
              <w:txbxContent>
                <w:p w:rsidR="003A7CAB" w:rsidRDefault="00D743EC">
                  <w:pPr>
                    <w:pStyle w:val="31"/>
                    <w:shd w:val="clear" w:color="auto" w:fill="auto"/>
                    <w:spacing w:line="120" w:lineRule="exact"/>
                  </w:pPr>
                  <w:r>
                    <w:t>тттт/лпо</w:t>
                  </w:r>
                </w:p>
              </w:txbxContent>
            </v:textbox>
            <w10:wrap anchorx="margin"/>
          </v:shape>
        </w:pict>
      </w:r>
    </w:p>
    <w:p w:rsidR="003A7CAB" w:rsidRDefault="003A7CAB">
      <w:pPr>
        <w:spacing w:line="360" w:lineRule="exact"/>
      </w:pPr>
    </w:p>
    <w:p w:rsidR="003A7CAB" w:rsidRDefault="003A7CAB">
      <w:pPr>
        <w:spacing w:line="360" w:lineRule="exact"/>
      </w:pPr>
    </w:p>
    <w:p w:rsidR="003A7CAB" w:rsidRDefault="003A7CAB">
      <w:pPr>
        <w:spacing w:line="440" w:lineRule="exact"/>
      </w:pPr>
    </w:p>
    <w:p w:rsidR="003A7CAB" w:rsidRDefault="003A7CAB">
      <w:pPr>
        <w:rPr>
          <w:sz w:val="2"/>
          <w:szCs w:val="2"/>
        </w:rPr>
        <w:sectPr w:rsidR="003A7CAB">
          <w:type w:val="continuous"/>
          <w:pgSz w:w="11900" w:h="16840"/>
          <w:pgMar w:top="1577" w:right="886" w:bottom="301" w:left="1190" w:header="0" w:footer="3" w:gutter="0"/>
          <w:cols w:space="720"/>
          <w:noEndnote/>
          <w:docGrid w:linePitch="360"/>
        </w:sectPr>
      </w:pPr>
    </w:p>
    <w:p w:rsidR="003A7CAB" w:rsidRDefault="00A13DFE">
      <w:pPr>
        <w:spacing w:line="360" w:lineRule="exac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05pt;margin-top:0;width:49.45pt;height:26.9pt;z-index:-251659776;mso-wrap-distance-left:5pt;mso-wrap-distance-right:5pt;mso-position-horizontal-relative:margin" wrapcoords="0 0">
            <v:imagedata r:id="rId7" o:title="image5"/>
            <w10:wrap anchorx="margin"/>
          </v:shape>
        </w:pict>
      </w:r>
      <w:r>
        <w:pict>
          <v:shape id="_x0000_s1042" type="#_x0000_t202" style="position:absolute;margin-left:177.3pt;margin-top:335.65pt;width:5.05pt;height:19.2pt;z-index:251662848;mso-wrap-distance-left:5pt;mso-wrap-distance-right:5pt;mso-position-horizontal-relative:margin" filled="f" stroked="f">
            <v:textbox style="mso-fit-shape-to-text:t" inset="0,0,0,0">
              <w:txbxContent>
                <w:p w:rsidR="003A7CAB" w:rsidRDefault="003A7CAB"/>
              </w:txbxContent>
            </v:textbox>
            <w10:wrap anchorx="margin"/>
          </v:shape>
        </w:pict>
      </w: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360" w:lineRule="exact"/>
      </w:pPr>
    </w:p>
    <w:p w:rsidR="003A7CAB" w:rsidRDefault="003A7CAB">
      <w:pPr>
        <w:spacing w:line="561" w:lineRule="exact"/>
      </w:pPr>
    </w:p>
    <w:p w:rsidR="003A7CAB" w:rsidRDefault="003A7CAB">
      <w:pPr>
        <w:rPr>
          <w:sz w:val="2"/>
          <w:szCs w:val="2"/>
        </w:rPr>
        <w:sectPr w:rsidR="003A7CAB">
          <w:headerReference w:type="default" r:id="rId8"/>
          <w:pgSz w:w="8400" w:h="11900"/>
          <w:pgMar w:top="270" w:right="1834" w:bottom="270" w:left="2918" w:header="0" w:footer="3" w:gutter="0"/>
          <w:cols w:space="720"/>
          <w:noEndnote/>
          <w:docGrid w:linePitch="360"/>
        </w:sectPr>
      </w:pPr>
    </w:p>
    <w:p w:rsidR="003A7CAB" w:rsidRDefault="00D743EC">
      <w:pPr>
        <w:pStyle w:val="70"/>
        <w:shd w:val="clear" w:color="auto" w:fill="auto"/>
        <w:spacing w:line="230" w:lineRule="exact"/>
        <w:jc w:val="center"/>
      </w:pPr>
      <w:r>
        <w:t>Новгородский районный суд</w:t>
      </w:r>
      <w:r>
        <w:br/>
        <w:t>Пронумеровано и скреплено печатью</w:t>
      </w:r>
    </w:p>
    <w:p w:rsidR="003A7CAB" w:rsidRDefault="00D743EC">
      <w:pPr>
        <w:pStyle w:val="80"/>
        <w:shd w:val="clear" w:color="auto" w:fill="auto"/>
        <w:tabs>
          <w:tab w:val="left" w:leader="underscore" w:pos="926"/>
        </w:tabs>
        <w:spacing w:line="240" w:lineRule="exact"/>
        <w:ind w:left="300"/>
      </w:pPr>
      <w:r>
        <w:rPr>
          <w:rStyle w:val="8ArialUnicodeMS65pt0pt"/>
        </w:rPr>
        <w:tab/>
      </w:r>
      <w:r>
        <w:rPr>
          <w:rStyle w:val="81"/>
          <w:i/>
          <w:iCs/>
        </w:rPr>
        <w:t xml:space="preserve">/'У.-/?' </w:t>
      </w:r>
      <w:r>
        <w:rPr>
          <w:rStyle w:val="82"/>
          <w:i/>
          <w:iCs/>
        </w:rPr>
        <w:t>У</w:t>
      </w:r>
      <w:r>
        <w:rPr>
          <w:rStyle w:val="8ArialUnicodeMS65pt0pt0"/>
        </w:rPr>
        <w:t xml:space="preserve"> </w:t>
      </w:r>
      <w:r>
        <w:rPr>
          <w:rStyle w:val="8ArialUnicodeMS65pt0pt"/>
        </w:rPr>
        <w:t>'ЛИСТОВ</w:t>
      </w:r>
    </w:p>
    <w:p w:rsidR="003A7CAB" w:rsidRDefault="00D743EC">
      <w:pPr>
        <w:pStyle w:val="70"/>
        <w:shd w:val="clear" w:color="auto" w:fill="auto"/>
        <w:tabs>
          <w:tab w:val="left" w:pos="1819"/>
        </w:tabs>
        <w:spacing w:line="200" w:lineRule="exact"/>
        <w:ind w:left="300"/>
        <w:jc w:val="both"/>
      </w:pPr>
      <w:r>
        <w:t>Судья</w:t>
      </w:r>
      <w:r>
        <w:tab/>
        <w:t>В.Нистратова</w:t>
      </w:r>
    </w:p>
    <w:sectPr w:rsidR="003A7CAB" w:rsidSect="003A7CAB">
      <w:pgSz w:w="8400" w:h="11900"/>
      <w:pgMar w:top="798" w:right="5006" w:bottom="798" w:left="8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513" w:rsidRDefault="002B1513" w:rsidP="003A7CAB">
      <w:r>
        <w:separator/>
      </w:r>
    </w:p>
  </w:endnote>
  <w:endnote w:type="continuationSeparator" w:id="1">
    <w:p w:rsidR="002B1513" w:rsidRDefault="002B1513" w:rsidP="003A7CAB">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513" w:rsidRDefault="002B1513"/>
  </w:footnote>
  <w:footnote w:type="continuationSeparator" w:id="1">
    <w:p w:rsidR="002B1513" w:rsidRDefault="002B151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CAB" w:rsidRDefault="00A13DFE">
    <w:pPr>
      <w:rPr>
        <w:sz w:val="2"/>
        <w:szCs w:val="2"/>
      </w:rPr>
    </w:pPr>
    <w:r w:rsidRPr="00A13DFE">
      <w:pict>
        <v:shapetype id="_x0000_t202" coordsize="21600,21600" o:spt="202" path="m,l,21600r21600,l21600,xe">
          <v:stroke joinstyle="miter"/>
          <v:path gradientshapeok="t" o:connecttype="rect"/>
        </v:shapetype>
        <v:shape id="_x0000_s2049" type="#_x0000_t202" style="position:absolute;margin-left:297.25pt;margin-top:68pt;width:4.85pt;height:7.9pt;z-index:-251658752;mso-wrap-style:none;mso-wrap-distance-left:5pt;mso-wrap-distance-right:5pt;mso-position-horizontal-relative:page;mso-position-vertical-relative:page" wrapcoords="0 0" filled="f" stroked="f">
          <v:textbox style="mso-fit-shape-to-text:t" inset="0,0,0,0">
            <w:txbxContent>
              <w:p w:rsidR="003A7CAB" w:rsidRDefault="00A13DFE">
                <w:pPr>
                  <w:pStyle w:val="a5"/>
                  <w:shd w:val="clear" w:color="auto" w:fill="auto"/>
                  <w:spacing w:line="240" w:lineRule="auto"/>
                </w:pPr>
                <w:fldSimple w:instr=" PAGE \* MERGEFORMAT ">
                  <w:r w:rsidR="005D2BA9" w:rsidRPr="005D2BA9">
                    <w:rPr>
                      <w:rStyle w:val="a6"/>
                      <w:noProof/>
                    </w:rPr>
                    <w:t>5</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CAB" w:rsidRDefault="003A7CAB"/>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savePreviewPicture/>
  <w:hdrShapeDefaults>
    <o:shapedefaults v:ext="edit" spidmax="5122"/>
    <o:shapelayout v:ext="edit">
      <o:idmap v:ext="edit" data="2"/>
    </o:shapelayout>
  </w:hdrShapeDefaults>
  <w:footnotePr>
    <w:footnote w:id="0"/>
    <w:footnote w:id="1"/>
  </w:footnotePr>
  <w:endnotePr>
    <w:endnote w:id="0"/>
    <w:endnote w:id="1"/>
  </w:endnotePr>
  <w:compat>
    <w:doNotExpandShiftReturn/>
  </w:compat>
  <w:rsids>
    <w:rsidRoot w:val="003A7CAB"/>
    <w:rsid w:val="002B1513"/>
    <w:rsid w:val="003A7CAB"/>
    <w:rsid w:val="003D4A2E"/>
    <w:rsid w:val="005D2BA9"/>
    <w:rsid w:val="00A13DFE"/>
    <w:rsid w:val="00D743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A7CA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A7CAB"/>
    <w:rPr>
      <w:color w:val="0066CC"/>
      <w:u w:val="single"/>
    </w:rPr>
  </w:style>
  <w:style w:type="character" w:customStyle="1" w:styleId="2Exact">
    <w:name w:val="Подпись к картинке (2) Exact"/>
    <w:basedOn w:val="a0"/>
    <w:link w:val="2"/>
    <w:rsid w:val="003A7CAB"/>
    <w:rPr>
      <w:rFonts w:ascii="Century Gothic" w:eastAsia="Century Gothic" w:hAnsi="Century Gothic" w:cs="Century Gothic"/>
      <w:b w:val="0"/>
      <w:bCs w:val="0"/>
      <w:i w:val="0"/>
      <w:iCs w:val="0"/>
      <w:smallCaps w:val="0"/>
      <w:strike w:val="0"/>
      <w:sz w:val="52"/>
      <w:szCs w:val="52"/>
      <w:u w:val="none"/>
    </w:rPr>
  </w:style>
  <w:style w:type="character" w:customStyle="1" w:styleId="2Exact0">
    <w:name w:val="Подпись к картинке (2) Exact"/>
    <w:basedOn w:val="2Exact"/>
    <w:rsid w:val="003A7CAB"/>
    <w:rPr>
      <w:color w:val="000000"/>
      <w:spacing w:val="0"/>
      <w:w w:val="100"/>
      <w:position w:val="0"/>
      <w:lang w:val="ru-RU" w:eastAsia="ru-RU" w:bidi="ru-RU"/>
    </w:rPr>
  </w:style>
  <w:style w:type="character" w:customStyle="1" w:styleId="2Exact1">
    <w:name w:val="Основной текст (2) Exact"/>
    <w:basedOn w:val="a0"/>
    <w:rsid w:val="003A7CAB"/>
    <w:rPr>
      <w:rFonts w:ascii="Times New Roman" w:eastAsia="Times New Roman" w:hAnsi="Times New Roman" w:cs="Times New Roman"/>
      <w:b w:val="0"/>
      <w:bCs w:val="0"/>
      <w:i w:val="0"/>
      <w:iCs w:val="0"/>
      <w:smallCaps w:val="0"/>
      <w:strike w:val="0"/>
      <w:u w:val="none"/>
    </w:rPr>
  </w:style>
  <w:style w:type="character" w:customStyle="1" w:styleId="23ptExact">
    <w:name w:val="Основной текст (2) + Интервал 3 pt Exact"/>
    <w:basedOn w:val="20"/>
    <w:rsid w:val="003A7CAB"/>
    <w:rPr>
      <w:spacing w:val="60"/>
    </w:rPr>
  </w:style>
  <w:style w:type="character" w:customStyle="1" w:styleId="20">
    <w:name w:val="Основной текст (2)_"/>
    <w:basedOn w:val="a0"/>
    <w:link w:val="21"/>
    <w:rsid w:val="003A7CAB"/>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sid w:val="003A7CAB"/>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sid w:val="003A7CAB"/>
    <w:rPr>
      <w:color w:val="000000"/>
      <w:spacing w:val="0"/>
      <w:w w:val="100"/>
      <w:position w:val="0"/>
      <w:lang w:val="ru-RU" w:eastAsia="ru-RU" w:bidi="ru-RU"/>
    </w:rPr>
  </w:style>
  <w:style w:type="character" w:customStyle="1" w:styleId="1">
    <w:name w:val="Заголовок №1_"/>
    <w:basedOn w:val="a0"/>
    <w:link w:val="10"/>
    <w:rsid w:val="003A7CAB"/>
    <w:rPr>
      <w:rFonts w:ascii="Times New Roman" w:eastAsia="Times New Roman" w:hAnsi="Times New Roman" w:cs="Times New Roman"/>
      <w:b w:val="0"/>
      <w:bCs w:val="0"/>
      <w:i w:val="0"/>
      <w:iCs w:val="0"/>
      <w:smallCaps w:val="0"/>
      <w:strike w:val="0"/>
      <w:u w:val="none"/>
    </w:rPr>
  </w:style>
  <w:style w:type="character" w:customStyle="1" w:styleId="113pt">
    <w:name w:val="Заголовок №1 + 13 pt"/>
    <w:basedOn w:val="1"/>
    <w:rsid w:val="003A7CAB"/>
    <w:rPr>
      <w:color w:val="000000"/>
      <w:spacing w:val="0"/>
      <w:w w:val="100"/>
      <w:position w:val="0"/>
      <w:sz w:val="26"/>
      <w:szCs w:val="26"/>
      <w:lang w:val="ru-RU" w:eastAsia="ru-RU" w:bidi="ru-RU"/>
    </w:rPr>
  </w:style>
  <w:style w:type="character" w:customStyle="1" w:styleId="3">
    <w:name w:val="Основной текст (3)_"/>
    <w:basedOn w:val="a0"/>
    <w:link w:val="30"/>
    <w:rsid w:val="003A7CAB"/>
    <w:rPr>
      <w:rFonts w:ascii="Times New Roman" w:eastAsia="Times New Roman" w:hAnsi="Times New Roman" w:cs="Times New Roman"/>
      <w:b w:val="0"/>
      <w:bCs w:val="0"/>
      <w:i w:val="0"/>
      <w:iCs w:val="0"/>
      <w:smallCaps w:val="0"/>
      <w:strike w:val="0"/>
      <w:spacing w:val="50"/>
      <w:sz w:val="23"/>
      <w:szCs w:val="23"/>
      <w:u w:val="none"/>
    </w:rPr>
  </w:style>
  <w:style w:type="character" w:customStyle="1" w:styleId="22">
    <w:name w:val="Основной текст (2)"/>
    <w:basedOn w:val="20"/>
    <w:rsid w:val="003A7CAB"/>
    <w:rPr>
      <w:color w:val="000000"/>
      <w:spacing w:val="0"/>
      <w:w w:val="100"/>
      <w:position w:val="0"/>
      <w:sz w:val="24"/>
      <w:szCs w:val="24"/>
      <w:lang w:val="ru-RU" w:eastAsia="ru-RU" w:bidi="ru-RU"/>
    </w:rPr>
  </w:style>
  <w:style w:type="character" w:customStyle="1" w:styleId="20pt">
    <w:name w:val="Основной текст (2) + Курсив;Интервал 0 pt"/>
    <w:basedOn w:val="20"/>
    <w:rsid w:val="003A7CAB"/>
    <w:rPr>
      <w:i/>
      <w:iCs/>
      <w:color w:val="000000"/>
      <w:spacing w:val="-10"/>
      <w:w w:val="100"/>
      <w:position w:val="0"/>
      <w:sz w:val="24"/>
      <w:szCs w:val="24"/>
      <w:lang w:val="ru-RU" w:eastAsia="ru-RU" w:bidi="ru-RU"/>
    </w:rPr>
  </w:style>
  <w:style w:type="character" w:customStyle="1" w:styleId="23">
    <w:name w:val="Основной текст (2)"/>
    <w:basedOn w:val="20"/>
    <w:rsid w:val="003A7CAB"/>
    <w:rPr>
      <w:color w:val="000000"/>
      <w:spacing w:val="0"/>
      <w:w w:val="100"/>
      <w:position w:val="0"/>
      <w:sz w:val="24"/>
      <w:szCs w:val="24"/>
      <w:lang w:val="ru-RU" w:eastAsia="ru-RU" w:bidi="ru-RU"/>
    </w:rPr>
  </w:style>
  <w:style w:type="character" w:customStyle="1" w:styleId="24">
    <w:name w:val="Основной текст (2) + Курсив"/>
    <w:basedOn w:val="20"/>
    <w:rsid w:val="003A7CAB"/>
    <w:rPr>
      <w:i/>
      <w:iCs/>
      <w:color w:val="000000"/>
      <w:spacing w:val="0"/>
      <w:w w:val="100"/>
      <w:position w:val="0"/>
      <w:sz w:val="24"/>
      <w:szCs w:val="24"/>
      <w:lang w:val="ru-RU" w:eastAsia="ru-RU" w:bidi="ru-RU"/>
    </w:rPr>
  </w:style>
  <w:style w:type="character" w:customStyle="1" w:styleId="25">
    <w:name w:val="Основной текст (2) + Курсив"/>
    <w:basedOn w:val="20"/>
    <w:rsid w:val="003A7CAB"/>
    <w:rPr>
      <w:i/>
      <w:iCs/>
      <w:color w:val="000000"/>
      <w:spacing w:val="0"/>
      <w:w w:val="100"/>
      <w:position w:val="0"/>
      <w:sz w:val="24"/>
      <w:szCs w:val="24"/>
      <w:lang w:val="ru-RU" w:eastAsia="ru-RU" w:bidi="ru-RU"/>
    </w:rPr>
  </w:style>
  <w:style w:type="character" w:customStyle="1" w:styleId="4">
    <w:name w:val="Основной текст (4)_"/>
    <w:basedOn w:val="a0"/>
    <w:link w:val="40"/>
    <w:rsid w:val="003A7CAB"/>
    <w:rPr>
      <w:rFonts w:ascii="Corbel" w:eastAsia="Corbel" w:hAnsi="Corbel" w:cs="Corbel"/>
      <w:b w:val="0"/>
      <w:bCs w:val="0"/>
      <w:i/>
      <w:iCs/>
      <w:smallCaps w:val="0"/>
      <w:strike w:val="0"/>
      <w:u w:val="none"/>
    </w:rPr>
  </w:style>
  <w:style w:type="character" w:customStyle="1" w:styleId="41">
    <w:name w:val="Основной текст (4)"/>
    <w:basedOn w:val="4"/>
    <w:rsid w:val="003A7CAB"/>
    <w:rPr>
      <w:color w:val="000000"/>
      <w:spacing w:val="0"/>
      <w:w w:val="100"/>
      <w:position w:val="0"/>
      <w:sz w:val="24"/>
      <w:szCs w:val="24"/>
      <w:u w:val="single"/>
      <w:lang w:val="ru-RU" w:eastAsia="ru-RU" w:bidi="ru-RU"/>
    </w:rPr>
  </w:style>
  <w:style w:type="character" w:customStyle="1" w:styleId="42">
    <w:name w:val="Основной текст (4)"/>
    <w:basedOn w:val="4"/>
    <w:rsid w:val="003A7CAB"/>
    <w:rPr>
      <w:color w:val="000000"/>
      <w:spacing w:val="0"/>
      <w:w w:val="100"/>
      <w:position w:val="0"/>
      <w:sz w:val="24"/>
      <w:szCs w:val="24"/>
      <w:lang w:val="en-US" w:eastAsia="en-US" w:bidi="en-US"/>
    </w:rPr>
  </w:style>
  <w:style w:type="character" w:customStyle="1" w:styleId="26">
    <w:name w:val="Основной текст (2) + Курсив"/>
    <w:basedOn w:val="20"/>
    <w:rsid w:val="003A7CAB"/>
    <w:rPr>
      <w:i/>
      <w:iCs/>
      <w:color w:val="000000"/>
      <w:spacing w:val="0"/>
      <w:w w:val="100"/>
      <w:position w:val="0"/>
      <w:sz w:val="24"/>
      <w:szCs w:val="24"/>
      <w:lang w:val="ru-RU" w:eastAsia="ru-RU" w:bidi="ru-RU"/>
    </w:rPr>
  </w:style>
  <w:style w:type="character" w:customStyle="1" w:styleId="27">
    <w:name w:val="Основной текст (2)"/>
    <w:basedOn w:val="20"/>
    <w:rsid w:val="003A7CAB"/>
    <w:rPr>
      <w:color w:val="000000"/>
      <w:spacing w:val="0"/>
      <w:w w:val="100"/>
      <w:position w:val="0"/>
      <w:sz w:val="24"/>
      <w:szCs w:val="24"/>
      <w:lang w:val="ru-RU" w:eastAsia="ru-RU" w:bidi="ru-RU"/>
    </w:rPr>
  </w:style>
  <w:style w:type="character" w:customStyle="1" w:styleId="5Exact">
    <w:name w:val="Основной текст (5) Exact"/>
    <w:basedOn w:val="a0"/>
    <w:link w:val="5"/>
    <w:rsid w:val="003A7CAB"/>
    <w:rPr>
      <w:rFonts w:ascii="Times New Roman" w:eastAsia="Times New Roman" w:hAnsi="Times New Roman" w:cs="Times New Roman"/>
      <w:b w:val="0"/>
      <w:bCs w:val="0"/>
      <w:i w:val="0"/>
      <w:iCs w:val="0"/>
      <w:smallCaps w:val="0"/>
      <w:strike w:val="0"/>
      <w:u w:val="none"/>
    </w:rPr>
  </w:style>
  <w:style w:type="character" w:customStyle="1" w:styleId="5Exact0">
    <w:name w:val="Основной текст (5) + Полужирный Exact"/>
    <w:basedOn w:val="5Exact"/>
    <w:rsid w:val="003A7CAB"/>
    <w:rPr>
      <w:b/>
      <w:bCs/>
      <w:color w:val="000000"/>
      <w:spacing w:val="0"/>
      <w:w w:val="100"/>
      <w:position w:val="0"/>
      <w:sz w:val="24"/>
      <w:szCs w:val="24"/>
      <w:lang w:val="ru-RU" w:eastAsia="ru-RU" w:bidi="ru-RU"/>
    </w:rPr>
  </w:style>
  <w:style w:type="character" w:customStyle="1" w:styleId="5Exact1">
    <w:name w:val="Основной текст (5) Exact"/>
    <w:basedOn w:val="5Exact"/>
    <w:rsid w:val="003A7CAB"/>
    <w:rPr>
      <w:strike/>
      <w:color w:val="000000"/>
      <w:spacing w:val="0"/>
      <w:w w:val="100"/>
      <w:position w:val="0"/>
      <w:sz w:val="24"/>
      <w:szCs w:val="24"/>
      <w:lang w:val="ru-RU" w:eastAsia="ru-RU" w:bidi="ru-RU"/>
    </w:rPr>
  </w:style>
  <w:style w:type="character" w:customStyle="1" w:styleId="6Exact">
    <w:name w:val="Основной текст (6) Exact"/>
    <w:basedOn w:val="a0"/>
    <w:link w:val="6"/>
    <w:rsid w:val="003A7CAB"/>
    <w:rPr>
      <w:rFonts w:ascii="Times New Roman" w:eastAsia="Times New Roman" w:hAnsi="Times New Roman" w:cs="Times New Roman"/>
      <w:b/>
      <w:bCs/>
      <w:i w:val="0"/>
      <w:iCs w:val="0"/>
      <w:smallCaps w:val="0"/>
      <w:strike w:val="0"/>
      <w:u w:val="none"/>
    </w:rPr>
  </w:style>
  <w:style w:type="character" w:customStyle="1" w:styleId="5Exact2">
    <w:name w:val="Основной текст (5) Exact"/>
    <w:basedOn w:val="5Exact"/>
    <w:rsid w:val="003A7CAB"/>
    <w:rPr>
      <w:color w:val="000000"/>
      <w:spacing w:val="0"/>
      <w:w w:val="100"/>
      <w:position w:val="0"/>
      <w:sz w:val="24"/>
      <w:szCs w:val="24"/>
      <w:u w:val="single"/>
      <w:lang w:val="ru-RU" w:eastAsia="ru-RU" w:bidi="ru-RU"/>
    </w:rPr>
  </w:style>
  <w:style w:type="character" w:customStyle="1" w:styleId="Exact">
    <w:name w:val="Подпись к картинке Exact"/>
    <w:basedOn w:val="a0"/>
    <w:link w:val="a7"/>
    <w:rsid w:val="003A7CAB"/>
    <w:rPr>
      <w:rFonts w:ascii="Arial Unicode MS" w:eastAsia="Arial Unicode MS" w:hAnsi="Arial Unicode MS" w:cs="Arial Unicode MS"/>
      <w:b w:val="0"/>
      <w:bCs w:val="0"/>
      <w:i w:val="0"/>
      <w:iCs w:val="0"/>
      <w:smallCaps w:val="0"/>
      <w:strike w:val="0"/>
      <w:spacing w:val="10"/>
      <w:sz w:val="8"/>
      <w:szCs w:val="8"/>
      <w:u w:val="none"/>
    </w:rPr>
  </w:style>
  <w:style w:type="character" w:customStyle="1" w:styleId="Corbel0ptExact">
    <w:name w:val="Подпись к картинке + Corbel;Курсив;Интервал 0 pt Exact"/>
    <w:basedOn w:val="Exact"/>
    <w:rsid w:val="003A7CAB"/>
    <w:rPr>
      <w:rFonts w:ascii="Corbel" w:eastAsia="Corbel" w:hAnsi="Corbel" w:cs="Corbel"/>
      <w:i/>
      <w:iCs/>
      <w:color w:val="000000"/>
      <w:spacing w:val="0"/>
      <w:w w:val="100"/>
      <w:position w:val="0"/>
      <w:lang w:val="ru-RU" w:eastAsia="ru-RU" w:bidi="ru-RU"/>
    </w:rPr>
  </w:style>
  <w:style w:type="character" w:customStyle="1" w:styleId="3Exact">
    <w:name w:val="Подпись к картинке (3) Exact"/>
    <w:basedOn w:val="a0"/>
    <w:link w:val="31"/>
    <w:rsid w:val="003A7CAB"/>
    <w:rPr>
      <w:rFonts w:ascii="Sylfaen" w:eastAsia="Sylfaen" w:hAnsi="Sylfaen" w:cs="Sylfaen"/>
      <w:b w:val="0"/>
      <w:bCs w:val="0"/>
      <w:i w:val="0"/>
      <w:iCs w:val="0"/>
      <w:smallCaps w:val="0"/>
      <w:strike w:val="0"/>
      <w:spacing w:val="10"/>
      <w:sz w:val="12"/>
      <w:szCs w:val="12"/>
      <w:u w:val="none"/>
    </w:rPr>
  </w:style>
  <w:style w:type="character" w:customStyle="1" w:styleId="7Exact">
    <w:name w:val="Основной текст (7) Exact"/>
    <w:basedOn w:val="a0"/>
    <w:rsid w:val="003A7CAB"/>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sid w:val="003A7CAB"/>
    <w:rPr>
      <w:rFonts w:ascii="Times New Roman" w:eastAsia="Times New Roman" w:hAnsi="Times New Roman" w:cs="Times New Roman"/>
      <w:b w:val="0"/>
      <w:bCs w:val="0"/>
      <w:i w:val="0"/>
      <w:iCs w:val="0"/>
      <w:smallCaps w:val="0"/>
      <w:strike w:val="0"/>
      <w:sz w:val="20"/>
      <w:szCs w:val="20"/>
      <w:u w:val="none"/>
    </w:rPr>
  </w:style>
  <w:style w:type="character" w:customStyle="1" w:styleId="8">
    <w:name w:val="Основной текст (8)_"/>
    <w:basedOn w:val="a0"/>
    <w:link w:val="80"/>
    <w:rsid w:val="003A7CAB"/>
    <w:rPr>
      <w:rFonts w:ascii="Times New Roman" w:eastAsia="Times New Roman" w:hAnsi="Times New Roman" w:cs="Times New Roman"/>
      <w:b w:val="0"/>
      <w:bCs w:val="0"/>
      <w:i/>
      <w:iCs/>
      <w:smallCaps w:val="0"/>
      <w:strike w:val="0"/>
      <w:spacing w:val="-30"/>
      <w:sz w:val="24"/>
      <w:szCs w:val="24"/>
      <w:u w:val="none"/>
    </w:rPr>
  </w:style>
  <w:style w:type="character" w:customStyle="1" w:styleId="8ArialUnicodeMS65pt0pt">
    <w:name w:val="Основной текст (8) + Arial Unicode MS;6;5 pt;Не курсив;Интервал 0 pt"/>
    <w:basedOn w:val="8"/>
    <w:rsid w:val="003A7CAB"/>
    <w:rPr>
      <w:rFonts w:ascii="Arial Unicode MS" w:eastAsia="Arial Unicode MS" w:hAnsi="Arial Unicode MS" w:cs="Arial Unicode MS"/>
      <w:i/>
      <w:iCs/>
      <w:color w:val="000000"/>
      <w:spacing w:val="0"/>
      <w:w w:val="100"/>
      <w:position w:val="0"/>
      <w:sz w:val="13"/>
      <w:szCs w:val="13"/>
      <w:lang w:val="ru-RU" w:eastAsia="ru-RU" w:bidi="ru-RU"/>
    </w:rPr>
  </w:style>
  <w:style w:type="character" w:customStyle="1" w:styleId="81">
    <w:name w:val="Основной текст (8)"/>
    <w:basedOn w:val="8"/>
    <w:rsid w:val="003A7CAB"/>
    <w:rPr>
      <w:color w:val="000000"/>
      <w:w w:val="100"/>
      <w:position w:val="0"/>
      <w:u w:val="single"/>
      <w:lang w:val="ru-RU" w:eastAsia="ru-RU" w:bidi="ru-RU"/>
    </w:rPr>
  </w:style>
  <w:style w:type="character" w:customStyle="1" w:styleId="82">
    <w:name w:val="Основной текст (8)"/>
    <w:basedOn w:val="8"/>
    <w:rsid w:val="003A7CAB"/>
    <w:rPr>
      <w:color w:val="000000"/>
      <w:w w:val="100"/>
      <w:position w:val="0"/>
      <w:u w:val="single"/>
      <w:lang w:val="ru-RU" w:eastAsia="ru-RU" w:bidi="ru-RU"/>
    </w:rPr>
  </w:style>
  <w:style w:type="character" w:customStyle="1" w:styleId="8ArialUnicodeMS65pt0pt0">
    <w:name w:val="Основной текст (8) + Arial Unicode MS;6;5 pt;Не курсив;Интервал 0 pt"/>
    <w:basedOn w:val="8"/>
    <w:rsid w:val="003A7CAB"/>
    <w:rPr>
      <w:rFonts w:ascii="Arial Unicode MS" w:eastAsia="Arial Unicode MS" w:hAnsi="Arial Unicode MS" w:cs="Arial Unicode MS"/>
      <w:i/>
      <w:iCs/>
      <w:color w:val="000000"/>
      <w:spacing w:val="0"/>
      <w:w w:val="100"/>
      <w:position w:val="0"/>
      <w:sz w:val="13"/>
      <w:szCs w:val="13"/>
      <w:lang w:val="ru-RU" w:eastAsia="ru-RU" w:bidi="ru-RU"/>
    </w:rPr>
  </w:style>
  <w:style w:type="paragraph" w:customStyle="1" w:styleId="2">
    <w:name w:val="Подпись к картинке (2)"/>
    <w:basedOn w:val="a"/>
    <w:link w:val="2Exact"/>
    <w:rsid w:val="003A7CAB"/>
    <w:pPr>
      <w:shd w:val="clear" w:color="auto" w:fill="FFFFFF"/>
      <w:spacing w:line="0" w:lineRule="atLeast"/>
    </w:pPr>
    <w:rPr>
      <w:rFonts w:ascii="Century Gothic" w:eastAsia="Century Gothic" w:hAnsi="Century Gothic" w:cs="Century Gothic"/>
      <w:sz w:val="52"/>
      <w:szCs w:val="52"/>
    </w:rPr>
  </w:style>
  <w:style w:type="paragraph" w:customStyle="1" w:styleId="21">
    <w:name w:val="Основной текст (2)"/>
    <w:basedOn w:val="a"/>
    <w:link w:val="20"/>
    <w:rsid w:val="003A7CAB"/>
    <w:pPr>
      <w:shd w:val="clear" w:color="auto" w:fill="FFFFFF"/>
      <w:spacing w:line="0" w:lineRule="atLeast"/>
    </w:pPr>
    <w:rPr>
      <w:rFonts w:ascii="Times New Roman" w:eastAsia="Times New Roman" w:hAnsi="Times New Roman" w:cs="Times New Roman"/>
    </w:rPr>
  </w:style>
  <w:style w:type="paragraph" w:customStyle="1" w:styleId="a5">
    <w:name w:val="Колонтитул"/>
    <w:basedOn w:val="a"/>
    <w:link w:val="a4"/>
    <w:rsid w:val="003A7CAB"/>
    <w:pPr>
      <w:shd w:val="clear" w:color="auto" w:fill="FFFFFF"/>
      <w:spacing w:line="0" w:lineRule="atLeast"/>
    </w:pPr>
    <w:rPr>
      <w:rFonts w:ascii="Times New Roman" w:eastAsia="Times New Roman" w:hAnsi="Times New Roman" w:cs="Times New Roman"/>
      <w:sz w:val="22"/>
      <w:szCs w:val="22"/>
    </w:rPr>
  </w:style>
  <w:style w:type="paragraph" w:customStyle="1" w:styleId="10">
    <w:name w:val="Заголовок №1"/>
    <w:basedOn w:val="a"/>
    <w:link w:val="1"/>
    <w:rsid w:val="003A7CAB"/>
    <w:pPr>
      <w:shd w:val="clear" w:color="auto" w:fill="FFFFFF"/>
      <w:spacing w:line="306" w:lineRule="exact"/>
      <w:jc w:val="both"/>
      <w:outlineLvl w:val="0"/>
    </w:pPr>
    <w:rPr>
      <w:rFonts w:ascii="Times New Roman" w:eastAsia="Times New Roman" w:hAnsi="Times New Roman" w:cs="Times New Roman"/>
    </w:rPr>
  </w:style>
  <w:style w:type="paragraph" w:customStyle="1" w:styleId="30">
    <w:name w:val="Основной текст (3)"/>
    <w:basedOn w:val="a"/>
    <w:link w:val="3"/>
    <w:rsid w:val="003A7CAB"/>
    <w:pPr>
      <w:shd w:val="clear" w:color="auto" w:fill="FFFFFF"/>
      <w:spacing w:line="288" w:lineRule="exact"/>
    </w:pPr>
    <w:rPr>
      <w:rFonts w:ascii="Times New Roman" w:eastAsia="Times New Roman" w:hAnsi="Times New Roman" w:cs="Times New Roman"/>
      <w:spacing w:val="50"/>
      <w:sz w:val="23"/>
      <w:szCs w:val="23"/>
    </w:rPr>
  </w:style>
  <w:style w:type="paragraph" w:customStyle="1" w:styleId="40">
    <w:name w:val="Основной текст (4)"/>
    <w:basedOn w:val="a"/>
    <w:link w:val="4"/>
    <w:rsid w:val="003A7CAB"/>
    <w:pPr>
      <w:shd w:val="clear" w:color="auto" w:fill="FFFFFF"/>
      <w:spacing w:line="277" w:lineRule="exact"/>
      <w:jc w:val="center"/>
    </w:pPr>
    <w:rPr>
      <w:rFonts w:ascii="Corbel" w:eastAsia="Corbel" w:hAnsi="Corbel" w:cs="Corbel"/>
      <w:i/>
      <w:iCs/>
    </w:rPr>
  </w:style>
  <w:style w:type="paragraph" w:customStyle="1" w:styleId="5">
    <w:name w:val="Основной текст (5)"/>
    <w:basedOn w:val="a"/>
    <w:link w:val="5Exact"/>
    <w:rsid w:val="003A7CAB"/>
    <w:pPr>
      <w:shd w:val="clear" w:color="auto" w:fill="FFFFFF"/>
      <w:spacing w:line="281" w:lineRule="exact"/>
    </w:pPr>
    <w:rPr>
      <w:rFonts w:ascii="Times New Roman" w:eastAsia="Times New Roman" w:hAnsi="Times New Roman" w:cs="Times New Roman"/>
    </w:rPr>
  </w:style>
  <w:style w:type="paragraph" w:customStyle="1" w:styleId="6">
    <w:name w:val="Основной текст (6)"/>
    <w:basedOn w:val="a"/>
    <w:link w:val="6Exact"/>
    <w:rsid w:val="003A7CAB"/>
    <w:pPr>
      <w:shd w:val="clear" w:color="auto" w:fill="FFFFFF"/>
      <w:spacing w:line="0" w:lineRule="atLeast"/>
    </w:pPr>
    <w:rPr>
      <w:rFonts w:ascii="Times New Roman" w:eastAsia="Times New Roman" w:hAnsi="Times New Roman" w:cs="Times New Roman"/>
      <w:b/>
      <w:bCs/>
    </w:rPr>
  </w:style>
  <w:style w:type="paragraph" w:customStyle="1" w:styleId="a7">
    <w:name w:val="Подпись к картинке"/>
    <w:basedOn w:val="a"/>
    <w:link w:val="Exact"/>
    <w:rsid w:val="003A7CAB"/>
    <w:pPr>
      <w:shd w:val="clear" w:color="auto" w:fill="FFFFFF"/>
      <w:spacing w:line="0" w:lineRule="atLeast"/>
    </w:pPr>
    <w:rPr>
      <w:rFonts w:ascii="Arial Unicode MS" w:eastAsia="Arial Unicode MS" w:hAnsi="Arial Unicode MS" w:cs="Arial Unicode MS"/>
      <w:spacing w:val="10"/>
      <w:sz w:val="8"/>
      <w:szCs w:val="8"/>
    </w:rPr>
  </w:style>
  <w:style w:type="paragraph" w:customStyle="1" w:styleId="31">
    <w:name w:val="Подпись к картинке (3)"/>
    <w:basedOn w:val="a"/>
    <w:link w:val="3Exact"/>
    <w:rsid w:val="003A7CAB"/>
    <w:pPr>
      <w:shd w:val="clear" w:color="auto" w:fill="FFFFFF"/>
      <w:spacing w:line="0" w:lineRule="atLeast"/>
    </w:pPr>
    <w:rPr>
      <w:rFonts w:ascii="Sylfaen" w:eastAsia="Sylfaen" w:hAnsi="Sylfaen" w:cs="Sylfaen"/>
      <w:spacing w:val="10"/>
      <w:sz w:val="12"/>
      <w:szCs w:val="12"/>
    </w:rPr>
  </w:style>
  <w:style w:type="paragraph" w:customStyle="1" w:styleId="70">
    <w:name w:val="Основной текст (7)"/>
    <w:basedOn w:val="a"/>
    <w:link w:val="7"/>
    <w:rsid w:val="003A7CAB"/>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3A7CAB"/>
    <w:pPr>
      <w:shd w:val="clear" w:color="auto" w:fill="FFFFFF"/>
      <w:spacing w:line="0" w:lineRule="atLeast"/>
      <w:jc w:val="both"/>
    </w:pPr>
    <w:rPr>
      <w:rFonts w:ascii="Times New Roman" w:eastAsia="Times New Roman" w:hAnsi="Times New Roman" w:cs="Times New Roman"/>
      <w:i/>
      <w:iCs/>
      <w:spacing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3060</Words>
  <Characters>17445</Characters>
  <Application>Microsoft Office Word</Application>
  <DocSecurity>0</DocSecurity>
  <Lines>145</Lines>
  <Paragraphs>40</Paragraphs>
  <ScaleCrop>false</ScaleCrop>
  <Company>Reanimator Extreme Edition</Company>
  <LinksUpToDate>false</LinksUpToDate>
  <CharactersWithSpaces>20465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2</cp:revision>
  <dcterms:created xsi:type="dcterms:W3CDTF">2025-03-21T08:09:00Z</dcterms:created>
  <dcterms:modified xsi:type="dcterms:W3CDTF">2025-03-21T08:31:00Z</dcterms:modified>
</cp:coreProperties>
</file>