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CAF" w:rsidRPr="001B6F94" w:rsidRDefault="00967CAF" w:rsidP="00967CAF">
      <w:pPr>
        <w:pStyle w:val="1"/>
        <w:shd w:val="clear" w:color="auto" w:fill="auto"/>
        <w:ind w:firstLine="0"/>
        <w:jc w:val="right"/>
      </w:pPr>
      <w:r>
        <w:rPr>
          <w:lang w:bidi="ru-RU"/>
        </w:rPr>
        <w:pict>
          <v:shapetype id="_x0000_t202" coordsize="21600,21600" o:spt="202" path="m,l,21600r21600,l21600,xe">
            <v:stroke joinstyle="miter"/>
            <v:path gradientshapeok="t" o:connecttype="rect"/>
          </v:shapetype>
          <v:shape id="_x0000_s1026" type="#_x0000_t202" style="position:absolute;left:0;text-align:left;margin-left:129.05pt;margin-top:93.5pt;width:112.5pt;height:17.45pt;z-index:251658240;mso-wrap-distance-left:0;mso-wrap-distance-right:0;mso-position-horizontal-relative:page" filled="f" stroked="f">
            <v:textbox style="mso-next-textbox:#_x0000_s1026" inset="0,0,0,0">
              <w:txbxContent>
                <w:p w:rsidR="00967CAF" w:rsidRDefault="00967CAF" w:rsidP="00967CAF">
                  <w:pPr>
                    <w:pStyle w:val="a4"/>
                    <w:shd w:val="clear" w:color="auto" w:fill="auto"/>
                  </w:pPr>
                  <w:r>
                    <w:t>14 января 2025 года</w:t>
                  </w:r>
                </w:p>
              </w:txbxContent>
            </v:textbox>
            <w10:wrap anchorx="page"/>
          </v:shape>
        </w:pict>
      </w:r>
      <w:r w:rsidRPr="001B6F94">
        <w:t>Дело № 2-844/2025</w:t>
      </w:r>
    </w:p>
    <w:p w:rsidR="00967CAF" w:rsidRDefault="00967CAF" w:rsidP="00967CAF">
      <w:pPr>
        <w:pStyle w:val="1"/>
        <w:shd w:val="clear" w:color="auto" w:fill="auto"/>
        <w:spacing w:after="280"/>
        <w:ind w:firstLine="0"/>
        <w:jc w:val="right"/>
      </w:pPr>
      <w:r w:rsidRPr="001B6F94">
        <w:t xml:space="preserve">УИД </w:t>
      </w:r>
      <w:r w:rsidRPr="001B6F94">
        <w:rPr>
          <w:lang w:eastAsia="en-US" w:bidi="en-US"/>
        </w:rPr>
        <w:t>53</w:t>
      </w:r>
      <w:r w:rsidRPr="001B6F94">
        <w:rPr>
          <w:lang w:val="en-US" w:eastAsia="en-US" w:bidi="en-US"/>
        </w:rPr>
        <w:t>RS</w:t>
      </w:r>
      <w:r w:rsidRPr="001B6F94">
        <w:rPr>
          <w:lang w:eastAsia="en-US" w:bidi="en-US"/>
        </w:rPr>
        <w:t>0022-0</w:t>
      </w:r>
      <w:r w:rsidRPr="001B6F94">
        <w:t>1-</w:t>
      </w:r>
      <w:r>
        <w:t>2024-013264-42</w:t>
      </w:r>
    </w:p>
    <w:p w:rsidR="00967CAF" w:rsidRDefault="00967CAF" w:rsidP="00967CAF">
      <w:pPr>
        <w:pStyle w:val="1"/>
        <w:shd w:val="clear" w:color="auto" w:fill="auto"/>
        <w:ind w:firstLine="0"/>
        <w:jc w:val="center"/>
      </w:pPr>
      <w:r>
        <w:rPr>
          <w:b/>
          <w:bCs/>
        </w:rPr>
        <w:t>РЕШЕНИЕ</w:t>
      </w:r>
    </w:p>
    <w:p w:rsidR="00967CAF" w:rsidRDefault="00967CAF" w:rsidP="00967CAF">
      <w:pPr>
        <w:pStyle w:val="1"/>
        <w:shd w:val="clear" w:color="auto" w:fill="auto"/>
        <w:spacing w:after="280" w:line="230" w:lineRule="auto"/>
        <w:ind w:firstLine="0"/>
        <w:jc w:val="center"/>
      </w:pPr>
      <w:r>
        <w:rPr>
          <w:b/>
          <w:bCs/>
        </w:rPr>
        <w:t>Именем Российской Федерации</w:t>
      </w:r>
    </w:p>
    <w:p w:rsidR="00967CAF" w:rsidRDefault="00967CAF" w:rsidP="00967CAF">
      <w:pPr>
        <w:pStyle w:val="1"/>
        <w:shd w:val="clear" w:color="auto" w:fill="auto"/>
        <w:spacing w:after="280"/>
        <w:ind w:firstLine="0"/>
        <w:jc w:val="right"/>
      </w:pPr>
      <w:r>
        <w:t>Великий Новгород</w:t>
      </w:r>
    </w:p>
    <w:p w:rsidR="00967CAF" w:rsidRDefault="00967CAF" w:rsidP="00967CAF">
      <w:pPr>
        <w:pStyle w:val="1"/>
        <w:shd w:val="clear" w:color="auto" w:fill="auto"/>
        <w:ind w:left="709" w:right="-7" w:firstLine="0"/>
        <w:jc w:val="both"/>
      </w:pPr>
      <w:r>
        <w:t xml:space="preserve">Новгородский районный суд Новгородской области в составе: председательствующего судьи ХХХ, </w:t>
      </w:r>
    </w:p>
    <w:p w:rsidR="00967CAF" w:rsidRDefault="00967CAF" w:rsidP="00967CAF">
      <w:pPr>
        <w:pStyle w:val="1"/>
        <w:shd w:val="clear" w:color="auto" w:fill="auto"/>
        <w:ind w:right="-7" w:firstLine="709"/>
        <w:jc w:val="both"/>
      </w:pPr>
      <w:r>
        <w:t>с участием истца ХХХ,</w:t>
      </w:r>
    </w:p>
    <w:p w:rsidR="00967CAF" w:rsidRDefault="00967CAF" w:rsidP="00967CAF">
      <w:pPr>
        <w:pStyle w:val="1"/>
        <w:shd w:val="clear" w:color="auto" w:fill="auto"/>
        <w:ind w:firstLine="740"/>
        <w:jc w:val="both"/>
      </w:pPr>
      <w:r>
        <w:t>представителя истца Управления Федеральной службы по надзору в сфере защиты прав потребителей и благополучия человека по Новгородской области ХХХ,</w:t>
      </w:r>
    </w:p>
    <w:p w:rsidR="00967CAF" w:rsidRDefault="00967CAF" w:rsidP="00967CAF">
      <w:pPr>
        <w:pStyle w:val="1"/>
        <w:shd w:val="clear" w:color="auto" w:fill="auto"/>
        <w:ind w:firstLine="740"/>
        <w:jc w:val="both"/>
      </w:pPr>
      <w:r>
        <w:t>при секретаре ХХХ,</w:t>
      </w:r>
    </w:p>
    <w:p w:rsidR="00967CAF" w:rsidRDefault="00967CAF" w:rsidP="00967CAF">
      <w:pPr>
        <w:pStyle w:val="1"/>
        <w:shd w:val="clear" w:color="auto" w:fill="auto"/>
        <w:ind w:firstLine="740"/>
        <w:jc w:val="both"/>
      </w:pPr>
      <w:r>
        <w:t>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Новгородской области в интересах ХХХ к ХХХ о защите прав потребителя,</w:t>
      </w:r>
    </w:p>
    <w:p w:rsidR="00967CAF" w:rsidRDefault="00967CAF" w:rsidP="00967CAF">
      <w:pPr>
        <w:pStyle w:val="1"/>
        <w:shd w:val="clear" w:color="auto" w:fill="auto"/>
        <w:spacing w:after="280"/>
        <w:ind w:firstLine="0"/>
        <w:jc w:val="center"/>
      </w:pPr>
      <w:r>
        <w:t>установил:</w:t>
      </w:r>
    </w:p>
    <w:p w:rsidR="00967CAF" w:rsidRDefault="00967CAF" w:rsidP="00967CAF">
      <w:pPr>
        <w:pStyle w:val="1"/>
        <w:shd w:val="clear" w:color="auto" w:fill="auto"/>
        <w:ind w:firstLine="740"/>
        <w:jc w:val="both"/>
      </w:pPr>
      <w:r>
        <w:rPr>
          <w:noProof/>
        </w:rPr>
        <w:drawing>
          <wp:anchor distT="0" distB="0" distL="114300" distR="114300" simplePos="0" relativeHeight="251660288" behindDoc="0" locked="0" layoutInCell="1" allowOverlap="1">
            <wp:simplePos x="0" y="0"/>
            <wp:positionH relativeFrom="page">
              <wp:posOffset>267335</wp:posOffset>
            </wp:positionH>
            <wp:positionV relativeFrom="paragraph">
              <wp:posOffset>203200</wp:posOffset>
            </wp:positionV>
            <wp:extent cx="182880" cy="389890"/>
            <wp:effectExtent l="0" t="0" r="0" b="0"/>
            <wp:wrapSquare wrapText="bothSides"/>
            <wp:docPr id="2"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4"/>
                    <a:stretch/>
                  </pic:blipFill>
                  <pic:spPr>
                    <a:xfrm>
                      <a:off x="0" y="0"/>
                      <a:ext cx="182880" cy="389890"/>
                    </a:xfrm>
                    <a:prstGeom prst="rect">
                      <a:avLst/>
                    </a:prstGeom>
                  </pic:spPr>
                </pic:pic>
              </a:graphicData>
            </a:graphic>
          </wp:anchor>
        </w:drawing>
      </w:r>
      <w:r>
        <w:t xml:space="preserve">Управление Роспотребнадзора по Новгородской области обратилось в суд в интересах ХХХ к ХХХ (далее Общество) о защите прав потребителей, просит обязать ответчика осуществить технологическое присоединение к электрическим сетям </w:t>
      </w:r>
      <w:proofErr w:type="spellStart"/>
      <w:r>
        <w:t>энергопринимающих</w:t>
      </w:r>
      <w:proofErr w:type="spellEnd"/>
      <w:r>
        <w:t xml:space="preserve"> устройств на объекте, расположенном по адресу: Новгородская область, Новгородский район, тер. </w:t>
      </w:r>
      <w:proofErr w:type="gramStart"/>
      <w:r>
        <w:t>СТ</w:t>
      </w:r>
      <w:proofErr w:type="gramEnd"/>
      <w:r>
        <w:t xml:space="preserve"> Дружба-2, </w:t>
      </w:r>
      <w:proofErr w:type="spellStart"/>
      <w:r>
        <w:t>уч</w:t>
      </w:r>
      <w:proofErr w:type="spellEnd"/>
      <w:r>
        <w:t xml:space="preserve">. ХХХ, кадастровый номер ХХХ, указав, что ХХХ была подана заявка на присоединение к электрическим сетям, был заключен соответствующий договор. </w:t>
      </w:r>
      <w:proofErr w:type="gramStart"/>
      <w:r>
        <w:t>ХХХ свои обязательства по договору выполнил в полном объеме, вместе с тем, в установленный в договоре срок сетевая организация обязательства по технологическому присоединения не выполнила.</w:t>
      </w:r>
      <w:proofErr w:type="gramEnd"/>
      <w:r>
        <w:t xml:space="preserve"> Истец просит обязать ответчика выполнить мероприятия по технологическому присоединению к электрическим сетям </w:t>
      </w:r>
      <w:proofErr w:type="spellStart"/>
      <w:r>
        <w:t>энергопринимающих</w:t>
      </w:r>
      <w:proofErr w:type="spellEnd"/>
      <w:r>
        <w:t xml:space="preserve"> устройств на объекте, расположенном по адресу: Новгородская область, Новгородский район, тер. </w:t>
      </w:r>
      <w:proofErr w:type="gramStart"/>
      <w:r>
        <w:t>СТ</w:t>
      </w:r>
      <w:proofErr w:type="gramEnd"/>
      <w:r>
        <w:t xml:space="preserve"> Дружба-2, </w:t>
      </w:r>
      <w:proofErr w:type="spellStart"/>
      <w:r>
        <w:t>уч</w:t>
      </w:r>
      <w:proofErr w:type="spellEnd"/>
      <w:r>
        <w:t xml:space="preserve">. </w:t>
      </w:r>
      <w:proofErr w:type="gramStart"/>
      <w:r>
        <w:t>ХХХ, кадастровый номер ХХХ, взыскать компенсацию морального вреда в сумме 24 000 руб., неустойку в размере 3 480 руб., неустойку за каждый день не исполнения решения суда в размере 100 руб. в день, неустойку 0,25% от общего размера платы за каждый день просрочки за период после подачи иска и до фактического исполнения обязательств, штраф.</w:t>
      </w:r>
      <w:proofErr w:type="gramEnd"/>
    </w:p>
    <w:p w:rsidR="00967CAF" w:rsidRDefault="00967CAF" w:rsidP="00967CAF">
      <w:pPr>
        <w:pStyle w:val="1"/>
        <w:shd w:val="clear" w:color="auto" w:fill="auto"/>
        <w:ind w:firstLine="740"/>
        <w:jc w:val="both"/>
      </w:pPr>
      <w:r>
        <w:t>Истец ХХХ и представитель истца Управления Роспотребнадзора по Новгородской области ХХХ в судебном заседании требования поддержали в полном объеме.</w:t>
      </w:r>
    </w:p>
    <w:p w:rsidR="00967CAF" w:rsidRDefault="00967CAF" w:rsidP="00967CAF">
      <w:pPr>
        <w:pStyle w:val="1"/>
        <w:shd w:val="clear" w:color="auto" w:fill="auto"/>
        <w:ind w:firstLine="740"/>
        <w:jc w:val="both"/>
      </w:pPr>
      <w:r>
        <w:t>Представитель ответчика ХХХ в судебное заседание не явился. О времени и месте рассмотрения спора извещены надлежащим образом.</w:t>
      </w:r>
    </w:p>
    <w:p w:rsidR="00967CAF" w:rsidRDefault="00967CAF" w:rsidP="00967CAF">
      <w:pPr>
        <w:pStyle w:val="1"/>
        <w:shd w:val="clear" w:color="auto" w:fill="auto"/>
        <w:ind w:firstLine="740"/>
        <w:jc w:val="both"/>
      </w:pPr>
      <w:r>
        <w:t>Суд, руководствуясь ст. 167 ГПК РФ, счел возможным рассмотреть заявление в отсутствие не явившихся участников судебного заседания.</w:t>
      </w:r>
    </w:p>
    <w:p w:rsidR="00967CAF" w:rsidRPr="001B6F94" w:rsidRDefault="00967CAF" w:rsidP="00967CAF">
      <w:pPr>
        <w:pStyle w:val="1"/>
        <w:shd w:val="clear" w:color="auto" w:fill="auto"/>
        <w:spacing w:line="262" w:lineRule="auto"/>
        <w:ind w:firstLine="740"/>
        <w:jc w:val="both"/>
        <w:rPr>
          <w:sz w:val="13"/>
          <w:szCs w:val="13"/>
        </w:rPr>
      </w:pPr>
      <w:r>
        <w:t xml:space="preserve">В представленных возражениях на иск представитель ответчика просил в удовлетворении иска отказать, указал, что исполнение договора возможно в 1 </w:t>
      </w:r>
      <w:r>
        <w:lastRenderedPageBreak/>
        <w:t xml:space="preserve">квартале 2025 года. Просрочка исполнения договорных обязательств вызвана объективными причинами и не свидетельствует о вине </w:t>
      </w:r>
      <w:r w:rsidRPr="00E211A3">
        <w:t>сете</w:t>
      </w:r>
      <w:r>
        <w:t>вой организации. Сумму неустойки просил снизить в соответствии со ст. 333 ГК РФ. При определении компенсации морального вреда судом должны учитываться требования разумности и справедливости.</w:t>
      </w:r>
    </w:p>
    <w:p w:rsidR="00967CAF" w:rsidRDefault="00967CAF" w:rsidP="00967CAF">
      <w:pPr>
        <w:pStyle w:val="1"/>
        <w:shd w:val="clear" w:color="auto" w:fill="auto"/>
        <w:ind w:firstLine="760"/>
        <w:jc w:val="both"/>
      </w:pPr>
      <w:r>
        <w:t>Выслушав лиц, участвующих в деле, исследовав письменные материалы дела, суд приходит к следующему выводу.</w:t>
      </w:r>
    </w:p>
    <w:p w:rsidR="00967CAF" w:rsidRDefault="00967CAF" w:rsidP="00967CAF">
      <w:pPr>
        <w:pStyle w:val="1"/>
        <w:shd w:val="clear" w:color="auto" w:fill="auto"/>
        <w:ind w:firstLine="760"/>
        <w:jc w:val="both"/>
      </w:pPr>
      <w:r>
        <w:t>Согласно статье 27 Закон РФ от 07 февраля 1992 года № 2300-1 «О защите прав потребителей» (далее - Закон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967CAF" w:rsidRDefault="00967CAF" w:rsidP="00967CAF">
      <w:pPr>
        <w:pStyle w:val="1"/>
        <w:shd w:val="clear" w:color="auto" w:fill="auto"/>
        <w:ind w:firstLine="760"/>
        <w:jc w:val="both"/>
      </w:pPr>
      <w: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967CAF" w:rsidRDefault="00967CAF" w:rsidP="00967CAF">
      <w:pPr>
        <w:pStyle w:val="1"/>
        <w:shd w:val="clear" w:color="auto" w:fill="auto"/>
        <w:ind w:firstLine="760"/>
        <w:jc w:val="both"/>
      </w:pPr>
      <w:proofErr w:type="gramStart"/>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w:t>
      </w:r>
      <w:proofErr w:type="gramEnd"/>
      <w:r>
        <w:t xml:space="preserve">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967CAF" w:rsidRDefault="00967CAF" w:rsidP="00967CAF">
      <w:pPr>
        <w:pStyle w:val="1"/>
        <w:shd w:val="clear" w:color="auto" w:fill="auto"/>
        <w:ind w:firstLine="76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967CAF" w:rsidRDefault="00967CAF" w:rsidP="00967CAF">
      <w:pPr>
        <w:pStyle w:val="1"/>
        <w:shd w:val="clear" w:color="auto" w:fill="auto"/>
        <w:ind w:firstLine="760"/>
        <w:jc w:val="both"/>
      </w:pPr>
      <w:proofErr w:type="gramStart"/>
      <w:r>
        <w:t xml:space="preserve">Согласно положениям пункта 1 статьи 26 Федерального закона от 26 марта 2003 года № 35-ФЗ «Об электроэнергетике» технологическое присоединение к объектам </w:t>
      </w:r>
      <w:proofErr w:type="spellStart"/>
      <w:r>
        <w:t>электросетевого</w:t>
      </w:r>
      <w:proofErr w:type="spellEnd"/>
      <w:r>
        <w:t xml:space="preserve"> хозяйства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в том числе объектов </w:t>
      </w:r>
      <w:proofErr w:type="spellStart"/>
      <w:r>
        <w:t>микрогенерации</w:t>
      </w:r>
      <w:proofErr w:type="spellEnd"/>
      <w:r>
        <w:t xml:space="preserve">, а также объектов </w:t>
      </w:r>
      <w:proofErr w:type="spellStart"/>
      <w:r>
        <w:t>электросетевого</w:t>
      </w:r>
      <w:proofErr w:type="spellEnd"/>
      <w:r>
        <w:t xml:space="preserve">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w:t>
      </w:r>
      <w:proofErr w:type="gramEnd"/>
      <w:r>
        <w:t xml:space="preserve"> носит однократный характер.</w:t>
      </w:r>
    </w:p>
    <w:p w:rsidR="00967CAF" w:rsidRDefault="00967CAF" w:rsidP="00967CAF">
      <w:pPr>
        <w:pStyle w:val="1"/>
        <w:shd w:val="clear" w:color="auto" w:fill="auto"/>
        <w:ind w:firstLine="760"/>
        <w:jc w:val="both"/>
      </w:pPr>
      <w:r>
        <w:t xml:space="preserve">Технологическое присоединение осуществляется на основании договора об осуществлении технологического присоединения к объектам </w:t>
      </w:r>
      <w:proofErr w:type="spellStart"/>
      <w:r>
        <w:t>электросетевого</w:t>
      </w:r>
      <w:proofErr w:type="spellEnd"/>
      <w:r>
        <w:t xml:space="preserve"> хозяйства, заключаемого между сетевой организацией и обратившимся к ней лицом. Указанный договор является публичным.</w:t>
      </w:r>
    </w:p>
    <w:p w:rsidR="00967CAF" w:rsidRDefault="00967CAF" w:rsidP="00967CAF">
      <w:pPr>
        <w:pStyle w:val="1"/>
        <w:shd w:val="clear" w:color="auto" w:fill="auto"/>
        <w:ind w:firstLine="760"/>
        <w:jc w:val="both"/>
      </w:pPr>
      <w:proofErr w:type="gramStart"/>
      <w:r>
        <w:t xml:space="preserve">Постановлением Правительства РФ от 27 декабря 2004 года № 861 утверждены Правила </w:t>
      </w:r>
      <w:proofErr w:type="spellStart"/>
      <w:r>
        <w:t>недискриминационного</w:t>
      </w:r>
      <w:proofErr w:type="spellEnd"/>
      <w:r>
        <w:t xml:space="preserve"> доступа к услугам по передаче электрической энергии и оказания этих услуг, Правила </w:t>
      </w:r>
      <w:proofErr w:type="spellStart"/>
      <w:r>
        <w:t>недискриминационного</w:t>
      </w:r>
      <w:proofErr w:type="spellEnd"/>
      <w:r>
        <w:t xml:space="preserve"> </w:t>
      </w:r>
      <w:r>
        <w:lastRenderedPageBreak/>
        <w:t xml:space="preserve">доступа к услугам по оперативно-диспетчерскому управлению в электроэнергетике и оказания этих услуг, Правила </w:t>
      </w:r>
      <w:proofErr w:type="spellStart"/>
      <w:r>
        <w:t>недискриминационного</w:t>
      </w:r>
      <w:proofErr w:type="spellEnd"/>
      <w:r>
        <w:t xml:space="preserve"> доступа к услугам администратора торговой системы оптового рынка и оказания этих услуг и Правила технологического присоединения </w:t>
      </w:r>
      <w:proofErr w:type="spellStart"/>
      <w:r>
        <w:t>энергопринимающих</w:t>
      </w:r>
      <w:proofErr w:type="spellEnd"/>
      <w:r>
        <w:t xml:space="preserve"> устройств потребителей электрической энергии</w:t>
      </w:r>
      <w:proofErr w:type="gramEnd"/>
      <w:r>
        <w:t xml:space="preserve">, объектов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w:t>
      </w:r>
    </w:p>
    <w:p w:rsidR="00967CAF" w:rsidRDefault="00967CAF" w:rsidP="00967CAF">
      <w:pPr>
        <w:pStyle w:val="1"/>
        <w:shd w:val="clear" w:color="auto" w:fill="auto"/>
        <w:ind w:firstLine="760"/>
        <w:jc w:val="both"/>
      </w:pPr>
      <w:proofErr w:type="gramStart"/>
      <w:r>
        <w:t xml:space="preserve">В соответствии с п. 6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 утвержденных указанным постановлением,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w:t>
      </w:r>
      <w:proofErr w:type="gramEnd"/>
    </w:p>
    <w:p w:rsidR="00967CAF" w:rsidRDefault="00967CAF" w:rsidP="00967CAF">
      <w:pPr>
        <w:pStyle w:val="1"/>
        <w:shd w:val="clear" w:color="auto" w:fill="auto"/>
        <w:ind w:firstLine="760"/>
        <w:jc w:val="both"/>
      </w:pPr>
      <w:proofErr w:type="gramStart"/>
      <w:r>
        <w:t>В силу п. 16 указанных Правил срок осуществления мероприятий по технологическому присоединению, который исчисляется со дня заключения договора и не может превышать 6 месяцев - для заявителей, указанных в пунктах 12(1), 13(3), 13(5), 14 и 34 настоящих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w:t>
      </w:r>
      <w:proofErr w:type="gramEnd"/>
      <w:r>
        <w:t xml:space="preserve"> электрических сетей до границ участка заявителя, на котором расположены присоединяемые </w:t>
      </w:r>
      <w:proofErr w:type="spellStart"/>
      <w:r>
        <w:t>энергопринимающие</w:t>
      </w:r>
      <w:proofErr w:type="spellEnd"/>
      <w:r>
        <w:t xml:space="preserve"> устройства, составляет не более 300 метров в городах и поселках городского типа и не более 500 метров в сельской местности.</w:t>
      </w:r>
    </w:p>
    <w:p w:rsidR="00967CAF" w:rsidRDefault="00967CAF" w:rsidP="00967CAF">
      <w:pPr>
        <w:pStyle w:val="1"/>
        <w:shd w:val="clear" w:color="auto" w:fill="auto"/>
        <w:ind w:firstLine="76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967CAF" w:rsidRDefault="00967CAF" w:rsidP="00967CAF">
      <w:pPr>
        <w:pStyle w:val="1"/>
        <w:shd w:val="clear" w:color="auto" w:fill="auto"/>
        <w:ind w:firstLine="76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967CAF" w:rsidRDefault="00967CAF" w:rsidP="00967CAF">
      <w:pPr>
        <w:pStyle w:val="1"/>
        <w:shd w:val="clear" w:color="auto" w:fill="auto"/>
        <w:ind w:firstLine="760"/>
        <w:jc w:val="both"/>
      </w:pPr>
      <w:proofErr w:type="gramStart"/>
      <w:r>
        <w:t>Из материалов дела следует, что ХХХ 14 февраля 2024 года выданы технические условия для присоединения к электрическим сетям № ХХХ для строительства жилого дома, расположенному по адресу:</w:t>
      </w:r>
      <w:proofErr w:type="gramEnd"/>
      <w:r>
        <w:t xml:space="preserve"> Новгородская область, В. Новгород, тер. </w:t>
      </w:r>
      <w:proofErr w:type="gramStart"/>
      <w:r>
        <w:t>СТ</w:t>
      </w:r>
      <w:proofErr w:type="gramEnd"/>
      <w:r>
        <w:t xml:space="preserve"> Дружба-2, </w:t>
      </w:r>
      <w:proofErr w:type="spellStart"/>
      <w:r>
        <w:t>уч</w:t>
      </w:r>
      <w:proofErr w:type="spellEnd"/>
      <w:r>
        <w:t>. ХХХ, кадастровый номер ХХХ. Срок выполнения мероприятий по технологическому присоединению составляет 6 месяцев со дня заключения договора об осуществлении технологического присоединения к электрическим сетям (п.16)..</w:t>
      </w:r>
    </w:p>
    <w:p w:rsidR="00967CAF" w:rsidRDefault="00967CAF" w:rsidP="00967CAF">
      <w:pPr>
        <w:pStyle w:val="1"/>
        <w:shd w:val="clear" w:color="auto" w:fill="auto"/>
        <w:ind w:firstLine="760"/>
        <w:jc w:val="both"/>
      </w:pPr>
      <w:r>
        <w:t>Исходя из п. 7.1 условий типового договора № ХХХ об осуществлении технологического присоединения к электрическим сетям, договор считается заключенным со дня оплаты заявителем счета на оплату технологического присоединения к Договору.</w:t>
      </w:r>
    </w:p>
    <w:p w:rsidR="00967CAF" w:rsidRDefault="00967CAF" w:rsidP="00967CAF">
      <w:pPr>
        <w:pStyle w:val="1"/>
        <w:shd w:val="clear" w:color="auto" w:fill="auto"/>
        <w:spacing w:line="230" w:lineRule="auto"/>
        <w:ind w:firstLine="760"/>
        <w:jc w:val="both"/>
      </w:pPr>
      <w:r>
        <w:t>Срок выполнения мероприятий по технологическому присоединению определен 6 месяцев со дня заключения Договора (п. 1.5 Условий типового договора).</w:t>
      </w:r>
    </w:p>
    <w:p w:rsidR="00967CAF" w:rsidRDefault="00967CAF" w:rsidP="00967CAF">
      <w:pPr>
        <w:pStyle w:val="1"/>
        <w:shd w:val="clear" w:color="auto" w:fill="auto"/>
        <w:spacing w:line="230" w:lineRule="auto"/>
        <w:ind w:firstLine="760"/>
        <w:jc w:val="both"/>
      </w:pPr>
      <w:r>
        <w:t xml:space="preserve">Технологическое присоединение необходимо для строительства жилого дома, расположенного по адресу: Новгородская область, В. Новгород, тер. </w:t>
      </w:r>
      <w:proofErr w:type="gramStart"/>
      <w:r>
        <w:t>СТ</w:t>
      </w:r>
      <w:proofErr w:type="gramEnd"/>
      <w:r>
        <w:t xml:space="preserve"> </w:t>
      </w:r>
      <w:r>
        <w:lastRenderedPageBreak/>
        <w:t xml:space="preserve">Дружба-2, </w:t>
      </w:r>
      <w:proofErr w:type="spellStart"/>
      <w:r>
        <w:t>уч</w:t>
      </w:r>
      <w:proofErr w:type="spellEnd"/>
      <w:r>
        <w:t>. ХХХ, кадастровый номер ХХХ (п.1.2 условий типового договора).</w:t>
      </w:r>
    </w:p>
    <w:p w:rsidR="00967CAF" w:rsidRDefault="00967CAF" w:rsidP="00967CAF">
      <w:pPr>
        <w:pStyle w:val="1"/>
        <w:shd w:val="clear" w:color="auto" w:fill="auto"/>
        <w:spacing w:line="230" w:lineRule="auto"/>
        <w:ind w:firstLine="760"/>
        <w:jc w:val="both"/>
      </w:pPr>
      <w:r>
        <w:t>Размер платы за технологическое присоединение составляет 24 000 руб., в том числе НДС-20% 4 000 руб. (п. 3.1 условий типового договора).</w:t>
      </w:r>
    </w:p>
    <w:p w:rsidR="00967CAF" w:rsidRDefault="00967CAF" w:rsidP="00967CAF">
      <w:pPr>
        <w:pStyle w:val="1"/>
        <w:shd w:val="clear" w:color="auto" w:fill="auto"/>
        <w:spacing w:line="230" w:lineRule="auto"/>
        <w:ind w:firstLine="760"/>
        <w:jc w:val="both"/>
      </w:pPr>
      <w:r>
        <w:t>Как установлено в судебном заседании и не оспаривалось ответчиком, оплата в размере 24 000 руб. произведена 21 февраля 2024 года, что также следует из чека- ордера ХХХ.</w:t>
      </w:r>
      <w:r w:rsidRPr="001B6F94">
        <w:t xml:space="preserve"> </w:t>
      </w:r>
    </w:p>
    <w:p w:rsidR="00967CAF" w:rsidRDefault="00967CAF" w:rsidP="00967CAF">
      <w:pPr>
        <w:pStyle w:val="1"/>
        <w:shd w:val="clear" w:color="auto" w:fill="auto"/>
        <w:spacing w:line="230" w:lineRule="auto"/>
        <w:ind w:firstLine="709"/>
        <w:jc w:val="both"/>
      </w:pPr>
      <w:r>
        <w:t>Таким образом, срок выполнения работ наступил 21 августа 2024 года.</w:t>
      </w:r>
    </w:p>
    <w:p w:rsidR="00967CAF" w:rsidRDefault="00967CAF" w:rsidP="00967CAF">
      <w:pPr>
        <w:pStyle w:val="1"/>
        <w:shd w:val="clear" w:color="auto" w:fill="auto"/>
        <w:spacing w:line="230" w:lineRule="auto"/>
        <w:ind w:firstLine="760"/>
        <w:jc w:val="both"/>
      </w:pPr>
      <w:r>
        <w:t>Из объяснений истца следует, что работы по технологическому присоединению до настоящего времени ответчиком не выполнены.</w:t>
      </w:r>
    </w:p>
    <w:p w:rsidR="00967CAF" w:rsidRDefault="00967CAF" w:rsidP="00967CAF">
      <w:pPr>
        <w:pStyle w:val="1"/>
        <w:shd w:val="clear" w:color="auto" w:fill="auto"/>
        <w:ind w:firstLine="760"/>
        <w:jc w:val="both"/>
      </w:pPr>
      <w:r>
        <w:t xml:space="preserve">С учетом изложенного, суд приходит к выводу о том, что исковые требования об обязании ответчика выполнить мероприятия по технологическому присоединению </w:t>
      </w:r>
      <w:proofErr w:type="spellStart"/>
      <w:r>
        <w:t>энергопринимающих</w:t>
      </w:r>
      <w:proofErr w:type="spellEnd"/>
      <w:r>
        <w:t xml:space="preserve"> устройств на указанном выше объекте обоснованны и подлежат удовлетворению.</w:t>
      </w:r>
    </w:p>
    <w:p w:rsidR="00967CAF" w:rsidRDefault="00967CAF" w:rsidP="00967CAF">
      <w:pPr>
        <w:pStyle w:val="1"/>
        <w:shd w:val="clear" w:color="auto" w:fill="auto"/>
        <w:ind w:firstLine="760"/>
        <w:jc w:val="both"/>
      </w:pPr>
      <w:proofErr w:type="gramStart"/>
      <w:r>
        <w:t>Согласно положениям ст.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w:t>
      </w:r>
      <w:proofErr w:type="gramEnd"/>
    </w:p>
    <w:p w:rsidR="00967CAF" w:rsidRDefault="00967CAF" w:rsidP="00967CAF">
      <w:pPr>
        <w:pStyle w:val="1"/>
        <w:shd w:val="clear" w:color="auto" w:fill="auto"/>
        <w:ind w:firstLine="760"/>
        <w:jc w:val="both"/>
      </w:pPr>
      <w:r>
        <w:t xml:space="preserve">Принимая во </w:t>
      </w:r>
      <w:proofErr w:type="gramStart"/>
      <w:r>
        <w:t>внимание</w:t>
      </w:r>
      <w:proofErr w:type="gramEnd"/>
      <w:r>
        <w:t xml:space="preserve"> объем подлежащих выполнению работ, суд считает возможным установить ответчику срок для их выполнения 4 месяца со дня вступления решения суда в законную силу.</w:t>
      </w:r>
    </w:p>
    <w:p w:rsidR="00967CAF" w:rsidRDefault="00967CAF" w:rsidP="00967CAF">
      <w:pPr>
        <w:pStyle w:val="1"/>
        <w:shd w:val="clear" w:color="auto" w:fill="auto"/>
        <w:ind w:firstLine="760"/>
        <w:jc w:val="both"/>
      </w:pPr>
      <w:proofErr w:type="gramStart"/>
      <w:r>
        <w:t xml:space="preserve">Согласно п. 16 Правил технологического присоединения </w:t>
      </w:r>
      <w:proofErr w:type="spellStart"/>
      <w:r>
        <w:t>энерго</w:t>
      </w:r>
      <w:proofErr w:type="spellEnd"/>
      <w:r>
        <w:t xml:space="preserve"> принимающих устройств потребителей электрической энергии, объектов по производству электрической энергии, а также объектов </w:t>
      </w:r>
      <w:proofErr w:type="spellStart"/>
      <w:r>
        <w:t>электросетевого</w:t>
      </w:r>
      <w:proofErr w:type="spellEnd"/>
      <w:r>
        <w:t xml:space="preserve">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договор должен содержать положение об ответственности сторон за несоблюдение установленных договором и настоящими Правилами сроков исполнения своих обязательств, в</w:t>
      </w:r>
      <w:proofErr w:type="gramEnd"/>
      <w:r>
        <w:t xml:space="preserve"> </w:t>
      </w:r>
      <w:proofErr w:type="gramStart"/>
      <w:r>
        <w:t xml:space="preserve">том числе: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w:t>
      </w:r>
      <w:r>
        <w:rPr>
          <w:u w:val="single"/>
        </w:rPr>
        <w:t>пунктах 12(1)</w:t>
      </w:r>
      <w:r>
        <w:t xml:space="preserve">, </w:t>
      </w:r>
      <w:r>
        <w:rPr>
          <w:u w:val="single"/>
        </w:rPr>
        <w:t>13(2)</w:t>
      </w:r>
      <w:r>
        <w:t xml:space="preserve"> - </w:t>
      </w:r>
      <w:r>
        <w:rPr>
          <w:u w:val="single"/>
        </w:rPr>
        <w:t>13(5)</w:t>
      </w:r>
      <w:r>
        <w:t xml:space="preserve"> и </w:t>
      </w:r>
      <w:r>
        <w:rPr>
          <w:u w:val="single"/>
        </w:rPr>
        <w:t xml:space="preserve">14 </w:t>
      </w:r>
      <w:r>
        <w:t xml:space="preserve">настоящих Правил,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кВ и ниже), уплатить другой стороне договора неустойку, равную 0,25 процента общего размера платы</w:t>
      </w:r>
      <w:proofErr w:type="gramEnd"/>
      <w:r>
        <w:t xml:space="preserve">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967CAF" w:rsidRDefault="00967CAF" w:rsidP="00967CAF">
      <w:pPr>
        <w:pStyle w:val="1"/>
        <w:shd w:val="clear" w:color="auto" w:fill="auto"/>
        <w:ind w:firstLine="760"/>
        <w:jc w:val="both"/>
      </w:pPr>
      <w:proofErr w:type="gramStart"/>
      <w:r>
        <w:t>Согласно п. 5.4 Условий типового договора № ХХХ об осуществлении технологического присоединения к электрическим,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w:t>
      </w:r>
      <w:proofErr w:type="gramEnd"/>
      <w:r>
        <w:t xml:space="preserve">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w:t>
      </w:r>
      <w:r>
        <w:lastRenderedPageBreak/>
        <w:t>абзацем порядке за год просрочки.</w:t>
      </w:r>
    </w:p>
    <w:p w:rsidR="00967CAF" w:rsidRDefault="00967CAF" w:rsidP="00967CAF">
      <w:pPr>
        <w:pStyle w:val="1"/>
        <w:shd w:val="clear" w:color="auto" w:fill="auto"/>
        <w:ind w:firstLine="760"/>
        <w:jc w:val="both"/>
      </w:pPr>
      <w:r>
        <w:t>К взысканию заявлена неустойка за период с 22 августа 2024 года по 18 октября 2024 года, 58 дней. Размер неустойки истцом определен 3 480 руб.</w:t>
      </w:r>
    </w:p>
    <w:p w:rsidR="00967CAF" w:rsidRDefault="00967CAF" w:rsidP="00967CAF">
      <w:pPr>
        <w:pStyle w:val="1"/>
        <w:shd w:val="clear" w:color="auto" w:fill="auto"/>
        <w:ind w:firstLine="740"/>
        <w:jc w:val="both"/>
      </w:pPr>
      <w:r>
        <w:t>Учитывая, что размер платы 24 000 руб., период просрочки с 22 августа 2024 года по 18 октября 2024 года, размер неустойки составит: 24 000*58*0,25% =3480 руб.</w:t>
      </w:r>
    </w:p>
    <w:p w:rsidR="00967CAF" w:rsidRDefault="00967CAF" w:rsidP="00967CAF">
      <w:pPr>
        <w:pStyle w:val="1"/>
        <w:shd w:val="clear" w:color="auto" w:fill="auto"/>
        <w:ind w:firstLine="740"/>
        <w:jc w:val="both"/>
      </w:pPr>
      <w:r>
        <w:t>В соответствии со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967CAF" w:rsidRDefault="00967CAF" w:rsidP="00967CAF">
      <w:pPr>
        <w:pStyle w:val="1"/>
        <w:shd w:val="clear" w:color="auto" w:fill="auto"/>
        <w:ind w:firstLine="740"/>
        <w:jc w:val="both"/>
      </w:pPr>
      <w:proofErr w:type="gramStart"/>
      <w:r>
        <w:t>В п. 34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разъяснено, что применение ст.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w:t>
      </w:r>
      <w:proofErr w:type="gramEnd"/>
      <w:r>
        <w:t xml:space="preserve"> допустимым.</w:t>
      </w:r>
    </w:p>
    <w:p w:rsidR="00967CAF" w:rsidRDefault="00967CAF" w:rsidP="00967CAF">
      <w:pPr>
        <w:pStyle w:val="1"/>
        <w:shd w:val="clear" w:color="auto" w:fill="auto"/>
        <w:ind w:firstLine="740"/>
        <w:jc w:val="both"/>
      </w:pPr>
      <w:r>
        <w:t>Согласно разъяснениям, данным Пленумом Верховного Суда РФ в постановлении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бремя доказывания несоразмерности неустойки и необоснованности выгоды кредитора возлагается на ответчика. Несоразмерность и необоснованность выгоды могут выражаться, в частности, в том, что возможный размер убытков кредитора, которые могли возникнуть вследствие нарушения обязательства, значительно ниже начисленной неустойки (</w:t>
      </w:r>
      <w:proofErr w:type="gramStart"/>
      <w:r>
        <w:t>ч</w:t>
      </w:r>
      <w:proofErr w:type="gramEnd"/>
      <w:r>
        <w:t xml:space="preserve">.1 ст.53 ГПК РФ, ч.1 ст.65 АПК РФ). </w:t>
      </w:r>
      <w:proofErr w:type="gramStart"/>
      <w:r>
        <w:t>Доводы ответчика о невозможности исполнения обязательства вследствие тяжелого финансового положения, наличия задолженности перед другими кредиторами, наложения ареста на денежные средства или иное имущество ответчика, отсутствия бюджетного финансирования, неисполнения обязательств контрагентами, добровольного погашения долга полностью или в части на день рассмотрения спора, выполнения ответчиком социально значимых функций, наличия у должника обязанности по уплате процентов за пользование денежными средствами (например, на основании</w:t>
      </w:r>
      <w:proofErr w:type="gramEnd"/>
      <w:r>
        <w:t xml:space="preserve"> ст.317.1, 809, 823 ГК РФ) сами по себе не могут служить основанием для снижения неустойки (п.73).</w:t>
      </w:r>
    </w:p>
    <w:p w:rsidR="00967CAF" w:rsidRDefault="00967CAF" w:rsidP="00967CAF">
      <w:pPr>
        <w:pStyle w:val="1"/>
        <w:shd w:val="clear" w:color="auto" w:fill="auto"/>
        <w:ind w:firstLine="740"/>
        <w:jc w:val="both"/>
      </w:pPr>
      <w:proofErr w:type="gramStart"/>
      <w:r>
        <w:t>Возражая против заявления об уменьшении размера неустойки, кредитор не обязан доказывать возникновение у него убытков (п.1 ст.330 ГК РФ), но вправе представлять доказательства того, какие последствия имеют подобные нарушения обязательства для кредитора, действующего при сравнимых обстоятельствах разумно и осмотрительно, например, указать на изменение средних показателей по рынку (процентных ставок по кредитам или рыночных цен на определенные виды товаров</w:t>
      </w:r>
      <w:proofErr w:type="gramEnd"/>
      <w:r>
        <w:t xml:space="preserve"> в соответствующий период, валютных курсов и т.д.) (п.74).</w:t>
      </w:r>
    </w:p>
    <w:p w:rsidR="00967CAF" w:rsidRDefault="00967CAF" w:rsidP="00967CAF">
      <w:pPr>
        <w:pStyle w:val="1"/>
        <w:shd w:val="clear" w:color="auto" w:fill="auto"/>
        <w:ind w:firstLine="740"/>
        <w:jc w:val="both"/>
      </w:pPr>
      <w:r>
        <w:t>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(п.3, 4 ст.1 ГК РФ).</w:t>
      </w:r>
    </w:p>
    <w:p w:rsidR="00967CAF" w:rsidRDefault="00967CAF" w:rsidP="00967CAF">
      <w:pPr>
        <w:pStyle w:val="1"/>
        <w:shd w:val="clear" w:color="auto" w:fill="auto"/>
        <w:ind w:firstLine="740"/>
        <w:jc w:val="both"/>
      </w:pPr>
      <w:proofErr w:type="gramStart"/>
      <w:r>
        <w:t xml:space="preserve">Доказательствами обоснованности размера неустойки могут служить, в частности, данные о среднем размере платы по краткосрочным кредитам на </w:t>
      </w:r>
      <w:r>
        <w:lastRenderedPageBreak/>
        <w:t>пополнение оборотных средств, выдаваемым кредитными организациями лицам, осуществляющим предпринимательскую деятельность, либо 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 (п.75).</w:t>
      </w:r>
      <w:proofErr w:type="gramEnd"/>
    </w:p>
    <w:p w:rsidR="00967CAF" w:rsidRDefault="00967CAF" w:rsidP="00967CAF">
      <w:pPr>
        <w:pStyle w:val="1"/>
        <w:shd w:val="clear" w:color="auto" w:fill="auto"/>
        <w:tabs>
          <w:tab w:val="left" w:pos="3773"/>
        </w:tabs>
        <w:ind w:firstLine="720"/>
        <w:jc w:val="both"/>
      </w:pPr>
      <w:r>
        <w:t>Размер неустойки определен заключенным сторонами договором, а также указанными выше Правилами.</w:t>
      </w:r>
      <w:r w:rsidRPr="001B6F94">
        <w:t xml:space="preserve"> </w:t>
      </w:r>
    </w:p>
    <w:p w:rsidR="00967CAF" w:rsidRDefault="00967CAF" w:rsidP="00967CAF">
      <w:pPr>
        <w:pStyle w:val="1"/>
        <w:shd w:val="clear" w:color="auto" w:fill="auto"/>
        <w:tabs>
          <w:tab w:val="left" w:pos="3773"/>
        </w:tabs>
        <w:ind w:firstLine="720"/>
        <w:jc w:val="both"/>
      </w:pPr>
      <w:r>
        <w:t>Ответчиком</w:t>
      </w:r>
      <w:r>
        <w:tab/>
      </w:r>
      <w:proofErr w:type="gramStart"/>
      <w:r>
        <w:t>никаких доказательств, свидетельствующих о явной несоразмерности неустойки последствиям нарушения обязательства не представлено</w:t>
      </w:r>
      <w:proofErr w:type="gramEnd"/>
      <w:r>
        <w:t>.</w:t>
      </w:r>
    </w:p>
    <w:p w:rsidR="00967CAF" w:rsidRDefault="00967CAF" w:rsidP="00967CAF">
      <w:pPr>
        <w:pStyle w:val="1"/>
        <w:shd w:val="clear" w:color="auto" w:fill="auto"/>
        <w:ind w:firstLine="780"/>
        <w:jc w:val="both"/>
      </w:pPr>
      <w:r>
        <w:t>Более того, в силу ст.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67CAF" w:rsidRDefault="00967CAF" w:rsidP="00967CAF">
      <w:pPr>
        <w:pStyle w:val="1"/>
        <w:shd w:val="clear" w:color="auto" w:fill="auto"/>
        <w:ind w:firstLine="780"/>
        <w:jc w:val="both"/>
      </w:pPr>
      <w:r>
        <w:t>Таким образом, законодатель установил повышенную ответственность за нарушение обязатель</w:t>
      </w:r>
      <w:proofErr w:type="gramStart"/>
      <w:r>
        <w:t>ств ст</w:t>
      </w:r>
      <w:proofErr w:type="gramEnd"/>
      <w:r>
        <w:t>ороной, осуществляющей предпринимательскую деятельность.</w:t>
      </w:r>
    </w:p>
    <w:p w:rsidR="00967CAF" w:rsidRDefault="00967CAF" w:rsidP="00967CAF">
      <w:pPr>
        <w:pStyle w:val="1"/>
        <w:shd w:val="clear" w:color="auto" w:fill="auto"/>
        <w:ind w:firstLine="780"/>
        <w:jc w:val="both"/>
      </w:pPr>
      <w:r>
        <w:t>При таких обстоятельствах, оснований для уменьшения неустойки в порядке ст. 333 ГК РФ не имеется.</w:t>
      </w:r>
    </w:p>
    <w:p w:rsidR="00967CAF" w:rsidRDefault="00967CAF" w:rsidP="00967CAF">
      <w:pPr>
        <w:pStyle w:val="1"/>
        <w:shd w:val="clear" w:color="auto" w:fill="auto"/>
        <w:ind w:firstLine="780"/>
        <w:jc w:val="both"/>
      </w:pPr>
      <w:r>
        <w:t xml:space="preserve">В силу </w:t>
      </w:r>
      <w:proofErr w:type="gramStart"/>
      <w:r>
        <w:t>ч</w:t>
      </w:r>
      <w:proofErr w:type="gramEnd"/>
      <w:r>
        <w:t>. 3 ст. 196 ГПК РФ суд принимает решение по заявленным истцом требованиям.</w:t>
      </w:r>
    </w:p>
    <w:p w:rsidR="00967CAF" w:rsidRDefault="00967CAF" w:rsidP="00967CAF">
      <w:pPr>
        <w:pStyle w:val="1"/>
        <w:shd w:val="clear" w:color="auto" w:fill="auto"/>
        <w:ind w:firstLine="780"/>
        <w:jc w:val="both"/>
      </w:pPr>
      <w:r>
        <w:t>Таким образом, в пользу истца подлежит взысканию неустойка в размере                3 480 руб.</w:t>
      </w:r>
    </w:p>
    <w:p w:rsidR="00967CAF" w:rsidRDefault="00967CAF" w:rsidP="00967CAF">
      <w:pPr>
        <w:pStyle w:val="1"/>
        <w:shd w:val="clear" w:color="auto" w:fill="auto"/>
        <w:ind w:firstLine="780"/>
        <w:jc w:val="both"/>
      </w:pPr>
      <w:r>
        <w:t xml:space="preserve">Принимая во внимание, что факт просрочки исполнения ответчиком предусмотренного Договором обязательства за период </w:t>
      </w:r>
      <w:proofErr w:type="gramStart"/>
      <w:r>
        <w:t>с даты вынесения</w:t>
      </w:r>
      <w:proofErr w:type="gramEnd"/>
      <w:r>
        <w:t xml:space="preserve"> судом решения не установлен, суд приходит к выводу о том, что оснований для взыскания с ответчика Общества неустойки на будущие периоды (за период после подачи иска до момента фактического исполнения обязательства) не имеется.</w:t>
      </w:r>
    </w:p>
    <w:p w:rsidR="00967CAF" w:rsidRDefault="00967CAF" w:rsidP="00967CAF">
      <w:pPr>
        <w:pStyle w:val="1"/>
        <w:shd w:val="clear" w:color="auto" w:fill="auto"/>
        <w:ind w:firstLine="780"/>
        <w:jc w:val="both"/>
      </w:pPr>
      <w:r>
        <w:t>В случае просрочки решения суда истец ХХХ или иные лица в его интересах не лишены права обратиться в суд с соответствующим иском о взыскании неустойки, определив ее размер и период взыскания.</w:t>
      </w:r>
    </w:p>
    <w:p w:rsidR="00967CAF" w:rsidRDefault="00967CAF" w:rsidP="00967CAF">
      <w:pPr>
        <w:pStyle w:val="1"/>
        <w:shd w:val="clear" w:color="auto" w:fill="auto"/>
        <w:ind w:firstLine="780"/>
        <w:jc w:val="both"/>
      </w:pPr>
      <w:r>
        <w:t>Следовательно, в остальной части в удовлетворении иска в части требований о взыскании неустойки надлежит отказать как не основанного на законе.</w:t>
      </w:r>
    </w:p>
    <w:p w:rsidR="00967CAF" w:rsidRDefault="00967CAF" w:rsidP="00967CAF">
      <w:pPr>
        <w:pStyle w:val="1"/>
        <w:shd w:val="clear" w:color="auto" w:fill="auto"/>
        <w:ind w:firstLine="780"/>
        <w:jc w:val="both"/>
      </w:pPr>
      <w:r>
        <w:t xml:space="preserve">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w:t>
      </w:r>
      <w:r>
        <w:lastRenderedPageBreak/>
        <w:t xml:space="preserve">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подлежат компенсации </w:t>
      </w:r>
      <w:proofErr w:type="spellStart"/>
      <w:r>
        <w:t>причинителем</w:t>
      </w:r>
      <w:proofErr w:type="spellEnd"/>
      <w:r>
        <w:t xml:space="preserve"> вреда при наличии его вины.</w:t>
      </w:r>
    </w:p>
    <w:p w:rsidR="00967CAF" w:rsidRDefault="00967CAF" w:rsidP="00967CAF">
      <w:pPr>
        <w:pStyle w:val="1"/>
        <w:shd w:val="clear" w:color="auto" w:fill="auto"/>
        <w:ind w:firstLine="780"/>
        <w:jc w:val="both"/>
      </w:pPr>
      <w:r>
        <w:t>Размер компенсации морального вреда определяется судом и не зависит от размера возмещения имущественного вреда.</w:t>
      </w:r>
    </w:p>
    <w:p w:rsidR="00967CAF" w:rsidRDefault="00967CAF" w:rsidP="00967CAF">
      <w:pPr>
        <w:pStyle w:val="1"/>
        <w:shd w:val="clear" w:color="auto" w:fill="auto"/>
        <w:ind w:firstLine="851"/>
        <w:jc w:val="both"/>
      </w:pPr>
      <w:r>
        <w:t>Согласно п. 45 Постановления Пленума Верховного Суда РФ от 28 июня 2012 года № 17 «О рассмотрении судами гражданских дел по спорам о защите прав потребителей» при решении судом вопроса о компенсации потребителю</w:t>
      </w:r>
      <w:r w:rsidRPr="007F3129">
        <w:t xml:space="preserve"> </w:t>
      </w:r>
      <w:r>
        <w:t>морального вреда достаточным условием для удовлетворения иска является установленный факт нарушения прав потребителя.</w:t>
      </w:r>
    </w:p>
    <w:p w:rsidR="00967CAF" w:rsidRDefault="00967CAF" w:rsidP="00967CAF">
      <w:pPr>
        <w:pStyle w:val="1"/>
        <w:shd w:val="clear" w:color="auto" w:fill="auto"/>
        <w:ind w:firstLine="851"/>
        <w:jc w:val="both"/>
      </w:pPr>
      <w:r>
        <w:t>Учитывая фактические обстоятельства дела, степень нравственных страданий истца, срок неисполнения требований потребителя, принцип разумности и справедливости, с ответчика следует взыскать компенсацию морального вреда в заявленном истцом размере 1 000 руб.</w:t>
      </w:r>
    </w:p>
    <w:p w:rsidR="00967CAF" w:rsidRDefault="00967CAF" w:rsidP="00967CAF">
      <w:pPr>
        <w:pStyle w:val="1"/>
        <w:shd w:val="clear" w:color="auto" w:fill="auto"/>
        <w:ind w:firstLine="851"/>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rsidR="00967CAF" w:rsidRDefault="00967CAF" w:rsidP="00967CAF">
      <w:pPr>
        <w:pStyle w:val="1"/>
        <w:shd w:val="clear" w:color="auto" w:fill="auto"/>
        <w:ind w:firstLine="851"/>
        <w:jc w:val="both"/>
      </w:pPr>
      <w:r>
        <w:t xml:space="preserve">Размер штрафа составляет 2 240 руб. ((3480 руб. + 1000) </w:t>
      </w:r>
      <w:proofErr w:type="spellStart"/>
      <w:r>
        <w:t>х</w:t>
      </w:r>
      <w:proofErr w:type="spellEnd"/>
      <w:r>
        <w:t xml:space="preserve"> 50%).</w:t>
      </w:r>
    </w:p>
    <w:p w:rsidR="00967CAF" w:rsidRDefault="00967CAF" w:rsidP="00967CAF">
      <w:pPr>
        <w:pStyle w:val="1"/>
        <w:shd w:val="clear" w:color="auto" w:fill="auto"/>
        <w:ind w:firstLine="851"/>
        <w:jc w:val="both"/>
      </w:pPr>
      <w:r>
        <w:t xml:space="preserve">Согласно ч.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данным Кодексом, иными законами или </w:t>
      </w:r>
      <w:proofErr w:type="gramStart"/>
      <w:r>
        <w:t>договором</w:t>
      </w:r>
      <w:proofErr w:type="gramEnd"/>
      <w:r>
        <w:t xml:space="preserve"> либо не вытекает из существа обязательства; суд по требованию кредитора вправе присудить в его пользу денежную сумму на случай неисполнения указанного судебного акта.</w:t>
      </w:r>
    </w:p>
    <w:p w:rsidR="00967CAF" w:rsidRDefault="00967CAF" w:rsidP="00967CAF">
      <w:pPr>
        <w:pStyle w:val="1"/>
        <w:shd w:val="clear" w:color="auto" w:fill="auto"/>
        <w:ind w:firstLine="851"/>
        <w:jc w:val="both"/>
      </w:pPr>
      <w:proofErr w:type="gramStart"/>
      <w:r>
        <w:t>По смыслу данной нормы и разъяснений, приведенных в пунктах 28, 31, 32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суд может присудить денежные средства на случай неисполнения соответствующего судебного акта в пользу кредитора-взыскателя (судебную неустойку) в целях побуждения должника к своевременному</w:t>
      </w:r>
      <w:proofErr w:type="gramEnd"/>
      <w:r>
        <w:t xml:space="preserve"> исполнению обязательства в натуре. Судебная неустойка является дополнительной мерой воздействия на должника, мерой стимулирования и косвенного принуждения.</w:t>
      </w:r>
    </w:p>
    <w:p w:rsidR="00967CAF" w:rsidRDefault="00967CAF" w:rsidP="00967CAF">
      <w:pPr>
        <w:pStyle w:val="1"/>
        <w:shd w:val="clear" w:color="auto" w:fill="auto"/>
        <w:ind w:firstLine="851"/>
        <w:jc w:val="both"/>
      </w:pPr>
      <w:proofErr w:type="gramStart"/>
      <w:r>
        <w:t>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судом решения о понуждении к исполнению обязательства в натуре, так и в последующем при его исполнении в рамках исполнительного производства;</w:t>
      </w:r>
      <w:proofErr w:type="gramEnd"/>
      <w:r>
        <w:t xml:space="preserve"> удовлетворяя требования истца о присуждении судебной неустойки, суд указывает ее размер и/или порядок определения.</w:t>
      </w:r>
    </w:p>
    <w:p w:rsidR="00967CAF" w:rsidRDefault="00967CAF" w:rsidP="00967CAF">
      <w:pPr>
        <w:pStyle w:val="1"/>
        <w:shd w:val="clear" w:color="auto" w:fill="auto"/>
        <w:ind w:firstLine="851"/>
        <w:jc w:val="both"/>
      </w:pPr>
      <w:r>
        <w:t>Если требование о взыскании судебной неустойки заявлено истцом и удовлетворяется судом одновременно с требованием о понуждении к исполнению обязательства в натуре, началом для начисления судебной неустойки является первый день, следующий за последним днем, установленным решением суда для исполнения обязательства в натуре.</w:t>
      </w:r>
    </w:p>
    <w:p w:rsidR="00967CAF" w:rsidRDefault="00967CAF" w:rsidP="00967CAF">
      <w:pPr>
        <w:pStyle w:val="1"/>
        <w:shd w:val="clear" w:color="auto" w:fill="auto"/>
        <w:ind w:firstLine="851"/>
        <w:jc w:val="both"/>
      </w:pPr>
      <w:r>
        <w:t xml:space="preserve">Положения </w:t>
      </w:r>
      <w:proofErr w:type="gramStart"/>
      <w:r>
        <w:t>ч</w:t>
      </w:r>
      <w:proofErr w:type="gramEnd"/>
      <w:r>
        <w:t xml:space="preserve">. 1 ст. 308.3 ГК РФ по своему содержанию предполагают присуждение по требованию кредитора денежной суммы на случай неисполнения </w:t>
      </w:r>
      <w:r>
        <w:lastRenderedPageBreak/>
        <w:t>судебного акта (то есть присуждение до исполнения судебного акта с целью побуждения должника к его своевременному исполнению).</w:t>
      </w:r>
    </w:p>
    <w:p w:rsidR="00967CAF" w:rsidRPr="007800FB" w:rsidRDefault="00967CAF" w:rsidP="00967CAF">
      <w:pPr>
        <w:pStyle w:val="1"/>
        <w:shd w:val="clear" w:color="auto" w:fill="auto"/>
        <w:ind w:firstLine="851"/>
        <w:jc w:val="both"/>
      </w:pPr>
      <w:r w:rsidRPr="007800FB">
        <w:t xml:space="preserve">Таким образом, законодательством </w:t>
      </w:r>
      <w:proofErr w:type="gramStart"/>
      <w:r w:rsidRPr="007800FB">
        <w:t>предусмотрена</w:t>
      </w:r>
      <w:proofErr w:type="gramEnd"/>
      <w:r w:rsidRPr="007800FB">
        <w:t xml:space="preserve"> ответственность за неисполнение судебного акта.</w:t>
      </w:r>
    </w:p>
    <w:p w:rsidR="00967CAF" w:rsidRPr="007800FB" w:rsidRDefault="00967CAF" w:rsidP="00967CAF">
      <w:pPr>
        <w:pStyle w:val="1"/>
        <w:shd w:val="clear" w:color="auto" w:fill="auto"/>
        <w:ind w:firstLine="851"/>
        <w:jc w:val="both"/>
      </w:pPr>
      <w:r w:rsidRPr="007800FB">
        <w:t>С учетом того, что работы по технологическому присоединению до настоящего времени ответчиком не выполнены, суд приходит к выводу об удовлетворении требования о взыскании судебной неустойки.</w:t>
      </w:r>
    </w:p>
    <w:p w:rsidR="00967CAF" w:rsidRDefault="00967CAF" w:rsidP="00967CAF">
      <w:pPr>
        <w:pStyle w:val="1"/>
        <w:shd w:val="clear" w:color="auto" w:fill="auto"/>
        <w:ind w:firstLine="851"/>
        <w:jc w:val="both"/>
      </w:pPr>
      <w:proofErr w:type="gramStart"/>
      <w:r w:rsidRPr="007800FB">
        <w:t>Определяя размер неустойки, суд, учитывая характер обязательств, возложенных на ответчика, приходит к выводу, что заявленный истцом размер неустойки в размере 100 руб. за каждый день неисполнения решения суда не будет отвечать принципу справедливости, соразмерности</w:t>
      </w:r>
      <w:r>
        <w:t xml:space="preserve"> и может привести к извлечению выгоды со стороны истца, приходит к выводу о необходимости определения суммы</w:t>
      </w:r>
      <w:r w:rsidRPr="00CD7333">
        <w:t xml:space="preserve"> </w:t>
      </w:r>
      <w:r>
        <w:t>судебной неустойки в размере по 50 руб. за каждый день</w:t>
      </w:r>
      <w:proofErr w:type="gramEnd"/>
      <w:r>
        <w:t xml:space="preserve"> просрочки, начиная со дня вступления в законную силу решения суда и до дня фактического исполнения решения суда.</w:t>
      </w:r>
    </w:p>
    <w:p w:rsidR="00967CAF" w:rsidRDefault="00967CAF" w:rsidP="00967CAF">
      <w:pPr>
        <w:pStyle w:val="1"/>
        <w:shd w:val="clear" w:color="auto" w:fill="auto"/>
        <w:ind w:firstLine="740"/>
        <w:jc w:val="both"/>
      </w:pPr>
      <w:r>
        <w:t>С учетом положений ст. 103 ГПК РФ, с ответчика в доход местного бюджета надлежит взыскать государственную пошлину в размере 27 000 руб. 00 коп.</w:t>
      </w:r>
    </w:p>
    <w:p w:rsidR="00967CAF" w:rsidRDefault="00967CAF" w:rsidP="00967CAF">
      <w:pPr>
        <w:pStyle w:val="1"/>
        <w:shd w:val="clear" w:color="auto" w:fill="auto"/>
        <w:spacing w:after="280"/>
        <w:ind w:firstLine="740"/>
      </w:pPr>
      <w:r>
        <w:t>Руководствуясь ст. ст. 194-199 ГПК РФ, суд</w:t>
      </w:r>
    </w:p>
    <w:p w:rsidR="00967CAF" w:rsidRDefault="00967CAF" w:rsidP="00967CAF">
      <w:pPr>
        <w:pStyle w:val="1"/>
        <w:shd w:val="clear" w:color="auto" w:fill="auto"/>
        <w:spacing w:after="280"/>
        <w:ind w:firstLine="0"/>
        <w:jc w:val="center"/>
      </w:pPr>
      <w:r>
        <w:t>решил:</w:t>
      </w:r>
    </w:p>
    <w:p w:rsidR="00967CAF" w:rsidRDefault="00967CAF" w:rsidP="00967CAF">
      <w:pPr>
        <w:pStyle w:val="1"/>
        <w:shd w:val="clear" w:color="auto" w:fill="auto"/>
        <w:ind w:firstLine="740"/>
        <w:jc w:val="both"/>
      </w:pPr>
      <w:r>
        <w:t xml:space="preserve">Иск Управления Федеральной службы по надзору в сфере защиты прав потребителей и благополучия человека по Новгородской области в интересах ХХХ </w:t>
      </w:r>
      <w:proofErr w:type="spellStart"/>
      <w:r>
        <w:t>ХХХ</w:t>
      </w:r>
      <w:proofErr w:type="spellEnd"/>
      <w:r>
        <w:t xml:space="preserve"> о защите прав потребителя удовлетворить частично.</w:t>
      </w:r>
    </w:p>
    <w:p w:rsidR="00967CAF" w:rsidRPr="007800FB" w:rsidRDefault="00967CAF" w:rsidP="00967CAF">
      <w:pPr>
        <w:pStyle w:val="1"/>
        <w:shd w:val="clear" w:color="auto" w:fill="auto"/>
        <w:ind w:firstLine="740"/>
        <w:jc w:val="both"/>
        <w:rPr>
          <w:color w:val="000000" w:themeColor="text1"/>
        </w:rPr>
      </w:pPr>
      <w:r>
        <w:t xml:space="preserve">Обязать ХХХ (ИНН ХХХ) в течение 4 месяцев со дня вступления решения суда в законную силу выполнить мероприятия по технологическому присоединению к электрическим сетям </w:t>
      </w:r>
      <w:proofErr w:type="spellStart"/>
      <w:r>
        <w:t>энергопринимающих</w:t>
      </w:r>
      <w:proofErr w:type="spellEnd"/>
      <w:r>
        <w:t xml:space="preserve"> устройств на объекте, </w:t>
      </w:r>
      <w:r w:rsidRPr="007800FB">
        <w:rPr>
          <w:color w:val="000000" w:themeColor="text1"/>
        </w:rPr>
        <w:t xml:space="preserve">расположенном по адресу: Новгородская область, В. Новгород, тер. </w:t>
      </w:r>
      <w:proofErr w:type="gramStart"/>
      <w:r w:rsidRPr="007800FB">
        <w:rPr>
          <w:color w:val="000000" w:themeColor="text1"/>
        </w:rPr>
        <w:t>СТ</w:t>
      </w:r>
      <w:proofErr w:type="gramEnd"/>
      <w:r w:rsidRPr="007800FB">
        <w:rPr>
          <w:color w:val="000000" w:themeColor="text1"/>
        </w:rPr>
        <w:t xml:space="preserve"> Дружба-2, </w:t>
      </w:r>
      <w:proofErr w:type="spellStart"/>
      <w:r w:rsidRPr="007800FB">
        <w:rPr>
          <w:color w:val="000000" w:themeColor="text1"/>
        </w:rPr>
        <w:t>уч</w:t>
      </w:r>
      <w:proofErr w:type="spellEnd"/>
      <w:r w:rsidRPr="007800FB">
        <w:rPr>
          <w:color w:val="000000" w:themeColor="text1"/>
        </w:rPr>
        <w:t>. ХХХ, кадастровый номер ХХХ.</w:t>
      </w:r>
    </w:p>
    <w:p w:rsidR="00967CAF" w:rsidRPr="007800FB" w:rsidRDefault="00967CAF" w:rsidP="00967CAF">
      <w:pPr>
        <w:pStyle w:val="1"/>
        <w:shd w:val="clear" w:color="auto" w:fill="auto"/>
        <w:ind w:firstLine="740"/>
        <w:jc w:val="both"/>
        <w:rPr>
          <w:color w:val="000000" w:themeColor="text1"/>
        </w:rPr>
      </w:pPr>
      <w:proofErr w:type="gramStart"/>
      <w:r w:rsidRPr="007800FB">
        <w:rPr>
          <w:color w:val="000000" w:themeColor="text1"/>
        </w:rPr>
        <w:t>Взыскать с ХХХ (ИНН ХХХ) в пользу ХХХ, ХХХ года рождения, ИНН ХХХ, неустойку в сумме 3 480 руб.,</w:t>
      </w:r>
      <w:r>
        <w:rPr>
          <w:color w:val="000000" w:themeColor="text1"/>
        </w:rPr>
        <w:t xml:space="preserve"> компенсацию морального вреда в</w:t>
      </w:r>
      <w:r w:rsidRPr="007800FB">
        <w:rPr>
          <w:color w:val="000000" w:themeColor="text1"/>
        </w:rPr>
        <w:t xml:space="preserve"> сумме 1 000 руб., штраф в сумме 2 240 руб., судебную неустойку в размере 50</w:t>
      </w:r>
      <w:r>
        <w:rPr>
          <w:color w:val="000000" w:themeColor="text1"/>
        </w:rPr>
        <w:t xml:space="preserve"> руб.</w:t>
      </w:r>
      <w:r w:rsidRPr="007800FB">
        <w:rPr>
          <w:color w:val="000000" w:themeColor="text1"/>
        </w:rPr>
        <w:t xml:space="preserve"> за каждый календарный день, начиная со дня вступления в законную силу решения суда и до дня фактического исполнения решения суда.</w:t>
      </w:r>
      <w:proofErr w:type="gramEnd"/>
    </w:p>
    <w:p w:rsidR="00967CAF" w:rsidRPr="007800FB" w:rsidRDefault="00967CAF" w:rsidP="00967CAF">
      <w:pPr>
        <w:pStyle w:val="1"/>
        <w:shd w:val="clear" w:color="auto" w:fill="auto"/>
        <w:tabs>
          <w:tab w:val="left" w:pos="9531"/>
        </w:tabs>
        <w:ind w:firstLine="740"/>
        <w:rPr>
          <w:color w:val="000000" w:themeColor="text1"/>
        </w:rPr>
      </w:pPr>
      <w:r w:rsidRPr="007800FB">
        <w:rPr>
          <w:color w:val="000000" w:themeColor="text1"/>
        </w:rPr>
        <w:t>В удовлетворении иска в остальной части отказать.</w:t>
      </w:r>
      <w:r w:rsidRPr="007800FB">
        <w:rPr>
          <w:color w:val="000000" w:themeColor="text1"/>
        </w:rPr>
        <w:tab/>
      </w:r>
    </w:p>
    <w:p w:rsidR="00967CAF" w:rsidRDefault="00967CAF" w:rsidP="00967CAF">
      <w:pPr>
        <w:pStyle w:val="1"/>
        <w:shd w:val="clear" w:color="auto" w:fill="auto"/>
        <w:ind w:firstLine="740"/>
        <w:jc w:val="both"/>
      </w:pPr>
      <w:r w:rsidRPr="007800FB">
        <w:rPr>
          <w:color w:val="000000" w:themeColor="text1"/>
        </w:rPr>
        <w:t xml:space="preserve">Взыскать с </w:t>
      </w:r>
      <w:r>
        <w:rPr>
          <w:color w:val="000000" w:themeColor="text1"/>
        </w:rPr>
        <w:t>ХХХ</w:t>
      </w:r>
      <w:r w:rsidRPr="007800FB">
        <w:rPr>
          <w:color w:val="000000" w:themeColor="text1"/>
        </w:rPr>
        <w:t xml:space="preserve"> (ИНН </w:t>
      </w:r>
      <w:r>
        <w:rPr>
          <w:color w:val="000000" w:themeColor="text1"/>
        </w:rPr>
        <w:t>ХХХ</w:t>
      </w:r>
      <w:r w:rsidRPr="007800FB">
        <w:rPr>
          <w:color w:val="000000" w:themeColor="text1"/>
        </w:rPr>
        <w:t>) в доход</w:t>
      </w:r>
      <w:r>
        <w:t xml:space="preserve"> местного бюджета государственную пошлину в сумме 27 000 руб. 00 коп.</w:t>
      </w:r>
    </w:p>
    <w:p w:rsidR="00967CAF" w:rsidRDefault="00967CAF" w:rsidP="00967CAF">
      <w:pPr>
        <w:pStyle w:val="1"/>
        <w:shd w:val="clear" w:color="auto" w:fill="auto"/>
        <w:spacing w:line="230" w:lineRule="auto"/>
        <w:ind w:firstLine="760"/>
        <w:jc w:val="both"/>
      </w:pPr>
      <w:r>
        <w:t>На решение лицами, участвующими в деле, может быть подана жалоба, а прокурором принесено представление в Новгородский областной суд с подачей жалобы, представления через Новгородский районный суд в течение месяца с момента составления судом мотивированного решения, то есть с 14 января 2025 года.</w:t>
      </w:r>
    </w:p>
    <w:p w:rsidR="00967CAF" w:rsidRDefault="00967CAF" w:rsidP="00967CAF">
      <w:pPr>
        <w:pStyle w:val="1"/>
        <w:shd w:val="clear" w:color="auto" w:fill="auto"/>
        <w:spacing w:line="230" w:lineRule="auto"/>
        <w:ind w:firstLine="760"/>
        <w:jc w:val="both"/>
      </w:pPr>
    </w:p>
    <w:p w:rsidR="00967CAF" w:rsidRDefault="00967CAF" w:rsidP="00967CAF">
      <w:pPr>
        <w:pStyle w:val="1"/>
        <w:shd w:val="clear" w:color="auto" w:fill="auto"/>
        <w:spacing w:line="230" w:lineRule="auto"/>
        <w:ind w:firstLine="760"/>
        <w:jc w:val="both"/>
      </w:pPr>
    </w:p>
    <w:p w:rsidR="00967CAF" w:rsidRDefault="00967CAF" w:rsidP="00967CAF">
      <w:pPr>
        <w:pStyle w:val="1"/>
        <w:shd w:val="clear" w:color="auto" w:fill="auto"/>
        <w:spacing w:line="230" w:lineRule="auto"/>
        <w:ind w:firstLine="760"/>
        <w:jc w:val="both"/>
      </w:pPr>
    </w:p>
    <w:p w:rsidR="00967CAF" w:rsidRDefault="00967CAF" w:rsidP="00967CAF">
      <w:pPr>
        <w:pStyle w:val="1"/>
        <w:shd w:val="clear" w:color="auto" w:fill="auto"/>
        <w:spacing w:line="230" w:lineRule="auto"/>
        <w:ind w:firstLine="760"/>
        <w:jc w:val="both"/>
      </w:pPr>
      <w:r>
        <w:t>Председательствующий</w:t>
      </w:r>
    </w:p>
    <w:p w:rsidR="003823A6" w:rsidRDefault="003823A6"/>
    <w:sectPr w:rsidR="003823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967CAF"/>
    <w:rsid w:val="003823A6"/>
    <w:rsid w:val="00967C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967CAF"/>
    <w:rPr>
      <w:rFonts w:ascii="Times New Roman" w:eastAsia="Times New Roman" w:hAnsi="Times New Roman" w:cs="Times New Roman"/>
      <w:sz w:val="26"/>
      <w:szCs w:val="26"/>
      <w:shd w:val="clear" w:color="auto" w:fill="FFFFFF"/>
    </w:rPr>
  </w:style>
  <w:style w:type="character" w:customStyle="1" w:styleId="a5">
    <w:name w:val="Основной текст_"/>
    <w:basedOn w:val="a0"/>
    <w:link w:val="1"/>
    <w:rsid w:val="00967CAF"/>
    <w:rPr>
      <w:rFonts w:ascii="Times New Roman" w:eastAsia="Times New Roman" w:hAnsi="Times New Roman" w:cs="Times New Roman"/>
      <w:sz w:val="26"/>
      <w:szCs w:val="26"/>
      <w:shd w:val="clear" w:color="auto" w:fill="FFFFFF"/>
    </w:rPr>
  </w:style>
  <w:style w:type="paragraph" w:customStyle="1" w:styleId="a4">
    <w:name w:val="Подпись к картинке"/>
    <w:basedOn w:val="a"/>
    <w:link w:val="a3"/>
    <w:rsid w:val="00967CAF"/>
    <w:pPr>
      <w:widowControl w:val="0"/>
      <w:shd w:val="clear" w:color="auto" w:fill="FFFFFF"/>
      <w:spacing w:after="0" w:line="240" w:lineRule="auto"/>
    </w:pPr>
    <w:rPr>
      <w:rFonts w:ascii="Times New Roman" w:eastAsia="Times New Roman" w:hAnsi="Times New Roman" w:cs="Times New Roman"/>
      <w:sz w:val="26"/>
      <w:szCs w:val="26"/>
    </w:rPr>
  </w:style>
  <w:style w:type="paragraph" w:customStyle="1" w:styleId="1">
    <w:name w:val="Основной текст1"/>
    <w:basedOn w:val="a"/>
    <w:link w:val="a5"/>
    <w:rsid w:val="00967CAF"/>
    <w:pPr>
      <w:widowControl w:val="0"/>
      <w:shd w:val="clear" w:color="auto" w:fill="FFFFFF"/>
      <w:spacing w:after="0" w:line="240" w:lineRule="auto"/>
      <w:ind w:firstLine="4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3576</Words>
  <Characters>20389</Characters>
  <Application>Microsoft Office Word</Application>
  <DocSecurity>0</DocSecurity>
  <Lines>169</Lines>
  <Paragraphs>47</Paragraphs>
  <ScaleCrop>false</ScaleCrop>
  <Company>Reanimator Extreme Edition</Company>
  <LinksUpToDate>false</LinksUpToDate>
  <CharactersWithSpaces>23918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2025-02-25T06:26:00Z</dcterms:created>
  <dcterms:modified xsi:type="dcterms:W3CDTF">2025-02-25T06:27:00Z</dcterms:modified>
</cp:coreProperties>
</file>