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531" w:rsidRDefault="005A0AF6">
      <w:pPr>
        <w:spacing w:line="360" w:lineRule="exact"/>
      </w:pPr>
      <w:r>
        <w:pict>
          <v:shapetype id="_x0000_t202" coordsize="21600,21600" o:spt="202" path="m,l,21600r21600,l21600,xe">
            <v:stroke joinstyle="miter"/>
            <v:path gradientshapeok="t" o:connecttype="rect"/>
          </v:shapetype>
          <v:shape id="_x0000_s1026" type="#_x0000_t202" style="position:absolute;margin-left:51.9pt;margin-top:123pt;width:118.6pt;height:15.9pt;z-index:251653120;mso-wrap-distance-left:5pt;mso-wrap-distance-right:5pt;mso-position-horizontal-relative:margin" filled="f" stroked="f">
            <v:textbox style="mso-fit-shape-to-text:t" inset="0,0,0,0">
              <w:txbxContent>
                <w:p w:rsidR="000B6531" w:rsidRDefault="00AC04C2">
                  <w:pPr>
                    <w:pStyle w:val="a4"/>
                    <w:shd w:val="clear" w:color="auto" w:fill="auto"/>
                    <w:spacing w:line="260" w:lineRule="exact"/>
                  </w:pPr>
                  <w:r>
                    <w:t>21 октября 2024 года</w:t>
                  </w:r>
                </w:p>
              </w:txbxContent>
            </v:textbox>
            <w10:wrap anchorx="margin"/>
          </v:shape>
        </w:pict>
      </w:r>
      <w:r>
        <w:pict>
          <v:shape id="_x0000_s1027" type="#_x0000_t202" style="position:absolute;margin-left:368.85pt;margin-top:122.25pt;width:118.45pt;height:15.9pt;z-index:251655168;mso-wrap-distance-left:5pt;mso-wrap-distance-right:5pt;mso-position-horizontal-relative:margin" filled="f" stroked="f">
            <v:textbox style="mso-fit-shape-to-text:t" inset="0,0,0,0">
              <w:txbxContent>
                <w:p w:rsidR="000B6531" w:rsidRDefault="00AC04C2">
                  <w:pPr>
                    <w:pStyle w:val="a4"/>
                    <w:shd w:val="clear" w:color="auto" w:fill="auto"/>
                    <w:spacing w:line="260" w:lineRule="exact"/>
                  </w:pPr>
                  <w:r>
                    <w:t>г. Великий Новгород</w:t>
                  </w:r>
                </w:p>
              </w:txbxContent>
            </v:textbox>
            <w10:wrap anchorx="margin"/>
          </v:shape>
        </w:pict>
      </w:r>
    </w:p>
    <w:p w:rsidR="00A22041" w:rsidRPr="00A22041" w:rsidRDefault="00A22041">
      <w:pPr>
        <w:spacing w:line="360" w:lineRule="exact"/>
        <w:rPr>
          <w:rFonts w:ascii="Times New Roman" w:hAnsi="Times New Roman" w:cs="Times New Roman"/>
        </w:rPr>
      </w:pPr>
      <w:r w:rsidRPr="00A22041">
        <w:rPr>
          <w:rFonts w:ascii="Times New Roman" w:hAnsi="Times New Roman" w:cs="Times New Roman"/>
        </w:rPr>
        <w:t>Дело №2-6840/024</w:t>
      </w:r>
    </w:p>
    <w:p w:rsidR="000B6531" w:rsidRDefault="000B6531">
      <w:pPr>
        <w:spacing w:line="360" w:lineRule="exact"/>
      </w:pPr>
    </w:p>
    <w:p w:rsidR="00A22041" w:rsidRPr="00A22041" w:rsidRDefault="00A22041">
      <w:pPr>
        <w:spacing w:line="360" w:lineRule="exact"/>
        <w:rPr>
          <w:rFonts w:ascii="Times New Roman" w:hAnsi="Times New Roman" w:cs="Times New Roman"/>
        </w:rPr>
      </w:pPr>
      <w:r>
        <w:rPr>
          <w:rFonts w:ascii="Times New Roman" w:hAnsi="Times New Roman" w:cs="Times New Roman"/>
        </w:rPr>
        <w:t xml:space="preserve">                                                                             </w:t>
      </w:r>
      <w:r w:rsidRPr="00A22041">
        <w:rPr>
          <w:rFonts w:ascii="Times New Roman" w:hAnsi="Times New Roman" w:cs="Times New Roman"/>
        </w:rPr>
        <w:t>РЕШЕНИЕ</w:t>
      </w:r>
    </w:p>
    <w:p w:rsidR="000B6531" w:rsidRPr="00A22041" w:rsidRDefault="00A22041">
      <w:pPr>
        <w:spacing w:line="360" w:lineRule="exact"/>
        <w:rPr>
          <w:rFonts w:ascii="Times New Roman" w:hAnsi="Times New Roman" w:cs="Times New Roman"/>
        </w:rPr>
      </w:pPr>
      <w:r w:rsidRPr="00A22041">
        <w:rPr>
          <w:rFonts w:ascii="Times New Roman" w:hAnsi="Times New Roman" w:cs="Times New Roman"/>
        </w:rPr>
        <w:t xml:space="preserve"> </w:t>
      </w:r>
      <w:r>
        <w:rPr>
          <w:rFonts w:ascii="Times New Roman" w:hAnsi="Times New Roman" w:cs="Times New Roman"/>
        </w:rPr>
        <w:t xml:space="preserve">                                                 </w:t>
      </w:r>
      <w:r w:rsidRPr="00A22041">
        <w:rPr>
          <w:rFonts w:ascii="Times New Roman" w:hAnsi="Times New Roman" w:cs="Times New Roman"/>
        </w:rPr>
        <w:t>ИМЕНЕМ РОССИЙСКОЙ ФЕДЕРАЦИИ</w:t>
      </w:r>
    </w:p>
    <w:p w:rsidR="000B6531" w:rsidRDefault="000B6531">
      <w:pPr>
        <w:spacing w:line="360" w:lineRule="exact"/>
      </w:pPr>
    </w:p>
    <w:p w:rsidR="000B6531" w:rsidRDefault="000B6531">
      <w:pPr>
        <w:spacing w:line="360" w:lineRule="exact"/>
      </w:pPr>
    </w:p>
    <w:p w:rsidR="000B6531" w:rsidRDefault="000B6531">
      <w:pPr>
        <w:spacing w:line="360" w:lineRule="exact"/>
      </w:pPr>
    </w:p>
    <w:p w:rsidR="000B6531" w:rsidRDefault="000B6531">
      <w:pPr>
        <w:spacing w:line="608" w:lineRule="exact"/>
      </w:pPr>
    </w:p>
    <w:p w:rsidR="000B6531" w:rsidRDefault="000B6531">
      <w:pPr>
        <w:rPr>
          <w:sz w:val="2"/>
          <w:szCs w:val="2"/>
        </w:rPr>
        <w:sectPr w:rsidR="000B6531">
          <w:headerReference w:type="default" r:id="rId6"/>
          <w:type w:val="continuous"/>
          <w:pgSz w:w="11900" w:h="16840"/>
          <w:pgMar w:top="115" w:right="398" w:bottom="577" w:left="1062" w:header="0" w:footer="3" w:gutter="0"/>
          <w:cols w:space="720"/>
          <w:noEndnote/>
          <w:titlePg/>
          <w:docGrid w:linePitch="360"/>
        </w:sectPr>
      </w:pPr>
    </w:p>
    <w:p w:rsidR="000B6531" w:rsidRDefault="000B6531">
      <w:pPr>
        <w:spacing w:before="44" w:after="44" w:line="240" w:lineRule="exact"/>
        <w:rPr>
          <w:sz w:val="19"/>
          <w:szCs w:val="19"/>
        </w:rPr>
      </w:pPr>
    </w:p>
    <w:p w:rsidR="000B6531" w:rsidRDefault="000B6531">
      <w:pPr>
        <w:rPr>
          <w:sz w:val="2"/>
          <w:szCs w:val="2"/>
        </w:rPr>
        <w:sectPr w:rsidR="000B6531">
          <w:type w:val="continuous"/>
          <w:pgSz w:w="11900" w:h="16840"/>
          <w:pgMar w:top="1214" w:right="0" w:bottom="574" w:left="0" w:header="0" w:footer="3" w:gutter="0"/>
          <w:cols w:space="720"/>
          <w:noEndnote/>
          <w:docGrid w:linePitch="360"/>
        </w:sectPr>
      </w:pPr>
    </w:p>
    <w:p w:rsidR="000B6531" w:rsidRDefault="00AC04C2">
      <w:pPr>
        <w:pStyle w:val="20"/>
        <w:shd w:val="clear" w:color="auto" w:fill="auto"/>
        <w:ind w:left="740" w:right="2480"/>
      </w:pPr>
      <w:r>
        <w:lastRenderedPageBreak/>
        <w:t xml:space="preserve">Новгородский районный суд Новгородской области в составе: председательствующего судьи </w:t>
      </w:r>
      <w:r w:rsidR="00A22041">
        <w:t>ХХХ</w:t>
      </w:r>
      <w:r>
        <w:t xml:space="preserve">., при секретаре </w:t>
      </w:r>
      <w:r w:rsidR="00A22041">
        <w:t>ХХХ</w:t>
      </w:r>
      <w:r>
        <w:t>,</w:t>
      </w:r>
    </w:p>
    <w:p w:rsidR="000B6531" w:rsidRDefault="00AC04C2">
      <w:pPr>
        <w:pStyle w:val="20"/>
        <w:shd w:val="clear" w:color="auto" w:fill="auto"/>
        <w:spacing w:line="277" w:lineRule="exact"/>
        <w:ind w:right="500" w:firstLine="740"/>
        <w:jc w:val="both"/>
      </w:pPr>
      <w:r>
        <w:t xml:space="preserve">с участием представителя Управления Роспотребнадзора по Новгородской области </w:t>
      </w:r>
      <w:r w:rsidR="00A22041">
        <w:t>ХХХ</w:t>
      </w:r>
      <w:r>
        <w:t>,</w:t>
      </w:r>
    </w:p>
    <w:p w:rsidR="000B6531" w:rsidRDefault="00AC04C2">
      <w:pPr>
        <w:pStyle w:val="20"/>
        <w:shd w:val="clear" w:color="auto" w:fill="auto"/>
        <w:spacing w:line="295" w:lineRule="exact"/>
        <w:ind w:right="500" w:firstLine="740"/>
        <w:jc w:val="both"/>
      </w:pPr>
      <w:r>
        <w:t>рассмотрев в открытом судебном заседании гражданское дело по иску Управления Роспотребнадзора по Новгородской обла</w:t>
      </w:r>
      <w:r w:rsidR="00A0322F">
        <w:t>с</w:t>
      </w:r>
      <w:r>
        <w:t>т</w:t>
      </w:r>
      <w:r w:rsidR="00A0322F">
        <w:t>и</w:t>
      </w:r>
      <w:r>
        <w:t xml:space="preserve">, действующего в интересах </w:t>
      </w:r>
      <w:r w:rsidR="00A22041">
        <w:t>ХХХ</w:t>
      </w:r>
      <w:r>
        <w:t xml:space="preserve"> к ПАО «</w:t>
      </w:r>
      <w:r w:rsidR="00A22041">
        <w:t>ХХХ</w:t>
      </w:r>
      <w:r>
        <w:t>» о защите прав потребителей,</w:t>
      </w:r>
    </w:p>
    <w:p w:rsidR="000B6531" w:rsidRDefault="00AC04C2">
      <w:pPr>
        <w:pStyle w:val="20"/>
        <w:shd w:val="clear" w:color="auto" w:fill="auto"/>
        <w:spacing w:after="248" w:line="260" w:lineRule="exact"/>
        <w:ind w:right="260"/>
        <w:jc w:val="center"/>
      </w:pPr>
      <w:r>
        <w:t>установил:</w:t>
      </w:r>
    </w:p>
    <w:p w:rsidR="000B6531" w:rsidRDefault="00AC04C2" w:rsidP="00A22041">
      <w:pPr>
        <w:pStyle w:val="20"/>
        <w:shd w:val="clear" w:color="auto" w:fill="auto"/>
        <w:tabs>
          <w:tab w:val="left" w:pos="6851"/>
        </w:tabs>
        <w:spacing w:line="295" w:lineRule="exact"/>
        <w:ind w:right="500" w:firstLine="740"/>
        <w:jc w:val="both"/>
      </w:pPr>
      <w:r>
        <w:t xml:space="preserve">Управление Роспотребнадзора по Новгородской области, действующее в интересах </w:t>
      </w:r>
      <w:r w:rsidR="00A22041">
        <w:t>ХХХ</w:t>
      </w:r>
      <w:r>
        <w:t xml:space="preserve"> обратилось в Новгородский районный суд с иском к НАО «</w:t>
      </w:r>
      <w:r w:rsidR="00A22041">
        <w:t>ХХХ»</w:t>
      </w:r>
      <w:r>
        <w:t xml:space="preserve"> о защите прав потребителей, а именно об обязании выполнить мероприятия по технологическому присоединению энергопринимающих устройств на объекте, расположенном по адресу:</w:t>
      </w:r>
      <w:r w:rsidR="00A22041">
        <w:t xml:space="preserve"> </w:t>
      </w:r>
      <w:r>
        <w:t>Новгородская область,</w:t>
      </w:r>
      <w:r w:rsidR="00A22041">
        <w:t xml:space="preserve"> </w:t>
      </w:r>
      <w:r>
        <w:t xml:space="preserve">Новгородский район, </w:t>
      </w:r>
      <w:r w:rsidR="00A22041">
        <w:t>ХХХ</w:t>
      </w:r>
      <w:r>
        <w:t xml:space="preserve"> с/п, массив </w:t>
      </w:r>
      <w:r w:rsidR="00A22041">
        <w:t>ХХХ,</w:t>
      </w:r>
      <w:r>
        <w:t xml:space="preserve"> СТ </w:t>
      </w:r>
      <w:r w:rsidR="00A22041">
        <w:t>ХХХ</w:t>
      </w:r>
      <w:r>
        <w:t>, уч.</w:t>
      </w:r>
      <w:r w:rsidR="00A22041">
        <w:t>хх</w:t>
      </w:r>
      <w:r>
        <w:t xml:space="preserve">, земельный участок с кадастровым номером </w:t>
      </w:r>
      <w:r w:rsidR="00A22041">
        <w:t>хххххххххх</w:t>
      </w:r>
      <w:r>
        <w:t>, указав, что были выданы технические условия на осуществление технологического присоединения к электрическим сетям. Истец свои обязательства по оплате услуг выполнила в полном объеме, вместе с тем, в установленный договором срок сетевая организация обязательства по технологическому присоединению не выполнила. Поскольку до настоящего времени обязательства ПАО «</w:t>
      </w:r>
      <w:r w:rsidR="00A22041">
        <w:t>ХХХ</w:t>
      </w:r>
      <w:r>
        <w:t xml:space="preserve">» не исполнило, истец просит обязать - ответчика выполнить мероприятия по технологическому присоединению к электрическим сетям энергопринимающих устройств на вышеуказанном объекте, взыскать неустойку в сумме </w:t>
      </w:r>
      <w:r w:rsidR="00A22041">
        <w:t>ххх</w:t>
      </w:r>
      <w:r>
        <w:t xml:space="preserve"> руб. </w:t>
      </w:r>
      <w:r w:rsidR="00A22041">
        <w:t>хх</w:t>
      </w:r>
      <w:r>
        <w:t xml:space="preserve"> коп., компенсацию морального вреда в сумме </w:t>
      </w:r>
      <w:r w:rsidR="00A22041">
        <w:t>хх ххх</w:t>
      </w:r>
      <w:r>
        <w:t xml:space="preserve"> руб., штраф за неисполнение требований потребителя, неустойку до дня фактического исполнения требований и судебную неустойку в сумме </w:t>
      </w:r>
      <w:r w:rsidR="00A22041">
        <w:t xml:space="preserve">ххх </w:t>
      </w:r>
      <w:r>
        <w:t>руб. в день.</w:t>
      </w:r>
    </w:p>
    <w:p w:rsidR="000B6531" w:rsidRDefault="00AC04C2">
      <w:pPr>
        <w:pStyle w:val="20"/>
        <w:shd w:val="clear" w:color="auto" w:fill="auto"/>
        <w:spacing w:line="295" w:lineRule="exact"/>
        <w:ind w:right="500" w:firstLine="740"/>
        <w:jc w:val="both"/>
      </w:pPr>
      <w:r>
        <w:t xml:space="preserve">Истец </w:t>
      </w:r>
      <w:r w:rsidR="00A22041">
        <w:t xml:space="preserve">ХХХ в </w:t>
      </w:r>
      <w:r>
        <w:t>предварительном судебном заседании исковые требования поддержала в полном объеме, в настоящее судебное заседание не явилась, будучи лично извещенной о дате, месте и времени судебного заседания, заявлений, ходатайств не представила. Представителя Управления Роспотребнадзора по Новгородской области исковые требования поддержала в полном объеме по обстоятельствам, указанным в иске.</w:t>
      </w:r>
    </w:p>
    <w:p w:rsidR="000B6531" w:rsidRDefault="00AC04C2">
      <w:pPr>
        <w:pStyle w:val="20"/>
        <w:shd w:val="clear" w:color="auto" w:fill="auto"/>
        <w:spacing w:line="295" w:lineRule="exact"/>
        <w:ind w:right="500" w:firstLine="740"/>
        <w:jc w:val="both"/>
      </w:pPr>
      <w:r>
        <w:t>Представитель ответчика в судебное заседание не явился, извещен надлежащим образом, представил письменный отзыв, который приобщен к материалам дела.</w:t>
      </w:r>
    </w:p>
    <w:p w:rsidR="000B6531" w:rsidRDefault="00AC04C2">
      <w:pPr>
        <w:pStyle w:val="20"/>
        <w:shd w:val="clear" w:color="auto" w:fill="auto"/>
        <w:spacing w:line="295" w:lineRule="exact"/>
        <w:ind w:right="500" w:firstLine="740"/>
        <w:jc w:val="both"/>
      </w:pPr>
      <w:r>
        <w:t>Суд, руководствуясь ч. 3 ст. 167 ГПК РФ, счел возможным рассмотреть дело в отсутствие не явившихся участников процесса.</w:t>
      </w:r>
    </w:p>
    <w:p w:rsidR="000B6531" w:rsidRDefault="00AC04C2">
      <w:pPr>
        <w:rPr>
          <w:sz w:val="2"/>
          <w:szCs w:val="2"/>
        </w:rPr>
      </w:pPr>
      <w:r>
        <w:br w:type="page"/>
      </w:r>
    </w:p>
    <w:p w:rsidR="000B6531" w:rsidRDefault="00AC04C2">
      <w:pPr>
        <w:pStyle w:val="20"/>
        <w:shd w:val="clear" w:color="auto" w:fill="auto"/>
        <w:spacing w:line="295" w:lineRule="exact"/>
        <w:ind w:right="460" w:firstLine="760"/>
        <w:jc w:val="both"/>
      </w:pPr>
      <w:r>
        <w:lastRenderedPageBreak/>
        <w:t>Выслушав пояснения представителя истца, исследовав письменные материалы дела, суд приходит к следующему выводу.</w:t>
      </w:r>
    </w:p>
    <w:p w:rsidR="000B6531" w:rsidRDefault="00AC04C2">
      <w:pPr>
        <w:pStyle w:val="20"/>
        <w:shd w:val="clear" w:color="auto" w:fill="auto"/>
        <w:spacing w:line="295" w:lineRule="exact"/>
        <w:ind w:right="460" w:firstLine="760"/>
        <w:jc w:val="both"/>
      </w:pPr>
      <w:r>
        <w:t>Согласно статье 27 Закона о защите прав потребителей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0B6531" w:rsidRDefault="00AC04C2">
      <w:pPr>
        <w:pStyle w:val="20"/>
        <w:shd w:val="clear" w:color="auto" w:fill="auto"/>
        <w:spacing w:line="295" w:lineRule="exact"/>
        <w:ind w:right="460" w:firstLine="760"/>
        <w:jc w:val="both"/>
      </w:pPr>
      <w:r>
        <w:t>Исходя из п. 1 ст. 28 Закона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назначить исполнителю новый срок; 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 потребовать уменьшения цены за выполнение работы (оказание услуги); отказаться от исполнения договора о выполнении работы (оказании услуги).</w:t>
      </w:r>
    </w:p>
    <w:p w:rsidR="000B6531" w:rsidRDefault="00AC04C2">
      <w:pPr>
        <w:pStyle w:val="20"/>
        <w:shd w:val="clear" w:color="auto" w:fill="auto"/>
        <w:spacing w:line="295" w:lineRule="exact"/>
        <w:ind w:right="460" w:firstLine="760"/>
        <w:jc w:val="both"/>
      </w:pPr>
      <w:r>
        <w:t>Согласно положениям пункта 1 статьи 26 Федерального закона от 26 марта 2003 года № 35-ФЗ «Об электроэнергетике» технологическое присоединение к объектам электросетевого хозяйства энергопринимающих устройств потребителей электрической энергии, объектов по производству электрической энергии, в том числе объектов микрогенерации, а также объектов электросетевого хозяйства, принадлежащих сетевым организациям и иным лицам (далее также - технологическое присоединение), осуществляется в порядке, установленном Правительством Российской Федерации, и носит однократный характер.</w:t>
      </w:r>
    </w:p>
    <w:p w:rsidR="000B6531" w:rsidRDefault="00AC04C2">
      <w:pPr>
        <w:pStyle w:val="20"/>
        <w:shd w:val="clear" w:color="auto" w:fill="auto"/>
        <w:spacing w:line="295" w:lineRule="exact"/>
        <w:ind w:right="460" w:firstLine="760"/>
        <w:jc w:val="both"/>
      </w:pPr>
      <w:r>
        <w:t>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 заключаемого между сетевой организацией и обратившимся к ней лицом. Указанный договор является публичным.</w:t>
      </w:r>
    </w:p>
    <w:p w:rsidR="000B6531" w:rsidRDefault="00AC04C2">
      <w:pPr>
        <w:pStyle w:val="20"/>
        <w:shd w:val="clear" w:color="auto" w:fill="auto"/>
        <w:spacing w:line="295" w:lineRule="exact"/>
        <w:ind w:right="460" w:firstLine="760"/>
        <w:jc w:val="both"/>
      </w:pPr>
      <w:r>
        <w:t>Постановлением Правительства РФ от 27.12.2004 № 861 утверждены Правила ^дискриминационного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0B6531" w:rsidRDefault="00AC04C2">
      <w:pPr>
        <w:pStyle w:val="20"/>
        <w:shd w:val="clear" w:color="auto" w:fill="auto"/>
        <w:spacing w:line="295" w:lineRule="exact"/>
        <w:ind w:right="460" w:firstLine="760"/>
        <w:jc w:val="both"/>
      </w:pPr>
      <w:r>
        <w:t>На основании ст. ст. 309, 310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0B6531" w:rsidRDefault="00AC04C2">
      <w:pPr>
        <w:pStyle w:val="20"/>
        <w:shd w:val="clear" w:color="auto" w:fill="auto"/>
        <w:spacing w:line="295" w:lineRule="exact"/>
        <w:ind w:right="460" w:firstLine="760"/>
        <w:jc w:val="both"/>
      </w:pPr>
      <w:r>
        <w:t>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rsidR="000B6531" w:rsidRDefault="00AC04C2">
      <w:pPr>
        <w:pStyle w:val="20"/>
        <w:shd w:val="clear" w:color="auto" w:fill="auto"/>
        <w:spacing w:line="295" w:lineRule="exact"/>
        <w:ind w:left="480" w:firstLine="700"/>
        <w:jc w:val="both"/>
      </w:pPr>
      <w:r>
        <w:t xml:space="preserve">Из материалов дела следует, что 09.01.2024 года </w:t>
      </w:r>
      <w:r w:rsidR="00A22041">
        <w:t xml:space="preserve">ХХХ </w:t>
      </w:r>
      <w:r>
        <w:t>выданы технические условия №</w:t>
      </w:r>
      <w:r w:rsidR="00A22041">
        <w:t xml:space="preserve">ххххххххххххх </w:t>
      </w:r>
      <w:r>
        <w:t xml:space="preserve">для присоединения к электрическим сетям объекта, расположенного по адресу: Новгородская область, Новгородский район, </w:t>
      </w:r>
      <w:r w:rsidR="00A22041">
        <w:t>ХХХ</w:t>
      </w:r>
      <w:r>
        <w:t xml:space="preserve">, массив </w:t>
      </w:r>
      <w:r w:rsidR="00A22041">
        <w:t>ХХХ</w:t>
      </w:r>
      <w:r>
        <w:t xml:space="preserve">, СТ </w:t>
      </w:r>
      <w:r w:rsidR="00A22041">
        <w:t>ХХХ</w:t>
      </w:r>
      <w:r>
        <w:t xml:space="preserve">, уч. </w:t>
      </w:r>
      <w:r w:rsidR="00A22041">
        <w:t>хх</w:t>
      </w:r>
      <w:r>
        <w:t xml:space="preserve">, земельный участок с кадастровым номером </w:t>
      </w:r>
      <w:r w:rsidR="00A22041">
        <w:t>ххххххххх</w:t>
      </w:r>
      <w:r>
        <w:t xml:space="preserve">, пунктом </w:t>
      </w:r>
      <w:r w:rsidR="00A22041">
        <w:t>хх</w:t>
      </w:r>
      <w:r>
        <w:t xml:space="preserve"> которых определен срок выполнения мероприятий по технологическому присоединению - </w:t>
      </w:r>
      <w:r w:rsidR="00A22041">
        <w:t>х</w:t>
      </w:r>
      <w:r>
        <w:t xml:space="preserve"> месяцев со дня заключения договора об осуществлении технологического присоединения к электрическим сетям.</w:t>
      </w:r>
    </w:p>
    <w:p w:rsidR="000B6531" w:rsidRDefault="00AC04C2">
      <w:pPr>
        <w:pStyle w:val="20"/>
        <w:shd w:val="clear" w:color="auto" w:fill="auto"/>
        <w:spacing w:line="295" w:lineRule="exact"/>
        <w:ind w:left="480" w:firstLine="700"/>
        <w:jc w:val="both"/>
      </w:pPr>
      <w:r>
        <w:t>Исходя из п. 7.1 условий типового договора №</w:t>
      </w:r>
      <w:r w:rsidR="00A22041">
        <w:t>хххххххххх</w:t>
      </w:r>
      <w:r>
        <w:t xml:space="preserve"> об осуществлении технологического присоединения к электрическим сетям, договор </w:t>
      </w:r>
      <w:r>
        <w:rPr>
          <w:rStyle w:val="211pt"/>
        </w:rPr>
        <w:t xml:space="preserve">считается заключенным со дня </w:t>
      </w:r>
      <w:r>
        <w:t>оплаты заявителем счета на оплату технологического присоединения.</w:t>
      </w:r>
    </w:p>
    <w:p w:rsidR="000B6531" w:rsidRDefault="00AC04C2">
      <w:pPr>
        <w:pStyle w:val="20"/>
        <w:shd w:val="clear" w:color="auto" w:fill="auto"/>
        <w:spacing w:line="295" w:lineRule="exact"/>
        <w:ind w:left="480" w:firstLine="700"/>
        <w:jc w:val="both"/>
      </w:pPr>
      <w:r>
        <w:t xml:space="preserve">Размер платы определен пунктом 3.1 договора и составил </w:t>
      </w:r>
      <w:r w:rsidR="00A22041">
        <w:t>хх ххх</w:t>
      </w:r>
      <w:r>
        <w:t xml:space="preserve"> руб.</w:t>
      </w:r>
    </w:p>
    <w:p w:rsidR="000B6531" w:rsidRDefault="00AC04C2">
      <w:pPr>
        <w:pStyle w:val="20"/>
        <w:shd w:val="clear" w:color="auto" w:fill="auto"/>
        <w:spacing w:line="295" w:lineRule="exact"/>
        <w:ind w:left="480" w:firstLine="700"/>
        <w:jc w:val="both"/>
      </w:pPr>
      <w:r>
        <w:t xml:space="preserve">Указанная денежная сумма оплачена </w:t>
      </w:r>
      <w:r w:rsidR="00A22041">
        <w:t xml:space="preserve">ХХХ </w:t>
      </w:r>
      <w:r>
        <w:t>15.01.2024 года.</w:t>
      </w:r>
    </w:p>
    <w:p w:rsidR="000B6531" w:rsidRDefault="00AC04C2">
      <w:pPr>
        <w:pStyle w:val="20"/>
        <w:shd w:val="clear" w:color="auto" w:fill="auto"/>
        <w:spacing w:line="295" w:lineRule="exact"/>
        <w:ind w:left="480" w:firstLine="700"/>
        <w:jc w:val="both"/>
      </w:pPr>
      <w:r>
        <w:t>Таким образом, срок выполнения работ завершился 15.07.2024 года.</w:t>
      </w:r>
    </w:p>
    <w:p w:rsidR="000B6531" w:rsidRDefault="00AC04C2">
      <w:pPr>
        <w:pStyle w:val="20"/>
        <w:shd w:val="clear" w:color="auto" w:fill="auto"/>
        <w:spacing w:line="295" w:lineRule="exact"/>
        <w:ind w:left="480" w:firstLine="700"/>
        <w:jc w:val="both"/>
      </w:pPr>
      <w:r>
        <w:t>Из объяснений истца следует, что работы по технологическому присоединению до настоящего времени не произведены.</w:t>
      </w:r>
    </w:p>
    <w:p w:rsidR="000B6531" w:rsidRDefault="00AC04C2">
      <w:pPr>
        <w:pStyle w:val="20"/>
        <w:shd w:val="clear" w:color="auto" w:fill="auto"/>
        <w:spacing w:line="295" w:lineRule="exact"/>
        <w:ind w:left="480" w:firstLine="700"/>
        <w:jc w:val="both"/>
      </w:pPr>
      <w:r>
        <w:t>С учетом изложенного, суд приходит к выводу о том, что исковые требования истца об обязании ответчика выполнить мероприятия по технологическому присоединению энергопринимающих устройств на указанном выше объекте обоснованны и подлежат удовлетворению.</w:t>
      </w:r>
    </w:p>
    <w:p w:rsidR="000B6531" w:rsidRDefault="00AC04C2">
      <w:pPr>
        <w:pStyle w:val="20"/>
        <w:shd w:val="clear" w:color="auto" w:fill="auto"/>
        <w:spacing w:line="295" w:lineRule="exact"/>
        <w:ind w:left="480" w:firstLine="700"/>
        <w:jc w:val="both"/>
      </w:pPr>
      <w:r>
        <w:t>В соответствии со ст. 206 ГПК РФ, а также, принимая во внимание объем, подлежащих выполнению работ, учитывая срок, прошедший с установленной даты исполнения условий договора, суд считает возможным установить ответчику срок для их выполнения в течение 30 дней со дня вступления решения суда в законную силу.</w:t>
      </w:r>
    </w:p>
    <w:p w:rsidR="000B6531" w:rsidRDefault="00AC04C2">
      <w:pPr>
        <w:pStyle w:val="20"/>
        <w:shd w:val="clear" w:color="auto" w:fill="auto"/>
        <w:spacing w:line="295" w:lineRule="exact"/>
        <w:ind w:left="480" w:firstLine="700"/>
        <w:jc w:val="both"/>
      </w:pPr>
      <w:r>
        <w:t>Пунктом 5.4 условий типового договора об осуществлении технологического присоединения к электрическим сетям установлена ответственность за нарушение срока по технологическому присоединению в размере 0,25 процентов от размера платы за технологическое присоединение по договору за каждый день просрочки.</w:t>
      </w:r>
    </w:p>
    <w:p w:rsidR="000B6531" w:rsidRDefault="00AC04C2">
      <w:pPr>
        <w:pStyle w:val="20"/>
        <w:shd w:val="clear" w:color="auto" w:fill="auto"/>
        <w:spacing w:line="295" w:lineRule="exact"/>
        <w:ind w:left="480" w:firstLine="700"/>
        <w:jc w:val="both"/>
      </w:pPr>
      <w:r>
        <w:t>Истцом к взысканию заявлена неустойка за период с 23.12.2023 по 28.02.2024 (68 дней).</w:t>
      </w:r>
    </w:p>
    <w:p w:rsidR="000B6531" w:rsidRDefault="00AC04C2">
      <w:pPr>
        <w:pStyle w:val="20"/>
        <w:shd w:val="clear" w:color="auto" w:fill="auto"/>
        <w:spacing w:line="295" w:lineRule="exact"/>
        <w:ind w:left="480" w:firstLine="700"/>
        <w:jc w:val="both"/>
      </w:pPr>
      <w:r>
        <w:t>Кроме того, истцом заявлено требование о взыскании неустойки до дня фактического исполнения обязательств.</w:t>
      </w:r>
    </w:p>
    <w:p w:rsidR="000B6531" w:rsidRDefault="00AC04C2">
      <w:pPr>
        <w:pStyle w:val="20"/>
        <w:shd w:val="clear" w:color="auto" w:fill="auto"/>
        <w:spacing w:line="295" w:lineRule="exact"/>
        <w:ind w:left="480" w:firstLine="700"/>
        <w:jc w:val="both"/>
      </w:pPr>
      <w:r>
        <w:t>Исходя из того, что обязательства по договору на день вынесения настоящего решения не выполнены, период просрочки составит с 16.07.2024 по 06.08.2024 (22 дня). В связи с чем с ответчика в пользу истца надлежит взыскать неустойку в размере</w:t>
      </w:r>
      <w:r w:rsidR="00A22041">
        <w:t xml:space="preserve"> ххх</w:t>
      </w:r>
      <w:r>
        <w:t xml:space="preserve"> руб. </w:t>
      </w:r>
      <w:r w:rsidR="00A22041">
        <w:t>хх</w:t>
      </w:r>
      <w:r>
        <w:t xml:space="preserve"> коп.( </w:t>
      </w:r>
      <w:r w:rsidR="00A22041">
        <w:t>хх ххх</w:t>
      </w:r>
      <w:r>
        <w:t xml:space="preserve"> руб. х 0,25% х 22 дня).</w:t>
      </w:r>
    </w:p>
    <w:p w:rsidR="000B6531" w:rsidRDefault="00AC04C2">
      <w:pPr>
        <w:pStyle w:val="20"/>
        <w:shd w:val="clear" w:color="auto" w:fill="auto"/>
        <w:spacing w:line="295" w:lineRule="exact"/>
        <w:ind w:left="480" w:firstLine="700"/>
        <w:jc w:val="both"/>
      </w:pPr>
      <w:r>
        <w:t>В возражениях на исковое заявление ответчик указывает на применение судом положений ст. 333 ГК РФ.</w:t>
      </w:r>
    </w:p>
    <w:p w:rsidR="000B6531" w:rsidRDefault="00AC04C2">
      <w:pPr>
        <w:pStyle w:val="20"/>
        <w:shd w:val="clear" w:color="auto" w:fill="auto"/>
        <w:spacing w:line="295" w:lineRule="exact"/>
        <w:ind w:left="480" w:firstLine="700"/>
        <w:jc w:val="both"/>
      </w:pPr>
      <w:r>
        <w:t>Согласно ст. 333 ГК РФ,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 Уменьшение неустойки, определенной договором и подлежащей уплате лицом, осуществляющим предпринимательскую деятельность, допускается в исключительных случаях, если будет доказано, что взыскание неустойки в предусмотренном договором размере может привести к получению кредитором необоснованной выгоды.</w:t>
      </w:r>
    </w:p>
    <w:p w:rsidR="000B6531" w:rsidRDefault="00AC04C2">
      <w:pPr>
        <w:pStyle w:val="20"/>
        <w:shd w:val="clear" w:color="auto" w:fill="auto"/>
        <w:spacing w:line="295" w:lineRule="exact"/>
        <w:ind w:left="460" w:firstLine="720"/>
        <w:jc w:val="both"/>
      </w:pPr>
      <w:r>
        <w:t>В абзаце 2 п. 34 постановления Пленума Верховного Суда от 28 июня 2012 г. № 17 разъяснено, что применение статьи 333 ГК РФ по делам о защите прав потребителей возможно в исключительных случаях и по заявлению ответчика с обязательным указанием мотивов, по которым суд полагает, что уменьшение размера неустойки является допустимым.</w:t>
      </w:r>
    </w:p>
    <w:p w:rsidR="000B6531" w:rsidRDefault="00AC04C2">
      <w:pPr>
        <w:pStyle w:val="20"/>
        <w:shd w:val="clear" w:color="auto" w:fill="auto"/>
        <w:spacing w:line="295" w:lineRule="exact"/>
        <w:ind w:left="460" w:firstLine="720"/>
        <w:jc w:val="both"/>
      </w:pPr>
      <w:r>
        <w:t>Аналогичные положения, предусматривающие инициативу ответчика в уменьшении неустойки (штрафа) на основании данной статьи, содержатся в п. 72 постановления Пленума Верховного Суда Российской Федерации от 24 марта 2016 г. №&gt; 7 «О применении судами некоторых положений Гражданского кодекса Российской Федерации об ответственности за нарушение обязательств», в котором также разъяснено, что заявление ответчика о применении положений статьи 333 ГК РФ может быть сделано исключительно при рассмотрении дела судом первой инстанции или судом апелляционной инстанции в случае, если он перешел к рассмотрению дела по правилам производства в суде первой инстанции.</w:t>
      </w:r>
    </w:p>
    <w:p w:rsidR="000B6531" w:rsidRDefault="00AC04C2">
      <w:pPr>
        <w:pStyle w:val="20"/>
        <w:shd w:val="clear" w:color="auto" w:fill="auto"/>
        <w:spacing w:line="295" w:lineRule="exact"/>
        <w:ind w:left="460" w:firstLine="720"/>
        <w:jc w:val="both"/>
      </w:pPr>
      <w:r>
        <w:t>Исходя из смысла приведенных выше правовых норм и разъяснений, а также принципа осуществления гражданских прав своей волей и в своем интересе (ст. 1 ГК РФ) размер неустойки (штрафа) может быть снижен судом на основании ст. 333 ГК РФ только при наличии соответствующего заявления со стороны ответчика, поданного суду первой инстанции или апелляционной инстанции, если последним дело рассматривалось по правилам, установленным ч. 5 ст. 330 ГК РФ.</w:t>
      </w:r>
    </w:p>
    <w:p w:rsidR="000B6531" w:rsidRDefault="00AC04C2">
      <w:pPr>
        <w:pStyle w:val="20"/>
        <w:shd w:val="clear" w:color="auto" w:fill="auto"/>
        <w:spacing w:line="295" w:lineRule="exact"/>
        <w:ind w:left="460" w:firstLine="720"/>
        <w:jc w:val="both"/>
      </w:pPr>
      <w:r>
        <w:t>Более того, помимо самого заявления о явной несоразмерности штрафа последствиям нарушения обязательства, ответчик в силу положений ч. 1 ст. 56 ГПК РФ обязан представить суду доказательства, подтверждающие такую несоразмерность, а суд - обсудить данный вопрос в судебном заседании и указать мотивы, по которым он пришел к выводу об удовлетворении указанного заявления.</w:t>
      </w:r>
    </w:p>
    <w:p w:rsidR="000B6531" w:rsidRDefault="00AC04C2">
      <w:pPr>
        <w:pStyle w:val="20"/>
        <w:shd w:val="clear" w:color="auto" w:fill="auto"/>
        <w:spacing w:line="295" w:lineRule="exact"/>
        <w:ind w:left="460" w:firstLine="720"/>
        <w:jc w:val="both"/>
      </w:pPr>
      <w:r>
        <w:t>Как следует из материалов дела, ответчик заявил о применении судом положений ст. 333 ГК РФ, в тоже время доказательств несоразмерности не предоставил, таким образом, оснований для применения положений ст. 333 ГК РФ, суд не усматривает.</w:t>
      </w:r>
    </w:p>
    <w:p w:rsidR="000B6531" w:rsidRDefault="00AC04C2">
      <w:pPr>
        <w:pStyle w:val="20"/>
        <w:shd w:val="clear" w:color="auto" w:fill="auto"/>
        <w:spacing w:line="295" w:lineRule="exact"/>
        <w:ind w:left="460" w:firstLine="720"/>
        <w:jc w:val="both"/>
      </w:pPr>
      <w:r>
        <w:t>Согласно разъяснениям, изложенным в п. 48 постановления Пленума Верховного Суда Российской Федерации 24.03.2016 № 7 «О применении судами некоторых положений Гражданского кодекса Российской Федерации об ответственности за нарушение обязательств», сумма процентов, подлежащих взысканию по правилам ст. 395 ГК РФ, определяется на день вынесения решения судом исходя из периодов, имевших место до указанного дня. Проценты за пользование чужими денежными средствами по требованию истца взимаются по день уплаты этих средств кредитору. Одновременно с установлением суммы процентов, подлежащих взысканию, суд при наличии требования истца в резолютивной части решения указывает на взыскание процентов до момента фактического исполнения обязательства (п. 3 ст. 395 ГК РФ). При этом день фактического исполнения обязательства, в частности уплаты задолженности кредитору, включается в период расчета процентов.</w:t>
      </w:r>
    </w:p>
    <w:p w:rsidR="000B6531" w:rsidRDefault="00AC04C2">
      <w:pPr>
        <w:pStyle w:val="20"/>
        <w:shd w:val="clear" w:color="auto" w:fill="auto"/>
        <w:spacing w:line="295" w:lineRule="exact"/>
        <w:ind w:left="460" w:firstLine="720"/>
        <w:jc w:val="both"/>
      </w:pPr>
      <w:r>
        <w:t>Пунктом 5.4 условий типового договора об осуществлении технологического присоединения к электрическим сетям установлена ответственность за нарушение срока по технологическому присоединению в размере 0,25 процентов от размера платы за технологическое присоединение по договору за каждый день просрочки. При этом совокупный размер неустойки при нарушении срока осуществления мероприятий по технологическому присоединению не может превышать размер</w:t>
      </w:r>
    </w:p>
    <w:p w:rsidR="000B6531" w:rsidRDefault="00AC04C2">
      <w:pPr>
        <w:pStyle w:val="20"/>
        <w:shd w:val="clear" w:color="auto" w:fill="auto"/>
        <w:spacing w:line="295" w:lineRule="exact"/>
        <w:ind w:right="240"/>
        <w:jc w:val="both"/>
      </w:pPr>
      <w:r>
        <w:t>неустойки, определенной в предусмотренном настоящим абзацем порядке, за год просрочки.</w:t>
      </w:r>
    </w:p>
    <w:p w:rsidR="000B6531" w:rsidRDefault="00AC04C2">
      <w:pPr>
        <w:pStyle w:val="20"/>
        <w:shd w:val="clear" w:color="auto" w:fill="auto"/>
        <w:spacing w:line="295" w:lineRule="exact"/>
        <w:ind w:right="240" w:firstLine="760"/>
        <w:jc w:val="both"/>
      </w:pPr>
      <w:r>
        <w:t xml:space="preserve">С учетом изложенного, с ответчика в пользу истца надлежит взыскать неустойку в размере 0,25% за каждый день, начисленную на сумму </w:t>
      </w:r>
      <w:r w:rsidR="00A22041">
        <w:t>хх ххх</w:t>
      </w:r>
      <w:r>
        <w:t xml:space="preserve"> руб., за период с 07.08.2024 по день фактического исполнения обязательств по Договору № </w:t>
      </w:r>
      <w:r w:rsidR="00A22041">
        <w:t xml:space="preserve">ххххххххххх </w:t>
      </w:r>
      <w:r>
        <w:t xml:space="preserve">об осуществлении технологического присоединения к </w:t>
      </w:r>
      <w:r w:rsidR="00A22041">
        <w:t>электрическим сктям</w:t>
      </w:r>
      <w:r>
        <w:rPr>
          <w:rStyle w:val="216pt75"/>
        </w:rPr>
        <w:t>.</w:t>
      </w:r>
    </w:p>
    <w:p w:rsidR="000B6531" w:rsidRDefault="00AC04C2">
      <w:pPr>
        <w:pStyle w:val="20"/>
        <w:shd w:val="clear" w:color="auto" w:fill="auto"/>
        <w:spacing w:line="295" w:lineRule="exact"/>
        <w:ind w:right="240" w:firstLine="760"/>
        <w:jc w:val="both"/>
      </w:pPr>
      <w:r>
        <w:t xml:space="preserve">Согласно п. 1 ст. 308.3 ГК РФ в случае неисполнения должником обязательства кредитор вправе требовать по суду исполнения обязательства в натуре, если иное не предусмотрено настоящим Кодексом, иными законами или договором либо не </w:t>
      </w:r>
      <w:r>
        <w:rPr>
          <w:rStyle w:val="211pt"/>
        </w:rPr>
        <w:t xml:space="preserve">вытекает из существа обязательства. Суд по требованию кредитора вправе присудить </w:t>
      </w:r>
      <w:r>
        <w:t>в его пользу денежную сумму (п. 1 ст. 330) на случай неисполнения указанного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 (п. 4 ст. 1).</w:t>
      </w:r>
    </w:p>
    <w:p w:rsidR="000B6531" w:rsidRDefault="00AC04C2">
      <w:pPr>
        <w:pStyle w:val="20"/>
        <w:shd w:val="clear" w:color="auto" w:fill="auto"/>
        <w:spacing w:line="295" w:lineRule="exact"/>
        <w:ind w:right="240" w:firstLine="760"/>
        <w:jc w:val="both"/>
      </w:pPr>
      <w:r>
        <w:t>Из разъяснений, данных в п. 28 постановления Пленума Верховного Суда РФ от 24 марта 2016 года № 7 «О применении судами некоторых положений ГК РФ об ответственности за нарушение обязательств», следует, что на основании п. 1 ст. 308.3 ГК РФ в целях побуждения должника к своевременному исполнению обязательства в натуре, в том числе предполагающего воздержание должника от совершения определенных действий, а также к исполнению судебного акта, предусматривающего устранение нарушения права собственности, не связанного с лишением владения (ст. 304 ГК РФ), судом могут быть присуждены денежные средства на случай неисполнения соответствующего судебного акта в пользу кредитора-взыскателя.</w:t>
      </w:r>
    </w:p>
    <w:p w:rsidR="000B6531" w:rsidRDefault="00AC04C2">
      <w:pPr>
        <w:pStyle w:val="20"/>
        <w:shd w:val="clear" w:color="auto" w:fill="auto"/>
        <w:spacing w:line="295" w:lineRule="exact"/>
        <w:ind w:right="240" w:firstLine="760"/>
        <w:jc w:val="both"/>
      </w:pPr>
      <w:r>
        <w:t xml:space="preserve">Согласно разъяснений, содержащихся в пунктах 31 и 32 вышеуказанного постановления Пленума ВС РФ, суд не вправе отказать в присуждении судебной неустойки в случае удовлетворения иска о понуждении к исполнению обязательства в натуре; судебная неустойка может быть присуждена только по заявлению истца (взыскателя) как одновременно с вынесением </w:t>
      </w:r>
      <w:r w:rsidR="00A22041">
        <w:t xml:space="preserve">судом </w:t>
      </w:r>
      <w:r>
        <w:t>решения о понуждении к исполнению обязательства в натуре, так и в последующем при его исполнении в рамках исполнительного производства; удовлетворяя требования истца о присуждении судебной неустойки, суд указывает ее размер и/или порядок определения.</w:t>
      </w:r>
    </w:p>
    <w:p w:rsidR="000B6531" w:rsidRDefault="00AC04C2">
      <w:pPr>
        <w:pStyle w:val="20"/>
        <w:shd w:val="clear" w:color="auto" w:fill="auto"/>
        <w:spacing w:line="295" w:lineRule="exact"/>
        <w:ind w:right="240" w:firstLine="760"/>
        <w:jc w:val="both"/>
      </w:pPr>
      <w:r>
        <w:t xml:space="preserve">Определяя размер неустойки, суд, учитывая характер обязательств, возложенных на ответчика решением суда, приходит к выводу, что заявленный истцом размер неустойки в размере </w:t>
      </w:r>
      <w:r w:rsidR="00A22041">
        <w:t>ххх</w:t>
      </w:r>
      <w:r>
        <w:t xml:space="preserve"> руб. за каждый день просрочки будет отвечать принципу справедливости, соразмерности и приходит к выводу о необходимости определения суммы судебной неустойки в размере </w:t>
      </w:r>
      <w:r w:rsidR="00A22041">
        <w:t>ххх</w:t>
      </w:r>
      <w:r>
        <w:t xml:space="preserve"> руб. за каждый день просрочки, начиная со дня истечения тридцатидневного срока, установленного судом для исполнения обязательства, исчисленного со дня вступления решения суда в законную силу, и до фактического исполнения решения суда в части исполнения обязательств по технологическому присоединению.</w:t>
      </w:r>
    </w:p>
    <w:p w:rsidR="000B6531" w:rsidRDefault="00AC04C2">
      <w:pPr>
        <w:pStyle w:val="20"/>
        <w:shd w:val="clear" w:color="auto" w:fill="auto"/>
        <w:spacing w:line="295" w:lineRule="exact"/>
        <w:ind w:right="240" w:firstLine="760"/>
        <w:jc w:val="both"/>
      </w:pPr>
      <w:r>
        <w:t>При этом следует указать, что согласно разъяснений, содержащихся в п. 30 вышеуказанного постановления Пленума ВС РФ, правила п. 1 ст. 308.3 ГК РФ не распространяются на случаи неисполнения денежных обязательств.</w:t>
      </w:r>
    </w:p>
    <w:p w:rsidR="000B6531" w:rsidRDefault="00AC04C2">
      <w:pPr>
        <w:pStyle w:val="20"/>
        <w:shd w:val="clear" w:color="auto" w:fill="auto"/>
        <w:spacing w:line="295" w:lineRule="exact"/>
        <w:ind w:right="240" w:firstLine="760"/>
        <w:jc w:val="both"/>
      </w:pPr>
      <w:r>
        <w:t>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w:t>
      </w:r>
    </w:p>
    <w:p w:rsidR="000B6531" w:rsidRDefault="00AC04C2">
      <w:pPr>
        <w:pStyle w:val="20"/>
        <w:shd w:val="clear" w:color="auto" w:fill="auto"/>
        <w:spacing w:line="295" w:lineRule="exact"/>
        <w:jc w:val="both"/>
      </w:pPr>
      <w:r>
        <w:t>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зашиты прав потребителей, подлежат компенсации причинителем вреда при наличии его вины.</w:t>
      </w:r>
    </w:p>
    <w:p w:rsidR="000B6531" w:rsidRDefault="00AC04C2">
      <w:pPr>
        <w:pStyle w:val="20"/>
        <w:shd w:val="clear" w:color="auto" w:fill="auto"/>
        <w:spacing w:line="295" w:lineRule="exact"/>
        <w:ind w:firstLine="760"/>
        <w:jc w:val="both"/>
      </w:pPr>
      <w:r>
        <w:t>Размер компенсации морального вреда определяется судом и не зависит от размера возмещения имущественного вреда.</w:t>
      </w:r>
    </w:p>
    <w:p w:rsidR="000B6531" w:rsidRDefault="00AC04C2">
      <w:pPr>
        <w:pStyle w:val="20"/>
        <w:shd w:val="clear" w:color="auto" w:fill="auto"/>
        <w:spacing w:line="295" w:lineRule="exact"/>
        <w:ind w:firstLine="760"/>
        <w:jc w:val="both"/>
      </w:pPr>
      <w:r>
        <w:t>Согласно п. 45 Постановления Пленума Верховного Суда РФ от 28.06.2012 года № 17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0B6531" w:rsidRDefault="00AC04C2">
      <w:pPr>
        <w:pStyle w:val="20"/>
        <w:shd w:val="clear" w:color="auto" w:fill="auto"/>
        <w:spacing w:line="295" w:lineRule="exact"/>
        <w:ind w:firstLine="760"/>
        <w:jc w:val="both"/>
      </w:pPr>
      <w:r>
        <w:t xml:space="preserve">Учитывая фактические обстоятельства дела, степень нравственных страданий истца, срок неисполнения требований потребителя, разумность, а также возраст потребителя, суд считает возможным удовлетворить требования истца частично и взыскать компенсацию морального вреда в размере </w:t>
      </w:r>
      <w:r w:rsidR="00A22041">
        <w:t>х ххх</w:t>
      </w:r>
      <w:r>
        <w:t xml:space="preserve"> руб.</w:t>
      </w:r>
    </w:p>
    <w:p w:rsidR="000B6531" w:rsidRDefault="00AC04C2">
      <w:pPr>
        <w:pStyle w:val="20"/>
        <w:shd w:val="clear" w:color="auto" w:fill="auto"/>
        <w:spacing w:line="295" w:lineRule="exact"/>
        <w:ind w:firstLine="760"/>
        <w:jc w:val="both"/>
      </w:pPr>
      <w:r>
        <w:t>Руководствуясь п. 6 ст. 13 Закона о защите прав потребителей, суд приходит к выводу о взыскании с ответчика штрафа в размере 50% от присужденной суммы.</w:t>
      </w:r>
    </w:p>
    <w:p w:rsidR="000B6531" w:rsidRDefault="00AC04C2">
      <w:pPr>
        <w:pStyle w:val="20"/>
        <w:shd w:val="clear" w:color="auto" w:fill="auto"/>
        <w:spacing w:line="295" w:lineRule="exact"/>
        <w:ind w:firstLine="760"/>
        <w:jc w:val="both"/>
      </w:pPr>
      <w:r>
        <w:t xml:space="preserve">Размер штрафа составляет </w:t>
      </w:r>
      <w:r w:rsidR="00A22041">
        <w:t>х ххх</w:t>
      </w:r>
      <w:r>
        <w:t xml:space="preserve"> руб. </w:t>
      </w:r>
      <w:r w:rsidR="00A22041">
        <w:t>хх</w:t>
      </w:r>
      <w:r>
        <w:t xml:space="preserve"> коп. ((</w:t>
      </w:r>
      <w:r w:rsidR="00A22041">
        <w:t>ххх</w:t>
      </w:r>
      <w:r>
        <w:t xml:space="preserve"> руб. </w:t>
      </w:r>
      <w:r w:rsidR="00A22041">
        <w:t>хх</w:t>
      </w:r>
      <w:r>
        <w:t xml:space="preserve"> коп. + </w:t>
      </w:r>
      <w:r w:rsidR="00A22041">
        <w:t>х ххх</w:t>
      </w:r>
      <w:r>
        <w:t xml:space="preserve"> руб.) х</w:t>
      </w:r>
    </w:p>
    <w:p w:rsidR="000B6531" w:rsidRDefault="00AC04C2">
      <w:pPr>
        <w:pStyle w:val="20"/>
        <w:shd w:val="clear" w:color="auto" w:fill="auto"/>
        <w:spacing w:line="295" w:lineRule="exact"/>
        <w:jc w:val="both"/>
      </w:pPr>
      <w:r>
        <w:t>50%).</w:t>
      </w:r>
    </w:p>
    <w:p w:rsidR="000B6531" w:rsidRDefault="00AC04C2">
      <w:pPr>
        <w:pStyle w:val="20"/>
        <w:shd w:val="clear" w:color="auto" w:fill="auto"/>
        <w:spacing w:line="295" w:lineRule="exact"/>
        <w:ind w:firstLine="760"/>
        <w:jc w:val="both"/>
      </w:pPr>
      <w:r>
        <w:t xml:space="preserve">С учетом положений ст. 103 ГПК РФ, с ответчика в доход местного бюджета надлежит взыскать государственную пошлину в размере </w:t>
      </w:r>
      <w:r w:rsidR="00A22041">
        <w:t>х ххх</w:t>
      </w:r>
      <w:r>
        <w:t xml:space="preserve"> руб. (</w:t>
      </w:r>
      <w:r w:rsidR="00A22041">
        <w:t>ххх</w:t>
      </w:r>
      <w:r>
        <w:t xml:space="preserve"> руб. за материальное требование о взыскании неустойки + </w:t>
      </w:r>
      <w:r w:rsidR="00A22041">
        <w:t>ххх</w:t>
      </w:r>
      <w:r>
        <w:t xml:space="preserve"> руб. за два требования (обязать выполнить действия и взыскание компенсации морального вреда) нематериального характера).</w:t>
      </w:r>
    </w:p>
    <w:p w:rsidR="000B6531" w:rsidRDefault="00AC04C2">
      <w:pPr>
        <w:pStyle w:val="20"/>
        <w:shd w:val="clear" w:color="auto" w:fill="auto"/>
        <w:spacing w:line="295" w:lineRule="exact"/>
        <w:ind w:firstLine="760"/>
        <w:jc w:val="both"/>
      </w:pPr>
      <w:r>
        <w:t>Руководствуясь ст.ст. 194-199 ГПК РФ, суд</w:t>
      </w:r>
    </w:p>
    <w:p w:rsidR="000B6531" w:rsidRDefault="00AC04C2">
      <w:pPr>
        <w:pStyle w:val="20"/>
        <w:shd w:val="clear" w:color="auto" w:fill="auto"/>
        <w:spacing w:line="295" w:lineRule="exact"/>
        <w:jc w:val="center"/>
      </w:pPr>
      <w:r>
        <w:t>решил:</w:t>
      </w:r>
    </w:p>
    <w:p w:rsidR="000B6531" w:rsidRDefault="00AC04C2">
      <w:pPr>
        <w:pStyle w:val="20"/>
        <w:shd w:val="clear" w:color="auto" w:fill="auto"/>
        <w:spacing w:line="295" w:lineRule="exact"/>
        <w:ind w:firstLine="760"/>
        <w:jc w:val="both"/>
      </w:pPr>
      <w:r>
        <w:t xml:space="preserve">Исковые требования </w:t>
      </w:r>
      <w:r w:rsidR="00A22041">
        <w:t>ХХХ</w:t>
      </w:r>
      <w:r>
        <w:t xml:space="preserve"> (СНИЛС </w:t>
      </w:r>
      <w:r w:rsidR="00A22041">
        <w:t>ххххххххх</w:t>
      </w:r>
      <w:r>
        <w:t>) к ПАО «</w:t>
      </w:r>
      <w:r w:rsidR="00A22041">
        <w:t>ХХХ</w:t>
      </w:r>
      <w:r>
        <w:t xml:space="preserve">» (ИНН </w:t>
      </w:r>
      <w:r w:rsidR="00A22041">
        <w:t>ххххххххх</w:t>
      </w:r>
      <w:r>
        <w:t>) о защите прав потребителей удовлетворить частично.</w:t>
      </w:r>
    </w:p>
    <w:p w:rsidR="000B6531" w:rsidRDefault="00AC04C2" w:rsidP="004737E1">
      <w:pPr>
        <w:pStyle w:val="20"/>
        <w:shd w:val="clear" w:color="auto" w:fill="auto"/>
        <w:tabs>
          <w:tab w:val="left" w:pos="6865"/>
        </w:tabs>
        <w:spacing w:line="295" w:lineRule="exact"/>
        <w:ind w:firstLine="760"/>
        <w:jc w:val="both"/>
      </w:pPr>
      <w:r>
        <w:t>Обязать ПАО «</w:t>
      </w:r>
      <w:r w:rsidR="00A22041">
        <w:t>ХХХ</w:t>
      </w:r>
      <w:r>
        <w:t>» в тридцатидневный срок со дня вступления решения суда в законную силу выполнить мероприятия по технологическому присоединению к электрическим сетям энергопринимающих устройств на объекте, расположенном по адресу:</w:t>
      </w:r>
      <w:r w:rsidR="004737E1">
        <w:t xml:space="preserve"> ХХХ</w:t>
      </w:r>
      <w:r>
        <w:t>,</w:t>
      </w:r>
      <w:r w:rsidR="004737E1">
        <w:t xml:space="preserve"> ХХХ</w:t>
      </w:r>
      <w:r>
        <w:t xml:space="preserve">, </w:t>
      </w:r>
      <w:r w:rsidR="004737E1">
        <w:t>ХХХ</w:t>
      </w:r>
      <w:r>
        <w:t xml:space="preserve">, массив </w:t>
      </w:r>
      <w:r w:rsidR="004737E1">
        <w:t>ХХХ</w:t>
      </w:r>
      <w:r>
        <w:t xml:space="preserve">, СТ </w:t>
      </w:r>
      <w:r w:rsidR="004737E1">
        <w:t>ХХХ</w:t>
      </w:r>
      <w:r>
        <w:t>, уч.</w:t>
      </w:r>
      <w:r w:rsidR="004737E1">
        <w:t>хх</w:t>
      </w:r>
      <w:r>
        <w:t xml:space="preserve">, земельный участок с кадастровым номером </w:t>
      </w:r>
      <w:r w:rsidR="004737E1">
        <w:t>хххххххххххх</w:t>
      </w:r>
      <w:r>
        <w:t>.</w:t>
      </w:r>
    </w:p>
    <w:p w:rsidR="000B6531" w:rsidRDefault="00AC04C2" w:rsidP="000D7A09">
      <w:pPr>
        <w:pStyle w:val="20"/>
        <w:shd w:val="clear" w:color="auto" w:fill="auto"/>
        <w:tabs>
          <w:tab w:val="right" w:pos="2309"/>
          <w:tab w:val="right" w:pos="2961"/>
          <w:tab w:val="right" w:pos="4191"/>
          <w:tab w:val="center" w:pos="5138"/>
          <w:tab w:val="left" w:pos="6154"/>
          <w:tab w:val="left" w:pos="6482"/>
          <w:tab w:val="right" w:pos="8825"/>
          <w:tab w:val="right" w:pos="9632"/>
        </w:tabs>
        <w:spacing w:line="295" w:lineRule="exact"/>
        <w:ind w:firstLine="760"/>
        <w:jc w:val="both"/>
      </w:pPr>
      <w:r>
        <w:t>Взыскать</w:t>
      </w:r>
      <w:r w:rsidR="000D7A09">
        <w:t xml:space="preserve"> </w:t>
      </w:r>
      <w:r>
        <w:t>с</w:t>
      </w:r>
      <w:r>
        <w:tab/>
        <w:t>ПАО</w:t>
      </w:r>
      <w:r>
        <w:tab/>
        <w:t>«</w:t>
      </w:r>
      <w:r w:rsidR="004737E1">
        <w:t>ХХХ</w:t>
      </w:r>
      <w:r>
        <w:t>»</w:t>
      </w:r>
      <w:r w:rsidR="000D7A09">
        <w:t xml:space="preserve"> </w:t>
      </w:r>
      <w:r>
        <w:t>в</w:t>
      </w:r>
      <w:r>
        <w:tab/>
        <w:t>пользу</w:t>
      </w:r>
      <w:r>
        <w:tab/>
      </w:r>
      <w:r w:rsidR="000D7A09">
        <w:t xml:space="preserve">ХХХ </w:t>
      </w:r>
      <w:r>
        <w:t xml:space="preserve">неустойку в сумме </w:t>
      </w:r>
      <w:r w:rsidR="004737E1">
        <w:t>ххх</w:t>
      </w:r>
      <w:r>
        <w:t xml:space="preserve"> руб. </w:t>
      </w:r>
      <w:r w:rsidR="004737E1">
        <w:t>хх</w:t>
      </w:r>
      <w:r>
        <w:t xml:space="preserve"> коп., компенсацию морального вреда в сумме </w:t>
      </w:r>
      <w:r w:rsidR="004737E1">
        <w:t>х ххх</w:t>
      </w:r>
      <w:r>
        <w:t xml:space="preserve"> руб., штраф в сумме</w:t>
      </w:r>
      <w:r w:rsidR="004737E1">
        <w:t xml:space="preserve"> х ххх</w:t>
      </w:r>
      <w:r>
        <w:t xml:space="preserve"> руб. </w:t>
      </w:r>
      <w:r w:rsidR="004737E1">
        <w:t>хх</w:t>
      </w:r>
      <w:r>
        <w:t xml:space="preserve"> коп.</w:t>
      </w:r>
    </w:p>
    <w:p w:rsidR="000B6531" w:rsidRDefault="00AC04C2" w:rsidP="000D7A09">
      <w:pPr>
        <w:pStyle w:val="20"/>
        <w:shd w:val="clear" w:color="auto" w:fill="auto"/>
        <w:tabs>
          <w:tab w:val="right" w:pos="2309"/>
          <w:tab w:val="right" w:pos="2961"/>
          <w:tab w:val="right" w:pos="4191"/>
          <w:tab w:val="center" w:pos="5138"/>
          <w:tab w:val="left" w:pos="6154"/>
          <w:tab w:val="left" w:pos="6482"/>
          <w:tab w:val="right" w:pos="8825"/>
          <w:tab w:val="right" w:pos="9632"/>
        </w:tabs>
        <w:spacing w:line="295" w:lineRule="exact"/>
        <w:ind w:firstLine="760"/>
        <w:jc w:val="both"/>
      </w:pPr>
      <w:r>
        <w:t>Взыскать</w:t>
      </w:r>
      <w:r w:rsidR="000D7A09">
        <w:t xml:space="preserve"> </w:t>
      </w:r>
      <w:r>
        <w:t>с</w:t>
      </w:r>
      <w:r w:rsidR="000D7A09">
        <w:t xml:space="preserve"> </w:t>
      </w:r>
      <w:r>
        <w:tab/>
        <w:t>ПАО</w:t>
      </w:r>
      <w:r>
        <w:tab/>
        <w:t>«</w:t>
      </w:r>
      <w:r w:rsidR="000D7A09">
        <w:t>ХХХ</w:t>
      </w:r>
      <w:r>
        <w:t>»</w:t>
      </w:r>
      <w:r w:rsidR="000D7A09">
        <w:t xml:space="preserve"> </w:t>
      </w:r>
      <w:r>
        <w:t>в</w:t>
      </w:r>
      <w:r w:rsidR="000D7A09">
        <w:t xml:space="preserve"> </w:t>
      </w:r>
      <w:r>
        <w:tab/>
        <w:t>пользу</w:t>
      </w:r>
      <w:r w:rsidR="000D7A09">
        <w:t xml:space="preserve"> ХХХ н</w:t>
      </w:r>
      <w:r>
        <w:t>еустойку</w:t>
      </w:r>
      <w:r>
        <w:tab/>
        <w:t>в размере</w:t>
      </w:r>
      <w:r>
        <w:tab/>
      </w:r>
      <w:r w:rsidR="000D7A09">
        <w:t xml:space="preserve"> </w:t>
      </w:r>
      <w:r>
        <w:t>0,25%</w:t>
      </w:r>
      <w:r w:rsidR="000D7A09">
        <w:t xml:space="preserve"> </w:t>
      </w:r>
      <w:r>
        <w:t>за</w:t>
      </w:r>
      <w:r w:rsidR="000D7A09">
        <w:t xml:space="preserve"> </w:t>
      </w:r>
      <w:r>
        <w:t>каждый день, начисленную на</w:t>
      </w:r>
      <w:r w:rsidR="000D7A09">
        <w:t xml:space="preserve"> </w:t>
      </w:r>
      <w:r>
        <w:tab/>
        <w:t>сумму</w:t>
      </w:r>
      <w:r w:rsidR="000D7A09">
        <w:t xml:space="preserve"> хх ххх</w:t>
      </w:r>
      <w:r>
        <w:t xml:space="preserve"> руб., за период с 07.08.2024 года по день фактического исполнения обязательств по Договору №</w:t>
      </w:r>
      <w:r>
        <w:tab/>
      </w:r>
      <w:r w:rsidR="000D7A09">
        <w:t xml:space="preserve">хххххххххх </w:t>
      </w:r>
      <w:r>
        <w:t>об осуществлении</w:t>
      </w:r>
    </w:p>
    <w:p w:rsidR="000B6531" w:rsidRDefault="00AC04C2">
      <w:pPr>
        <w:pStyle w:val="20"/>
        <w:shd w:val="clear" w:color="auto" w:fill="auto"/>
        <w:spacing w:line="295" w:lineRule="exact"/>
        <w:jc w:val="both"/>
      </w:pPr>
      <w:r>
        <w:t>технологического присоединения к электрическим сетям.</w:t>
      </w:r>
    </w:p>
    <w:p w:rsidR="000B6531" w:rsidRDefault="00AC04C2" w:rsidP="004737E1">
      <w:pPr>
        <w:pStyle w:val="20"/>
        <w:shd w:val="clear" w:color="auto" w:fill="auto"/>
        <w:tabs>
          <w:tab w:val="right" w:pos="2309"/>
          <w:tab w:val="right" w:pos="2961"/>
          <w:tab w:val="right" w:pos="4191"/>
          <w:tab w:val="center" w:pos="5138"/>
          <w:tab w:val="left" w:pos="6154"/>
          <w:tab w:val="left" w:pos="6482"/>
          <w:tab w:val="right" w:pos="8825"/>
          <w:tab w:val="right" w:pos="9632"/>
        </w:tabs>
        <w:spacing w:line="295" w:lineRule="exact"/>
        <w:ind w:firstLine="760"/>
        <w:jc w:val="both"/>
      </w:pPr>
      <w:r>
        <w:t>Взыскать</w:t>
      </w:r>
      <w:r w:rsidR="000D7A09">
        <w:t xml:space="preserve"> </w:t>
      </w:r>
      <w:r>
        <w:t>с</w:t>
      </w:r>
      <w:r w:rsidR="000D7A09">
        <w:t xml:space="preserve"> </w:t>
      </w:r>
      <w:r>
        <w:tab/>
        <w:t>ПАО</w:t>
      </w:r>
      <w:r>
        <w:tab/>
        <w:t>«</w:t>
      </w:r>
      <w:r w:rsidR="004737E1">
        <w:t>ХХХ</w:t>
      </w:r>
      <w:r>
        <w:t>»</w:t>
      </w:r>
      <w:r w:rsidR="004737E1">
        <w:t xml:space="preserve"> </w:t>
      </w:r>
      <w:r>
        <w:t>в</w:t>
      </w:r>
      <w:r w:rsidR="004737E1">
        <w:t xml:space="preserve"> </w:t>
      </w:r>
      <w:r>
        <w:t>пользу</w:t>
      </w:r>
      <w:r>
        <w:tab/>
      </w:r>
      <w:r w:rsidR="004737E1">
        <w:t xml:space="preserve"> ХХХ </w:t>
      </w:r>
      <w:r>
        <w:t xml:space="preserve">судебную неустойку в размере </w:t>
      </w:r>
      <w:r w:rsidR="000D7A09">
        <w:t xml:space="preserve">ххх </w:t>
      </w:r>
      <w:r>
        <w:t>руб. за каждый день просрочки, начиная со дня истечения тридцатидневного срока, исчисленного со дня вступления решения суда в законную силу, и до фактического исполнения решения суда в части исполнения обязательств по технологическому присоединению.</w:t>
      </w:r>
      <w:r w:rsidR="004737E1">
        <w:t xml:space="preserve"> </w:t>
      </w:r>
    </w:p>
    <w:p w:rsidR="000B6531" w:rsidRDefault="00AC04C2">
      <w:pPr>
        <w:pStyle w:val="20"/>
        <w:shd w:val="clear" w:color="auto" w:fill="auto"/>
        <w:spacing w:line="292" w:lineRule="exact"/>
        <w:ind w:firstLine="760"/>
        <w:jc w:val="both"/>
      </w:pPr>
      <w:r>
        <w:t>В остальной части требования оставить без удовлетворения.</w:t>
      </w:r>
    </w:p>
    <w:p w:rsidR="000B6531" w:rsidRDefault="00AC04C2">
      <w:pPr>
        <w:pStyle w:val="20"/>
        <w:shd w:val="clear" w:color="auto" w:fill="auto"/>
        <w:spacing w:line="292" w:lineRule="exact"/>
        <w:ind w:firstLine="760"/>
        <w:jc w:val="both"/>
      </w:pPr>
      <w:r>
        <w:t>Взыскать с ПАО «</w:t>
      </w:r>
      <w:r w:rsidR="000D7A09">
        <w:t>ХХХ</w:t>
      </w:r>
      <w:r>
        <w:t xml:space="preserve">» в доход местного бюджета государственную пошлину в сумме </w:t>
      </w:r>
      <w:r w:rsidR="000D7A09">
        <w:t>х ххх</w:t>
      </w:r>
      <w:r>
        <w:t xml:space="preserve"> руб.</w:t>
      </w:r>
    </w:p>
    <w:p w:rsidR="000B6531" w:rsidRDefault="00AC04C2">
      <w:pPr>
        <w:pStyle w:val="20"/>
        <w:shd w:val="clear" w:color="auto" w:fill="auto"/>
        <w:spacing w:line="292" w:lineRule="exact"/>
        <w:ind w:firstLine="760"/>
        <w:jc w:val="both"/>
        <w:sectPr w:rsidR="000B6531">
          <w:type w:val="continuous"/>
          <w:pgSz w:w="11900" w:h="16840"/>
          <w:pgMar w:top="1214" w:right="823" w:bottom="574" w:left="961" w:header="0" w:footer="3" w:gutter="0"/>
          <w:cols w:space="720"/>
          <w:noEndnote/>
          <w:docGrid w:linePitch="360"/>
        </w:sectPr>
      </w:pPr>
      <w:r>
        <w:t>Решение может быть обжаловано в Судебную коллегию но гражданским делам Новгородского областного суда через Новгородский районный суд в течение месяца со дня изготовления мотивированного решения- 21 октября 2024 года.</w:t>
      </w:r>
    </w:p>
    <w:p w:rsidR="000B6531" w:rsidRDefault="000B6531">
      <w:pPr>
        <w:spacing w:before="74" w:after="74" w:line="240" w:lineRule="exact"/>
        <w:rPr>
          <w:sz w:val="19"/>
          <w:szCs w:val="19"/>
        </w:rPr>
      </w:pPr>
    </w:p>
    <w:p w:rsidR="000B6531" w:rsidRDefault="000B6531">
      <w:pPr>
        <w:rPr>
          <w:sz w:val="2"/>
          <w:szCs w:val="2"/>
        </w:rPr>
        <w:sectPr w:rsidR="000B6531">
          <w:type w:val="continuous"/>
          <w:pgSz w:w="11900" w:h="16840"/>
          <w:pgMar w:top="967" w:right="0" w:bottom="967" w:left="0" w:header="0" w:footer="3" w:gutter="0"/>
          <w:cols w:space="720"/>
          <w:noEndnote/>
          <w:docGrid w:linePitch="360"/>
        </w:sectPr>
      </w:pPr>
    </w:p>
    <w:p w:rsidR="000B6531" w:rsidRDefault="000B6531">
      <w:pPr>
        <w:spacing w:line="360" w:lineRule="exact"/>
      </w:pPr>
    </w:p>
    <w:p w:rsidR="000B6531" w:rsidRDefault="000B6531">
      <w:pPr>
        <w:spacing w:line="360" w:lineRule="exact"/>
      </w:pPr>
    </w:p>
    <w:p w:rsidR="000B6531" w:rsidRDefault="000B6531">
      <w:pPr>
        <w:spacing w:line="360" w:lineRule="exact"/>
      </w:pPr>
    </w:p>
    <w:p w:rsidR="000B6531" w:rsidRDefault="000B6531">
      <w:pPr>
        <w:spacing w:line="360" w:lineRule="exact"/>
      </w:pPr>
    </w:p>
    <w:p w:rsidR="000B6531" w:rsidRDefault="000B6531">
      <w:pPr>
        <w:spacing w:line="360" w:lineRule="exact"/>
      </w:pPr>
    </w:p>
    <w:p w:rsidR="000B6531" w:rsidRDefault="000B6531">
      <w:pPr>
        <w:spacing w:line="676" w:lineRule="exact"/>
      </w:pPr>
    </w:p>
    <w:p w:rsidR="000B6531" w:rsidRDefault="000B6531">
      <w:pPr>
        <w:rPr>
          <w:sz w:val="2"/>
          <w:szCs w:val="2"/>
        </w:rPr>
        <w:sectPr w:rsidR="000B6531">
          <w:type w:val="continuous"/>
          <w:pgSz w:w="11900" w:h="16840"/>
          <w:pgMar w:top="967" w:right="871" w:bottom="967" w:left="1151" w:header="0" w:footer="3" w:gutter="0"/>
          <w:cols w:space="720"/>
          <w:noEndnote/>
          <w:docGrid w:linePitch="360"/>
        </w:sectPr>
      </w:pPr>
    </w:p>
    <w:p w:rsidR="000B6531" w:rsidRDefault="000B6531" w:rsidP="004737E1">
      <w:pPr>
        <w:spacing w:line="3540" w:lineRule="exact"/>
        <w:ind w:firstLine="708"/>
      </w:pPr>
    </w:p>
    <w:p w:rsidR="000B6531" w:rsidRDefault="00A0322F">
      <w:pPr>
        <w:framePr w:h="1577" w:hSpace="1206" w:wrap="notBeside" w:vAnchor="text" w:hAnchor="text" w:x="1207" w:y="1"/>
        <w:jc w:val="center"/>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78.75pt">
            <v:imagedata r:id="rId7" r:href="rId8"/>
          </v:shape>
        </w:pict>
      </w:r>
    </w:p>
    <w:p w:rsidR="000B6531" w:rsidRDefault="000B6531">
      <w:pPr>
        <w:rPr>
          <w:sz w:val="2"/>
          <w:szCs w:val="2"/>
        </w:rPr>
      </w:pPr>
    </w:p>
    <w:p w:rsidR="000B6531" w:rsidRDefault="000B6531">
      <w:pPr>
        <w:rPr>
          <w:sz w:val="2"/>
          <w:szCs w:val="2"/>
        </w:rPr>
      </w:pPr>
    </w:p>
    <w:sectPr w:rsidR="000B6531" w:rsidSect="000B6531">
      <w:headerReference w:type="default" r:id="rId9"/>
      <w:pgSz w:w="16840" w:h="11900" w:orient="landscape"/>
      <w:pgMar w:top="413" w:right="7170" w:bottom="413" w:left="560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34A6" w:rsidRDefault="000834A6" w:rsidP="000B6531">
      <w:r>
        <w:separator/>
      </w:r>
    </w:p>
  </w:endnote>
  <w:endnote w:type="continuationSeparator" w:id="1">
    <w:p w:rsidR="000834A6" w:rsidRDefault="000834A6" w:rsidP="000B6531">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34A6" w:rsidRDefault="000834A6"/>
  </w:footnote>
  <w:footnote w:type="continuationSeparator" w:id="1">
    <w:p w:rsidR="000834A6" w:rsidRDefault="000834A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531" w:rsidRDefault="005A0AF6">
    <w:pPr>
      <w:rPr>
        <w:sz w:val="2"/>
        <w:szCs w:val="2"/>
      </w:rPr>
    </w:pPr>
    <w:r w:rsidRPr="005A0AF6">
      <w:pict>
        <v:shapetype id="_x0000_t202" coordsize="21600,21600" o:spt="202" path="m,l,21600r21600,l21600,xe">
          <v:stroke joinstyle="miter"/>
          <v:path gradientshapeok="t" o:connecttype="rect"/>
        </v:shapetype>
        <v:shape id="_x0000_s2050" type="#_x0000_t202" style="position:absolute;margin-left:4in;margin-top:35.7pt;width:5.05pt;height:8.3pt;z-index:-188744063;mso-wrap-style:none;mso-wrap-distance-left:5pt;mso-wrap-distance-right:5pt;mso-position-horizontal-relative:page;mso-position-vertical-relative:page" wrapcoords="0 0" filled="f" stroked="f">
          <v:textbox style="mso-fit-shape-to-text:t" inset="0,0,0,0">
            <w:txbxContent>
              <w:p w:rsidR="000B6531" w:rsidRDefault="005A0AF6">
                <w:pPr>
                  <w:pStyle w:val="a6"/>
                  <w:shd w:val="clear" w:color="auto" w:fill="auto"/>
                  <w:spacing w:line="240" w:lineRule="auto"/>
                </w:pPr>
                <w:fldSimple w:instr=" PAGE \* MERGEFORMAT ">
                  <w:r w:rsidR="00A0322F" w:rsidRPr="00A0322F">
                    <w:rPr>
                      <w:rStyle w:val="a7"/>
                      <w:noProof/>
                    </w:rPr>
                    <w:t>6</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531" w:rsidRDefault="005A0AF6">
    <w:pPr>
      <w:rPr>
        <w:sz w:val="2"/>
        <w:szCs w:val="2"/>
      </w:rPr>
    </w:pPr>
    <w:r w:rsidRPr="005A0AF6">
      <w:pict>
        <v:shapetype id="_x0000_t202" coordsize="21600,21600" o:spt="202" path="m,l,21600r21600,l21600,xe">
          <v:stroke joinstyle="miter"/>
          <v:path gradientshapeok="t" o:connecttype="rect"/>
        </v:shapetype>
        <v:shape id="_x0000_s2049" type="#_x0000_t202" style="position:absolute;margin-left:313.9pt;margin-top:14.95pt;width:124.75pt;height:7.75pt;z-index:-188744060;mso-wrap-style:none;mso-wrap-distance-left:5pt;mso-wrap-distance-right:5pt;mso-position-horizontal-relative:page;mso-position-vertical-relative:page" wrapcoords="0 0" filled="f" stroked="f">
          <v:textbox style="mso-fit-shape-to-text:t" inset="0,0,0,0">
            <w:txbxContent>
              <w:p w:rsidR="000B6531" w:rsidRDefault="00AC04C2">
                <w:pPr>
                  <w:pStyle w:val="a6"/>
                  <w:shd w:val="clear" w:color="auto" w:fill="auto"/>
                  <w:spacing w:line="240" w:lineRule="auto"/>
                </w:pPr>
                <w:r>
                  <w:rPr>
                    <w:rStyle w:val="a7"/>
                  </w:rPr>
                  <w:t>ииширид(ЛШИ районный суд</w:t>
                </w: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savePreviewPicture/>
  <w:hdrShapeDefaults>
    <o:shapedefaults v:ext="edit" spidmax="5122"/>
    <o:shapelayout v:ext="edit">
      <o:idmap v:ext="edit" data="2"/>
    </o:shapelayout>
  </w:hdrShapeDefaults>
  <w:footnotePr>
    <w:footnote w:id="0"/>
    <w:footnote w:id="1"/>
  </w:footnotePr>
  <w:endnotePr>
    <w:endnote w:id="0"/>
    <w:endnote w:id="1"/>
  </w:endnotePr>
  <w:compat>
    <w:doNotExpandShiftReturn/>
  </w:compat>
  <w:rsids>
    <w:rsidRoot w:val="000B6531"/>
    <w:rsid w:val="000834A6"/>
    <w:rsid w:val="000B6531"/>
    <w:rsid w:val="000D7A09"/>
    <w:rsid w:val="004737E1"/>
    <w:rsid w:val="005A0AF6"/>
    <w:rsid w:val="00A0322F"/>
    <w:rsid w:val="00A22041"/>
    <w:rsid w:val="00AC04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B6531"/>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B6531"/>
    <w:rPr>
      <w:color w:val="0066CC"/>
      <w:u w:val="single"/>
    </w:rPr>
  </w:style>
  <w:style w:type="character" w:customStyle="1" w:styleId="Exact">
    <w:name w:val="Подпись к картинке Exact"/>
    <w:basedOn w:val="a0"/>
    <w:link w:val="a4"/>
    <w:rsid w:val="000B6531"/>
    <w:rPr>
      <w:rFonts w:ascii="Times New Roman" w:eastAsia="Times New Roman" w:hAnsi="Times New Roman" w:cs="Times New Roman"/>
      <w:b w:val="0"/>
      <w:bCs w:val="0"/>
      <w:i w:val="0"/>
      <w:iCs w:val="0"/>
      <w:smallCaps w:val="0"/>
      <w:strike w:val="0"/>
      <w:sz w:val="26"/>
      <w:szCs w:val="26"/>
      <w:u w:val="none"/>
    </w:rPr>
  </w:style>
  <w:style w:type="character" w:customStyle="1" w:styleId="2">
    <w:name w:val="Основной текст (2)_"/>
    <w:basedOn w:val="a0"/>
    <w:link w:val="20"/>
    <w:rsid w:val="000B6531"/>
    <w:rPr>
      <w:rFonts w:ascii="Times New Roman" w:eastAsia="Times New Roman" w:hAnsi="Times New Roman" w:cs="Times New Roman"/>
      <w:b w:val="0"/>
      <w:bCs w:val="0"/>
      <w:i w:val="0"/>
      <w:iCs w:val="0"/>
      <w:smallCaps w:val="0"/>
      <w:strike w:val="0"/>
      <w:sz w:val="26"/>
      <w:szCs w:val="26"/>
      <w:u w:val="none"/>
    </w:rPr>
  </w:style>
  <w:style w:type="character" w:customStyle="1" w:styleId="a5">
    <w:name w:val="Колонтитул_"/>
    <w:basedOn w:val="a0"/>
    <w:link w:val="a6"/>
    <w:rsid w:val="000B6531"/>
    <w:rPr>
      <w:rFonts w:ascii="Times New Roman" w:eastAsia="Times New Roman" w:hAnsi="Times New Roman" w:cs="Times New Roman"/>
      <w:b w:val="0"/>
      <w:bCs w:val="0"/>
      <w:i w:val="0"/>
      <w:iCs w:val="0"/>
      <w:smallCaps w:val="0"/>
      <w:strike w:val="0"/>
      <w:sz w:val="19"/>
      <w:szCs w:val="19"/>
      <w:u w:val="none"/>
    </w:rPr>
  </w:style>
  <w:style w:type="character" w:customStyle="1" w:styleId="a7">
    <w:name w:val="Колонтитул"/>
    <w:basedOn w:val="a5"/>
    <w:rsid w:val="000B6531"/>
    <w:rPr>
      <w:color w:val="000000"/>
      <w:spacing w:val="0"/>
      <w:w w:val="100"/>
      <w:position w:val="0"/>
      <w:lang w:val="ru-RU" w:eastAsia="ru-RU" w:bidi="ru-RU"/>
    </w:rPr>
  </w:style>
  <w:style w:type="character" w:customStyle="1" w:styleId="211pt">
    <w:name w:val="Основной текст (2) + 11 pt"/>
    <w:basedOn w:val="2"/>
    <w:rsid w:val="000B6531"/>
    <w:rPr>
      <w:color w:val="000000"/>
      <w:spacing w:val="0"/>
      <w:w w:val="100"/>
      <w:position w:val="0"/>
      <w:sz w:val="22"/>
      <w:szCs w:val="22"/>
      <w:lang w:val="ru-RU" w:eastAsia="ru-RU" w:bidi="ru-RU"/>
    </w:rPr>
  </w:style>
  <w:style w:type="character" w:customStyle="1" w:styleId="216pt75">
    <w:name w:val="Основной текст (2) + 16 pt;Масштаб 75%"/>
    <w:basedOn w:val="2"/>
    <w:rsid w:val="000B6531"/>
    <w:rPr>
      <w:color w:val="000000"/>
      <w:spacing w:val="0"/>
      <w:w w:val="75"/>
      <w:position w:val="0"/>
      <w:sz w:val="32"/>
      <w:szCs w:val="32"/>
      <w:lang w:val="ru-RU" w:eastAsia="ru-RU" w:bidi="ru-RU"/>
    </w:rPr>
  </w:style>
  <w:style w:type="character" w:customStyle="1" w:styleId="2Exact">
    <w:name w:val="Основной текст (2) Exact"/>
    <w:basedOn w:val="a0"/>
    <w:rsid w:val="000B6531"/>
    <w:rPr>
      <w:rFonts w:ascii="Times New Roman" w:eastAsia="Times New Roman" w:hAnsi="Times New Roman" w:cs="Times New Roman"/>
      <w:b w:val="0"/>
      <w:bCs w:val="0"/>
      <w:i w:val="0"/>
      <w:iCs w:val="0"/>
      <w:smallCaps w:val="0"/>
      <w:strike w:val="0"/>
      <w:sz w:val="26"/>
      <w:szCs w:val="26"/>
      <w:u w:val="none"/>
    </w:rPr>
  </w:style>
  <w:style w:type="character" w:customStyle="1" w:styleId="3Exact">
    <w:name w:val="Основной текст (3) Exact"/>
    <w:basedOn w:val="a0"/>
    <w:link w:val="3"/>
    <w:rsid w:val="000B6531"/>
    <w:rPr>
      <w:rFonts w:ascii="Times New Roman" w:eastAsia="Times New Roman" w:hAnsi="Times New Roman" w:cs="Times New Roman"/>
      <w:b w:val="0"/>
      <w:bCs w:val="0"/>
      <w:i w:val="0"/>
      <w:iCs w:val="0"/>
      <w:smallCaps w:val="0"/>
      <w:strike w:val="0"/>
      <w:u w:val="none"/>
    </w:rPr>
  </w:style>
  <w:style w:type="character" w:customStyle="1" w:styleId="3Exact0">
    <w:name w:val="Основной текст (3) + Малые прописные Exact"/>
    <w:basedOn w:val="3Exact"/>
    <w:rsid w:val="000B6531"/>
    <w:rPr>
      <w:smallCaps/>
      <w:color w:val="000000"/>
      <w:spacing w:val="0"/>
      <w:w w:val="100"/>
      <w:position w:val="0"/>
      <w:sz w:val="24"/>
      <w:szCs w:val="24"/>
      <w:lang w:val="ru-RU" w:eastAsia="ru-RU" w:bidi="ru-RU"/>
    </w:rPr>
  </w:style>
  <w:style w:type="character" w:customStyle="1" w:styleId="3BookmanOldStyleExact">
    <w:name w:val="Основной текст (3) + Bookman Old Style;Полужирный Exact"/>
    <w:basedOn w:val="3Exact"/>
    <w:rsid w:val="000B6531"/>
    <w:rPr>
      <w:rFonts w:ascii="Bookman Old Style" w:eastAsia="Bookman Old Style" w:hAnsi="Bookman Old Style" w:cs="Bookman Old Style"/>
      <w:b/>
      <w:bCs/>
      <w:color w:val="000000"/>
      <w:spacing w:val="0"/>
      <w:w w:val="100"/>
      <w:position w:val="0"/>
      <w:sz w:val="24"/>
      <w:szCs w:val="24"/>
      <w:lang w:val="ru-RU" w:eastAsia="ru-RU" w:bidi="ru-RU"/>
    </w:rPr>
  </w:style>
  <w:style w:type="character" w:customStyle="1" w:styleId="3Exact1">
    <w:name w:val="Основной текст (3) Exact"/>
    <w:basedOn w:val="3Exact"/>
    <w:rsid w:val="000B6531"/>
    <w:rPr>
      <w:strike/>
      <w:color w:val="000000"/>
      <w:spacing w:val="0"/>
      <w:w w:val="100"/>
      <w:position w:val="0"/>
      <w:sz w:val="24"/>
      <w:szCs w:val="24"/>
      <w:lang w:val="ru-RU" w:eastAsia="ru-RU" w:bidi="ru-RU"/>
    </w:rPr>
  </w:style>
  <w:style w:type="character" w:customStyle="1" w:styleId="3BookmanOldStyleExact0">
    <w:name w:val="Основной текст (3) + Bookman Old Style;Полужирный Exact"/>
    <w:basedOn w:val="3Exact"/>
    <w:rsid w:val="000B6531"/>
    <w:rPr>
      <w:rFonts w:ascii="Bookman Old Style" w:eastAsia="Bookman Old Style" w:hAnsi="Bookman Old Style" w:cs="Bookman Old Style"/>
      <w:b/>
      <w:bCs/>
      <w:color w:val="000000"/>
      <w:spacing w:val="0"/>
      <w:w w:val="100"/>
      <w:position w:val="0"/>
      <w:sz w:val="24"/>
      <w:szCs w:val="24"/>
      <w:u w:val="single"/>
      <w:lang w:val="ru-RU" w:eastAsia="ru-RU" w:bidi="ru-RU"/>
    </w:rPr>
  </w:style>
  <w:style w:type="character" w:customStyle="1" w:styleId="4Exact">
    <w:name w:val="Основной текст (4) Exact"/>
    <w:basedOn w:val="a0"/>
    <w:link w:val="4"/>
    <w:rsid w:val="000B6531"/>
    <w:rPr>
      <w:rFonts w:ascii="Bookman Old Style" w:eastAsia="Bookman Old Style" w:hAnsi="Bookman Old Style" w:cs="Bookman Old Style"/>
      <w:b/>
      <w:bCs/>
      <w:i w:val="0"/>
      <w:iCs w:val="0"/>
      <w:smallCaps w:val="0"/>
      <w:strike w:val="0"/>
      <w:u w:val="none"/>
    </w:rPr>
  </w:style>
  <w:style w:type="character" w:customStyle="1" w:styleId="3Exact2">
    <w:name w:val="Основной текст (3) Exact"/>
    <w:basedOn w:val="3Exact"/>
    <w:rsid w:val="000B6531"/>
    <w:rPr>
      <w:color w:val="000000"/>
      <w:spacing w:val="0"/>
      <w:w w:val="100"/>
      <w:position w:val="0"/>
      <w:sz w:val="24"/>
      <w:szCs w:val="24"/>
      <w:u w:val="single"/>
      <w:lang w:val="ru-RU" w:eastAsia="ru-RU" w:bidi="ru-RU"/>
    </w:rPr>
  </w:style>
  <w:style w:type="paragraph" w:customStyle="1" w:styleId="a4">
    <w:name w:val="Подпись к картинке"/>
    <w:basedOn w:val="a"/>
    <w:link w:val="Exact"/>
    <w:rsid w:val="000B6531"/>
    <w:pPr>
      <w:shd w:val="clear" w:color="auto" w:fill="FFFFFF"/>
      <w:spacing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0B6531"/>
    <w:pPr>
      <w:shd w:val="clear" w:color="auto" w:fill="FFFFFF"/>
      <w:spacing w:line="306" w:lineRule="exact"/>
    </w:pPr>
    <w:rPr>
      <w:rFonts w:ascii="Times New Roman" w:eastAsia="Times New Roman" w:hAnsi="Times New Roman" w:cs="Times New Roman"/>
      <w:sz w:val="26"/>
      <w:szCs w:val="26"/>
    </w:rPr>
  </w:style>
  <w:style w:type="paragraph" w:customStyle="1" w:styleId="a6">
    <w:name w:val="Колонтитул"/>
    <w:basedOn w:val="a"/>
    <w:link w:val="a5"/>
    <w:rsid w:val="000B6531"/>
    <w:pPr>
      <w:shd w:val="clear" w:color="auto" w:fill="FFFFFF"/>
      <w:spacing w:line="0" w:lineRule="atLeast"/>
    </w:pPr>
    <w:rPr>
      <w:rFonts w:ascii="Times New Roman" w:eastAsia="Times New Roman" w:hAnsi="Times New Roman" w:cs="Times New Roman"/>
      <w:sz w:val="19"/>
      <w:szCs w:val="19"/>
    </w:rPr>
  </w:style>
  <w:style w:type="paragraph" w:customStyle="1" w:styleId="3">
    <w:name w:val="Основной текст (3)"/>
    <w:basedOn w:val="a"/>
    <w:link w:val="3Exact"/>
    <w:rsid w:val="000B6531"/>
    <w:pPr>
      <w:shd w:val="clear" w:color="auto" w:fill="FFFFFF"/>
      <w:spacing w:line="0" w:lineRule="atLeast"/>
    </w:pPr>
    <w:rPr>
      <w:rFonts w:ascii="Times New Roman" w:eastAsia="Times New Roman" w:hAnsi="Times New Roman" w:cs="Times New Roman"/>
    </w:rPr>
  </w:style>
  <w:style w:type="paragraph" w:customStyle="1" w:styleId="4">
    <w:name w:val="Основной текст (4)"/>
    <w:basedOn w:val="a"/>
    <w:link w:val="4Exact"/>
    <w:rsid w:val="000B6531"/>
    <w:pPr>
      <w:shd w:val="clear" w:color="auto" w:fill="FFFFFF"/>
      <w:spacing w:line="288" w:lineRule="exact"/>
      <w:jc w:val="right"/>
    </w:pPr>
    <w:rPr>
      <w:rFonts w:ascii="Bookman Old Style" w:eastAsia="Bookman Old Style" w:hAnsi="Bookman Old Style" w:cs="Bookman Old Style"/>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1BEE~1/AppData/Local/Temp/FineReader12.00/media/image6.jpeg"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2816</Words>
  <Characters>16052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2</cp:revision>
  <dcterms:created xsi:type="dcterms:W3CDTF">2024-11-05T09:26:00Z</dcterms:created>
  <dcterms:modified xsi:type="dcterms:W3CDTF">2024-11-05T10:38:00Z</dcterms:modified>
</cp:coreProperties>
</file>