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B92" w:rsidRDefault="00CA6B92" w:rsidP="00CA6B92">
      <w:pPr>
        <w:pStyle w:val="msoclassa5"/>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66RS0038-01-2024-000502-04</w:t>
      </w:r>
    </w:p>
    <w:p w:rsidR="00CA6B92" w:rsidRDefault="00CA6B92" w:rsidP="00CA6B92">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Дело №2-347/2024</w:t>
      </w:r>
    </w:p>
    <w:p w:rsidR="00CA6B92" w:rsidRDefault="00CA6B92" w:rsidP="00CA6B92">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Мотивированное решение</w:t>
      </w:r>
    </w:p>
    <w:p w:rsidR="00CA6B92" w:rsidRDefault="00CA6B92" w:rsidP="00CA6B92">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составлено</w:t>
      </w:r>
      <w:proofErr w:type="gramEnd"/>
      <w:r>
        <w:rPr>
          <w:rFonts w:ascii="Arial" w:hAnsi="Arial" w:cs="Arial"/>
          <w:color w:val="000000"/>
          <w:sz w:val="17"/>
          <w:szCs w:val="17"/>
        </w:rPr>
        <w:t xml:space="preserve"> 11 июня 2024 года</w:t>
      </w:r>
    </w:p>
    <w:p w:rsidR="00CA6B92" w:rsidRDefault="00CA6B92" w:rsidP="00CA6B92">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Р Е Ш Е Н И Е</w:t>
      </w:r>
    </w:p>
    <w:p w:rsidR="00CA6B92" w:rsidRDefault="00CA6B92" w:rsidP="00CA6B92">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Именем Российской Федерации</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Город Невьянск Свердловской области                                        04 июня 2024 года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Невьянский городской суд Свердловской области</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в</w:t>
      </w:r>
      <w:proofErr w:type="gramEnd"/>
      <w:r>
        <w:rPr>
          <w:rFonts w:ascii="Arial" w:hAnsi="Arial" w:cs="Arial"/>
          <w:color w:val="000000"/>
          <w:sz w:val="17"/>
          <w:szCs w:val="17"/>
        </w:rPr>
        <w:t xml:space="preserve"> составе: председательствующего судьи </w:t>
      </w:r>
      <w:proofErr w:type="spellStart"/>
      <w:r>
        <w:rPr>
          <w:rFonts w:ascii="Arial" w:hAnsi="Arial" w:cs="Arial"/>
          <w:color w:val="000000"/>
          <w:sz w:val="17"/>
          <w:szCs w:val="17"/>
        </w:rPr>
        <w:t>Черепанина</w:t>
      </w:r>
      <w:proofErr w:type="spellEnd"/>
      <w:r>
        <w:rPr>
          <w:rFonts w:ascii="Arial" w:hAnsi="Arial" w:cs="Arial"/>
          <w:color w:val="000000"/>
          <w:sz w:val="17"/>
          <w:szCs w:val="17"/>
        </w:rPr>
        <w:t xml:space="preserve"> М.А.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при</w:t>
      </w:r>
      <w:proofErr w:type="gramEnd"/>
      <w:r>
        <w:rPr>
          <w:rFonts w:ascii="Arial" w:hAnsi="Arial" w:cs="Arial"/>
          <w:color w:val="000000"/>
          <w:sz w:val="17"/>
          <w:szCs w:val="17"/>
        </w:rPr>
        <w:t xml:space="preserve"> ведении протокола секретарем судебного заседания </w:t>
      </w:r>
      <w:proofErr w:type="spellStart"/>
      <w:r>
        <w:rPr>
          <w:rFonts w:ascii="Arial" w:hAnsi="Arial" w:cs="Arial"/>
          <w:color w:val="000000"/>
          <w:sz w:val="17"/>
          <w:szCs w:val="17"/>
        </w:rPr>
        <w:t>Берсеневой</w:t>
      </w:r>
      <w:proofErr w:type="spellEnd"/>
      <w:r>
        <w:rPr>
          <w:rFonts w:ascii="Arial" w:hAnsi="Arial" w:cs="Arial"/>
          <w:color w:val="000000"/>
          <w:sz w:val="17"/>
          <w:szCs w:val="17"/>
        </w:rPr>
        <w:t xml:space="preserve"> Л.А.,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с</w:t>
      </w:r>
      <w:proofErr w:type="gramEnd"/>
      <w:r>
        <w:rPr>
          <w:rFonts w:ascii="Arial" w:hAnsi="Arial" w:cs="Arial"/>
          <w:color w:val="000000"/>
          <w:sz w:val="17"/>
          <w:szCs w:val="17"/>
        </w:rPr>
        <w:t xml:space="preserve"> участием:</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истца</w:t>
      </w:r>
      <w:proofErr w:type="gramEnd"/>
      <w:r>
        <w:rPr>
          <w:rFonts w:ascii="Arial" w:hAnsi="Arial" w:cs="Arial"/>
          <w:color w:val="000000"/>
          <w:sz w:val="17"/>
          <w:szCs w:val="17"/>
        </w:rPr>
        <w:t xml:space="preserve">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 ее представителя </w:t>
      </w:r>
      <w:proofErr w:type="spellStart"/>
      <w:r>
        <w:rPr>
          <w:rFonts w:ascii="Arial" w:hAnsi="Arial" w:cs="Arial"/>
          <w:color w:val="000000"/>
          <w:sz w:val="17"/>
          <w:szCs w:val="17"/>
        </w:rPr>
        <w:t>Хорькова</w:t>
      </w:r>
      <w:proofErr w:type="spellEnd"/>
      <w:r>
        <w:rPr>
          <w:rFonts w:ascii="Arial" w:hAnsi="Arial" w:cs="Arial"/>
          <w:color w:val="000000"/>
          <w:sz w:val="17"/>
          <w:szCs w:val="17"/>
        </w:rPr>
        <w:t xml:space="preserve"> Ю.А., допущенного по устному ходатайству,</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представителя</w:t>
      </w:r>
      <w:proofErr w:type="gramEnd"/>
      <w:r>
        <w:rPr>
          <w:rFonts w:ascii="Arial" w:hAnsi="Arial" w:cs="Arial"/>
          <w:color w:val="000000"/>
          <w:sz w:val="17"/>
          <w:szCs w:val="17"/>
        </w:rPr>
        <w:t xml:space="preserve"> ответчика </w:t>
      </w:r>
      <w:proofErr w:type="spellStart"/>
      <w:r>
        <w:rPr>
          <w:rFonts w:ascii="Arial" w:hAnsi="Arial" w:cs="Arial"/>
          <w:color w:val="000000"/>
          <w:sz w:val="17"/>
          <w:szCs w:val="17"/>
        </w:rPr>
        <w:t>Недосековой</w:t>
      </w:r>
      <w:proofErr w:type="spellEnd"/>
      <w:r>
        <w:rPr>
          <w:rFonts w:ascii="Arial" w:hAnsi="Arial" w:cs="Arial"/>
          <w:color w:val="000000"/>
          <w:sz w:val="17"/>
          <w:szCs w:val="17"/>
        </w:rPr>
        <w:t xml:space="preserve"> И.С., действующей на основании доверенности,</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помощника</w:t>
      </w:r>
      <w:proofErr w:type="gramEnd"/>
      <w:r>
        <w:rPr>
          <w:rFonts w:ascii="Arial" w:hAnsi="Arial" w:cs="Arial"/>
          <w:color w:val="000000"/>
          <w:sz w:val="17"/>
          <w:szCs w:val="17"/>
        </w:rPr>
        <w:t xml:space="preserve"> Невьянского городского прокурора Садыкова Р.Р.,</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Рассмотрев в открытом судебном заседании гражданское дело по иску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Валентины Анатольевны к индивидуальному предпринимателю </w:t>
      </w:r>
      <w:proofErr w:type="spellStart"/>
      <w:r>
        <w:rPr>
          <w:rFonts w:ascii="Arial" w:hAnsi="Arial" w:cs="Arial"/>
          <w:color w:val="000000"/>
          <w:sz w:val="17"/>
          <w:szCs w:val="17"/>
        </w:rPr>
        <w:t>Недосекову</w:t>
      </w:r>
      <w:proofErr w:type="spellEnd"/>
      <w:r>
        <w:rPr>
          <w:rFonts w:ascii="Arial" w:hAnsi="Arial" w:cs="Arial"/>
          <w:color w:val="000000"/>
          <w:sz w:val="17"/>
          <w:szCs w:val="17"/>
        </w:rPr>
        <w:t xml:space="preserve"> Владимиру Ивановичу о взыскании компенсации морального вреда, причиненного в результате дорожно-транспортного происшествия,</w:t>
      </w:r>
    </w:p>
    <w:p w:rsidR="00CA6B92" w:rsidRDefault="00CA6B92" w:rsidP="00CA6B92">
      <w:pPr>
        <w:pStyle w:val="msoclassa3"/>
        <w:shd w:val="clear" w:color="auto" w:fill="FFFFFF"/>
        <w:spacing w:before="0" w:beforeAutospacing="0" w:after="0" w:afterAutospacing="0"/>
        <w:ind w:firstLine="720"/>
        <w:jc w:val="center"/>
        <w:rPr>
          <w:rFonts w:ascii="Arial" w:hAnsi="Arial" w:cs="Arial"/>
          <w:color w:val="000000"/>
          <w:sz w:val="17"/>
          <w:szCs w:val="17"/>
        </w:rPr>
      </w:pPr>
      <w:proofErr w:type="gramStart"/>
      <w:r>
        <w:rPr>
          <w:rFonts w:ascii="Arial" w:hAnsi="Arial" w:cs="Arial"/>
          <w:color w:val="000000"/>
          <w:sz w:val="17"/>
          <w:szCs w:val="17"/>
        </w:rPr>
        <w:t>установил</w:t>
      </w:r>
      <w:proofErr w:type="gramEnd"/>
      <w:r>
        <w:rPr>
          <w:rFonts w:ascii="Arial" w:hAnsi="Arial" w:cs="Arial"/>
          <w:color w:val="000000"/>
          <w:sz w:val="17"/>
          <w:szCs w:val="17"/>
        </w:rPr>
        <w:t>:</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обоснование заявленных требований истец указал, что </w:t>
      </w:r>
      <w:r>
        <w:rPr>
          <w:rStyle w:val="data2"/>
          <w:rFonts w:ascii="Arial" w:hAnsi="Arial" w:cs="Arial"/>
          <w:color w:val="000000"/>
          <w:sz w:val="17"/>
          <w:szCs w:val="17"/>
        </w:rPr>
        <w:t>00.00.0000</w:t>
      </w:r>
      <w:r>
        <w:rPr>
          <w:rFonts w:ascii="Arial" w:hAnsi="Arial" w:cs="Arial"/>
          <w:color w:val="000000"/>
          <w:sz w:val="17"/>
          <w:szCs w:val="17"/>
        </w:rPr>
        <w:t> в 05 часов 57 минут на 278 километре автодороги Екатеринбург-Нижний Тагил-Серов (обратное направление) водитель </w:t>
      </w:r>
      <w:r>
        <w:rPr>
          <w:rStyle w:val="fio6"/>
          <w:rFonts w:ascii="Arial" w:hAnsi="Arial" w:cs="Arial"/>
          <w:color w:val="000000"/>
          <w:sz w:val="17"/>
          <w:szCs w:val="17"/>
        </w:rPr>
        <w:t>ФИО6</w:t>
      </w:r>
      <w:r>
        <w:rPr>
          <w:rFonts w:ascii="Arial" w:hAnsi="Arial" w:cs="Arial"/>
          <w:color w:val="000000"/>
          <w:sz w:val="17"/>
          <w:szCs w:val="17"/>
        </w:rPr>
        <w:t>, управляя пассажирским микроавтобусом </w:t>
      </w:r>
      <w:r>
        <w:rPr>
          <w:rStyle w:val="others1"/>
          <w:rFonts w:ascii="Arial" w:hAnsi="Arial" w:cs="Arial"/>
          <w:color w:val="000000"/>
          <w:sz w:val="17"/>
          <w:szCs w:val="17"/>
        </w:rPr>
        <w:t>&lt;*****&gt;</w:t>
      </w:r>
      <w:r>
        <w:rPr>
          <w:rFonts w:ascii="Arial" w:hAnsi="Arial" w:cs="Arial"/>
          <w:color w:val="000000"/>
          <w:sz w:val="17"/>
          <w:szCs w:val="17"/>
        </w:rPr>
        <w:t> регион 66 перевозивший истца допустил наезд на стоящее на проезжей части транспортное средство автомобиль </w:t>
      </w:r>
      <w:r>
        <w:rPr>
          <w:rStyle w:val="others2"/>
          <w:rFonts w:ascii="Arial" w:hAnsi="Arial" w:cs="Arial"/>
          <w:color w:val="000000"/>
          <w:sz w:val="17"/>
          <w:szCs w:val="17"/>
        </w:rPr>
        <w:t>&lt;*****&gt;</w:t>
      </w:r>
      <w:r>
        <w:rPr>
          <w:rFonts w:ascii="Arial" w:hAnsi="Arial" w:cs="Arial"/>
          <w:color w:val="000000"/>
          <w:sz w:val="17"/>
          <w:szCs w:val="17"/>
        </w:rPr>
        <w:t> в составе автопоезда с полуприцепом </w:t>
      </w:r>
      <w:r>
        <w:rPr>
          <w:rStyle w:val="others3"/>
          <w:rFonts w:ascii="Arial" w:hAnsi="Arial" w:cs="Arial"/>
          <w:color w:val="000000"/>
          <w:sz w:val="17"/>
          <w:szCs w:val="17"/>
        </w:rPr>
        <w:t>&lt;*****&gt;</w:t>
      </w:r>
      <w:r>
        <w:rPr>
          <w:rFonts w:ascii="Arial" w:hAnsi="Arial" w:cs="Arial"/>
          <w:color w:val="000000"/>
          <w:sz w:val="17"/>
          <w:szCs w:val="17"/>
        </w:rPr>
        <w:t> В результате ДТП водитель </w:t>
      </w:r>
      <w:r>
        <w:rPr>
          <w:rStyle w:val="fio6"/>
          <w:rFonts w:ascii="Arial" w:hAnsi="Arial" w:cs="Arial"/>
          <w:color w:val="000000"/>
          <w:sz w:val="17"/>
          <w:szCs w:val="17"/>
        </w:rPr>
        <w:t>ФИО6</w:t>
      </w:r>
      <w:r>
        <w:rPr>
          <w:rFonts w:ascii="Arial" w:hAnsi="Arial" w:cs="Arial"/>
          <w:color w:val="000000"/>
          <w:sz w:val="17"/>
          <w:szCs w:val="17"/>
        </w:rPr>
        <w:t> погиб, истцу причинены множественные телесные повреждения: </w:t>
      </w:r>
      <w:r>
        <w:rPr>
          <w:rStyle w:val="others4"/>
          <w:rFonts w:ascii="Arial" w:hAnsi="Arial" w:cs="Arial"/>
          <w:color w:val="000000"/>
          <w:sz w:val="17"/>
          <w:szCs w:val="17"/>
        </w:rPr>
        <w:t>&lt;*****&gt;</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Указанные повреждения квалифицированы как повреждения, причинившие тяжкий вред здоровью.</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 места ДТП истец была доставлена в ГАУЗ СО «Невьянская центральная больница», в последующем переведена для обследования и лечения в Городскую клиническую больницу </w:t>
      </w:r>
      <w:r>
        <w:rPr>
          <w:rStyle w:val="nomer2"/>
          <w:rFonts w:ascii="Arial" w:hAnsi="Arial" w:cs="Arial"/>
          <w:color w:val="000000"/>
          <w:sz w:val="17"/>
          <w:szCs w:val="17"/>
        </w:rPr>
        <w:t>***</w:t>
      </w:r>
      <w:proofErr w:type="gramStart"/>
      <w:r>
        <w:rPr>
          <w:rFonts w:ascii="Arial" w:hAnsi="Arial" w:cs="Arial"/>
          <w:color w:val="000000"/>
          <w:sz w:val="17"/>
          <w:szCs w:val="17"/>
        </w:rPr>
        <w:t> </w:t>
      </w:r>
      <w:r>
        <w:rPr>
          <w:rStyle w:val="address2"/>
          <w:rFonts w:ascii="Arial" w:hAnsi="Arial" w:cs="Arial"/>
          <w:color w:val="000000"/>
          <w:sz w:val="17"/>
          <w:szCs w:val="17"/>
        </w:rPr>
        <w:t>....</w:t>
      </w:r>
      <w:proofErr w:type="gramEnd"/>
      <w:r>
        <w:rPr>
          <w:rFonts w:ascii="Arial" w:hAnsi="Arial" w:cs="Arial"/>
          <w:color w:val="000000"/>
          <w:sz w:val="17"/>
          <w:szCs w:val="17"/>
        </w:rPr>
        <w:t>, в которой находилась с 21 мая по </w:t>
      </w:r>
      <w:r>
        <w:rPr>
          <w:rStyle w:val="data2"/>
          <w:rFonts w:ascii="Arial" w:hAnsi="Arial" w:cs="Arial"/>
          <w:color w:val="000000"/>
          <w:sz w:val="17"/>
          <w:szCs w:val="17"/>
        </w:rPr>
        <w:t>00.00.0000</w:t>
      </w:r>
      <w:r>
        <w:rPr>
          <w:rFonts w:ascii="Arial" w:hAnsi="Arial" w:cs="Arial"/>
          <w:color w:val="000000"/>
          <w:sz w:val="17"/>
          <w:szCs w:val="17"/>
        </w:rPr>
        <w:t>. 22 и </w:t>
      </w:r>
      <w:r>
        <w:rPr>
          <w:rStyle w:val="data2"/>
          <w:rFonts w:ascii="Arial" w:hAnsi="Arial" w:cs="Arial"/>
          <w:color w:val="000000"/>
          <w:sz w:val="17"/>
          <w:szCs w:val="17"/>
        </w:rPr>
        <w:t>00.00.0000</w:t>
      </w:r>
      <w:r>
        <w:rPr>
          <w:rFonts w:ascii="Arial" w:hAnsi="Arial" w:cs="Arial"/>
          <w:color w:val="000000"/>
          <w:sz w:val="17"/>
          <w:szCs w:val="17"/>
        </w:rPr>
        <w:t> проводились оперативные вмешательства </w:t>
      </w:r>
      <w:r>
        <w:rPr>
          <w:rStyle w:val="others5"/>
          <w:rFonts w:ascii="Arial" w:hAnsi="Arial" w:cs="Arial"/>
          <w:color w:val="000000"/>
          <w:sz w:val="17"/>
          <w:szCs w:val="17"/>
        </w:rPr>
        <w:t>&lt;*****&gt;</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 момента происшествия и по настоящее время истец испытывает постоянные сильнейшие боли области полученных переломов, ушибов, проведения хирургических вмешательств. На протяжении длительного периода истец не имел возможности самостоятельно обслуживать себя в быту из-за полученных травм, в связи с чем за ней ухаживали родственники. В связи с болями в пояснице истец не может длительное время находится в вертикальном положении, острая боль не позволяет сидеть без опор на подушки и без наклона. До настоящего времени сохраняется хромота, передвижение возможно только с опорой на трость. В связи с травмой правой руки имеются сложности в одевании и раздевании. В связи с сохраняющимся болевым синдромом нарушен сон, предстоят операции по удалению ранее установленных при остеосинтезе металлических пластин.</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Из содержания постановления об отказе в возбуждении уголовного дела от </w:t>
      </w:r>
      <w:r>
        <w:rPr>
          <w:rStyle w:val="data2"/>
          <w:rFonts w:ascii="Arial" w:hAnsi="Arial" w:cs="Arial"/>
          <w:color w:val="000000"/>
          <w:sz w:val="17"/>
          <w:szCs w:val="17"/>
        </w:rPr>
        <w:t>00.00.0000</w:t>
      </w:r>
      <w:r>
        <w:rPr>
          <w:rFonts w:ascii="Arial" w:hAnsi="Arial" w:cs="Arial"/>
          <w:color w:val="000000"/>
          <w:sz w:val="17"/>
          <w:szCs w:val="17"/>
        </w:rPr>
        <w:t> следует, что ДТП произошло по вине водителя </w:t>
      </w:r>
      <w:r>
        <w:rPr>
          <w:rStyle w:val="fio6"/>
          <w:rFonts w:ascii="Arial" w:hAnsi="Arial" w:cs="Arial"/>
          <w:color w:val="000000"/>
          <w:sz w:val="17"/>
          <w:szCs w:val="17"/>
        </w:rPr>
        <w:t>ФИО6</w:t>
      </w:r>
      <w:r>
        <w:rPr>
          <w:rFonts w:ascii="Arial" w:hAnsi="Arial" w:cs="Arial"/>
          <w:color w:val="000000"/>
          <w:sz w:val="17"/>
          <w:szCs w:val="17"/>
        </w:rPr>
        <w:t>, управлявшего пассажирским микроавтобусом принадлежащим ответчику.</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r>
        <w:rPr>
          <w:rStyle w:val="data2"/>
          <w:rFonts w:ascii="Arial" w:hAnsi="Arial" w:cs="Arial"/>
          <w:color w:val="000000"/>
          <w:sz w:val="17"/>
          <w:szCs w:val="17"/>
        </w:rPr>
        <w:t>00.00.0000</w:t>
      </w:r>
      <w:r>
        <w:rPr>
          <w:rFonts w:ascii="Arial" w:hAnsi="Arial" w:cs="Arial"/>
          <w:color w:val="000000"/>
          <w:sz w:val="17"/>
          <w:szCs w:val="17"/>
        </w:rPr>
        <w:t> истец направил ответчику претензию о защите прав потребителей, в которой потребовал выплатить компенсацию морального вреда в размере 1 000 000 рублей, которая оставлена ответчиком без удовлетворения, в связи с чем истец обратился в суд с настоящим иском.</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судебном заседании истец </w:t>
      </w:r>
      <w:proofErr w:type="spellStart"/>
      <w:r>
        <w:rPr>
          <w:rFonts w:ascii="Arial" w:hAnsi="Arial" w:cs="Arial"/>
          <w:color w:val="000000"/>
          <w:sz w:val="17"/>
          <w:szCs w:val="17"/>
        </w:rPr>
        <w:t>Слабоспицкая</w:t>
      </w:r>
      <w:proofErr w:type="spellEnd"/>
      <w:r>
        <w:rPr>
          <w:rFonts w:ascii="Arial" w:hAnsi="Arial" w:cs="Arial"/>
          <w:color w:val="000000"/>
          <w:sz w:val="17"/>
          <w:szCs w:val="17"/>
        </w:rPr>
        <w:t xml:space="preserve"> В.А., ее представитель Хорьков Ю.А., допущенный по устному ходатайству, доводы иска поддержали, настаивали на его удовлетворении в полном объеме.</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Ответчик Индивидуальный предприниматель </w:t>
      </w:r>
      <w:proofErr w:type="spellStart"/>
      <w:r>
        <w:rPr>
          <w:rFonts w:ascii="Arial" w:hAnsi="Arial" w:cs="Arial"/>
          <w:color w:val="000000"/>
          <w:sz w:val="17"/>
          <w:szCs w:val="17"/>
        </w:rPr>
        <w:t>Недосеков</w:t>
      </w:r>
      <w:proofErr w:type="spellEnd"/>
      <w:r>
        <w:rPr>
          <w:rFonts w:ascii="Arial" w:hAnsi="Arial" w:cs="Arial"/>
          <w:color w:val="000000"/>
          <w:sz w:val="17"/>
          <w:szCs w:val="17"/>
        </w:rPr>
        <w:t xml:space="preserve"> </w:t>
      </w:r>
      <w:proofErr w:type="gramStart"/>
      <w:r>
        <w:rPr>
          <w:rFonts w:ascii="Arial" w:hAnsi="Arial" w:cs="Arial"/>
          <w:color w:val="000000"/>
          <w:sz w:val="17"/>
          <w:szCs w:val="17"/>
        </w:rPr>
        <w:t>В.И..</w:t>
      </w:r>
      <w:proofErr w:type="gramEnd"/>
      <w:r>
        <w:rPr>
          <w:rFonts w:ascii="Arial" w:hAnsi="Arial" w:cs="Arial"/>
          <w:color w:val="000000"/>
          <w:sz w:val="17"/>
          <w:szCs w:val="17"/>
        </w:rPr>
        <w:t xml:space="preserve"> в судебное заседание не явился, извещен о дате, времени и месте проведения судебного заседания. Представитель ответчика </w:t>
      </w:r>
      <w:proofErr w:type="spellStart"/>
      <w:r>
        <w:rPr>
          <w:rFonts w:ascii="Arial" w:hAnsi="Arial" w:cs="Arial"/>
          <w:color w:val="000000"/>
          <w:sz w:val="17"/>
          <w:szCs w:val="17"/>
        </w:rPr>
        <w:t>Недосекова</w:t>
      </w:r>
      <w:proofErr w:type="spellEnd"/>
      <w:r>
        <w:rPr>
          <w:rFonts w:ascii="Arial" w:hAnsi="Arial" w:cs="Arial"/>
          <w:color w:val="000000"/>
          <w:sz w:val="17"/>
          <w:szCs w:val="17"/>
        </w:rPr>
        <w:t xml:space="preserve"> И.С., действующая на основании доверенности возражала против удовлетворения исковых требований, пояснив суду, что ответчик не допускал нарушений, застраховал свою ответственность, страховая компания выплатила потерпевшей 1 681 000 рубль, страховая выплата, по мнению представителя ответчика, компенсировала причиненный моральный вред.</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Третьи лица, не заявляющие самостоятельные требования относительно предмета спора – ООО «АГРО-АВТО», </w:t>
      </w:r>
      <w:proofErr w:type="spellStart"/>
      <w:r>
        <w:rPr>
          <w:rFonts w:ascii="Arial" w:hAnsi="Arial" w:cs="Arial"/>
          <w:color w:val="000000"/>
          <w:sz w:val="17"/>
          <w:szCs w:val="17"/>
        </w:rPr>
        <w:t>Корюков</w:t>
      </w:r>
      <w:proofErr w:type="spellEnd"/>
      <w:r>
        <w:rPr>
          <w:rFonts w:ascii="Arial" w:hAnsi="Arial" w:cs="Arial"/>
          <w:color w:val="000000"/>
          <w:sz w:val="17"/>
          <w:szCs w:val="17"/>
        </w:rPr>
        <w:t xml:space="preserve"> Б.В., </w:t>
      </w:r>
      <w:proofErr w:type="spellStart"/>
      <w:r>
        <w:rPr>
          <w:rFonts w:ascii="Arial" w:hAnsi="Arial" w:cs="Arial"/>
          <w:color w:val="000000"/>
          <w:sz w:val="17"/>
          <w:szCs w:val="17"/>
        </w:rPr>
        <w:t>Хакимжанов</w:t>
      </w:r>
      <w:proofErr w:type="spellEnd"/>
      <w:r>
        <w:rPr>
          <w:rFonts w:ascii="Arial" w:hAnsi="Arial" w:cs="Arial"/>
          <w:color w:val="000000"/>
          <w:sz w:val="17"/>
          <w:szCs w:val="17"/>
        </w:rPr>
        <w:t xml:space="preserve"> Т.М., в судебное заседание не явились, извещены о дате, времени и месте проведения судебного заседания.</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От исковых требований к </w:t>
      </w:r>
      <w:r>
        <w:rPr>
          <w:rStyle w:val="fio11"/>
          <w:rFonts w:ascii="Arial" w:hAnsi="Arial" w:cs="Arial"/>
          <w:color w:val="000000"/>
          <w:sz w:val="17"/>
          <w:szCs w:val="17"/>
        </w:rPr>
        <w:t>ФИО11</w:t>
      </w:r>
      <w:r>
        <w:rPr>
          <w:rFonts w:ascii="Arial" w:hAnsi="Arial" w:cs="Arial"/>
          <w:color w:val="000000"/>
          <w:sz w:val="17"/>
          <w:szCs w:val="17"/>
        </w:rPr>
        <w:t>, истец отказался, отказ принят судом, производство по делу в данной части прекращено.</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Территориальный отдел Управления </w:t>
      </w:r>
      <w:proofErr w:type="spellStart"/>
      <w:r>
        <w:rPr>
          <w:rFonts w:ascii="Arial" w:hAnsi="Arial" w:cs="Arial"/>
          <w:color w:val="000000"/>
          <w:sz w:val="17"/>
          <w:szCs w:val="17"/>
        </w:rPr>
        <w:t>Роспортребнадзора</w:t>
      </w:r>
      <w:proofErr w:type="spellEnd"/>
      <w:r>
        <w:rPr>
          <w:rFonts w:ascii="Arial" w:hAnsi="Arial" w:cs="Arial"/>
          <w:color w:val="000000"/>
          <w:sz w:val="17"/>
          <w:szCs w:val="17"/>
        </w:rPr>
        <w:t xml:space="preserve"> по Свердловской области в судебное заседание представителя не направил, извещен о дате, времени и месте проведения судебного заседания, ходатайствовал о рассмотрении дела в отсутствие своего представителя, направил заключение, в котором выразил мнение о наличии оснований для взыскания компенсации морального вреда.</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Помощник Невьянского городского прокурора Садыков Р.Р., в своем заключении выразил мнение о наличии оснований для взыскания компенсации морального вреда, размер которого оставил на усмотрение суда.</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Заслушав лиц участвующих в деле, исследовав представленные доказательства суд приходит к следующему.</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2 Конституции Российской Федерации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Жизнь и здоровье относится к числу наиболее значимых человеческих ценностей, а их защита должна быть приоритетной (ст. 3 Всеобщей декларации прав человека и ст. 11 Международного пакта об экономических, социальных и культурных правах). Право гражданина на возмещение вреда, причиненного жизни или здоровью, относится к числу общепризнанных основных неотчуждаемых прав и свобод человека, поскольку является непосредственно производным от права на жизнь и охрану здоровья, прямо закрепленных в Конституции Российской Федерации. При этом возмещение морального вреда должно быть реальным, а не символическим.</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ст. 1064 Гражданского кодекса Российской Федерации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Применительно к правилам, предусмотренным настоящей главой,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 11 постановления Пленума Верховного Суда Российской Федерации от 26.01.2010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установленная ст. 1064 Гражданского кодекса Российской Федерации презумпция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предполагает, что доказательства отсутствия его вины должен представить сам ответчик. Потерпевший представляет доказательства, подтверждающие факт увечья или иного повреждения здоровья, размер причиненного вреда, а также доказательства того, что ответчик является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или лицом, в силу закона обязанным возместить вред.</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ст. 1096 Гражданского кодекса Российской Федерации вред, причиненный вследствие недостатков работы или услуги, подлежит возмещению лицом, выполнившим работу или оказавшим услугу (исполнителем).</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посягающие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Компенсация морального вреда является мерой ответственности за нарушение нематериальных благ.</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Нематериальными следует считать неразрывно связанные с личностью носителя, непередаваемые и неотчуждаемые духовные ценности внеэкономического характера, которые направлены на всестороннее обеспечение существования личности и по поводу которых складывается поведение субъектов гражданского права.</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п. 32 постановления Пленума Верховного Суда Российской Федерации от 26.01.2010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разъяснено, что причинение вреда жизни или здоровью гражданина умаляет его личные нематериальные блага, влечет физические или нравственные страдания, потерпевший, наряду с возмещением причиненного ему имущественного вреда, имеет право на компенсацию морального вреда при условии наличия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Судом установлено и следует из материалов дела, что</w:t>
      </w:r>
      <w:r>
        <w:rPr>
          <w:rStyle w:val="data2"/>
          <w:rFonts w:ascii="Arial" w:hAnsi="Arial" w:cs="Arial"/>
          <w:color w:val="000000"/>
          <w:sz w:val="17"/>
          <w:szCs w:val="17"/>
        </w:rPr>
        <w:t>00.00.0000</w:t>
      </w:r>
      <w:r>
        <w:rPr>
          <w:rFonts w:ascii="Arial" w:hAnsi="Arial" w:cs="Arial"/>
          <w:color w:val="000000"/>
          <w:sz w:val="17"/>
          <w:szCs w:val="17"/>
        </w:rPr>
        <w:t> в 05 часов 57 минут на 278 километре автодороги Екатеринбург-Нижний Тагил-Серов (обратное направление) водитель </w:t>
      </w:r>
      <w:r>
        <w:rPr>
          <w:rStyle w:val="fio6"/>
          <w:rFonts w:ascii="Arial" w:hAnsi="Arial" w:cs="Arial"/>
          <w:color w:val="000000"/>
          <w:sz w:val="17"/>
          <w:szCs w:val="17"/>
        </w:rPr>
        <w:t>ФИО6</w:t>
      </w:r>
      <w:r>
        <w:rPr>
          <w:rFonts w:ascii="Arial" w:hAnsi="Arial" w:cs="Arial"/>
          <w:color w:val="000000"/>
          <w:sz w:val="17"/>
          <w:szCs w:val="17"/>
        </w:rPr>
        <w:t>, управляя пассажирским микроавтобусом </w:t>
      </w:r>
      <w:r>
        <w:rPr>
          <w:rStyle w:val="others6"/>
          <w:rFonts w:ascii="Arial" w:hAnsi="Arial" w:cs="Arial"/>
          <w:color w:val="000000"/>
          <w:sz w:val="17"/>
          <w:szCs w:val="17"/>
        </w:rPr>
        <w:t>&lt;*****&gt;</w:t>
      </w:r>
      <w:r>
        <w:rPr>
          <w:rFonts w:ascii="Arial" w:hAnsi="Arial" w:cs="Arial"/>
          <w:color w:val="000000"/>
          <w:sz w:val="17"/>
          <w:szCs w:val="17"/>
        </w:rPr>
        <w:t> регион 66 перевозивший истца допустил наезд на стоящее на проезжей части транспортное средство автомобиль </w:t>
      </w:r>
      <w:r>
        <w:rPr>
          <w:rStyle w:val="others7"/>
          <w:rFonts w:ascii="Arial" w:hAnsi="Arial" w:cs="Arial"/>
          <w:color w:val="000000"/>
          <w:sz w:val="17"/>
          <w:szCs w:val="17"/>
        </w:rPr>
        <w:t>&lt;*****&gt;</w:t>
      </w:r>
      <w:r>
        <w:rPr>
          <w:rFonts w:ascii="Arial" w:hAnsi="Arial" w:cs="Arial"/>
          <w:color w:val="000000"/>
          <w:sz w:val="17"/>
          <w:szCs w:val="17"/>
        </w:rPr>
        <w:t> в составе автопоезда с полуприцепом </w:t>
      </w:r>
      <w:r>
        <w:rPr>
          <w:rStyle w:val="others8"/>
          <w:rFonts w:ascii="Arial" w:hAnsi="Arial" w:cs="Arial"/>
          <w:color w:val="000000"/>
          <w:sz w:val="17"/>
          <w:szCs w:val="17"/>
        </w:rPr>
        <w:t>&lt;*****&gt;</w:t>
      </w:r>
      <w:r>
        <w:rPr>
          <w:rFonts w:ascii="Arial" w:hAnsi="Arial" w:cs="Arial"/>
          <w:color w:val="000000"/>
          <w:sz w:val="17"/>
          <w:szCs w:val="17"/>
        </w:rPr>
        <w:t>. В результате ДТП водитель </w:t>
      </w:r>
      <w:r>
        <w:rPr>
          <w:rStyle w:val="fio6"/>
          <w:rFonts w:ascii="Arial" w:hAnsi="Arial" w:cs="Arial"/>
          <w:color w:val="000000"/>
          <w:sz w:val="17"/>
          <w:szCs w:val="17"/>
        </w:rPr>
        <w:t>ФИО6</w:t>
      </w:r>
      <w:r>
        <w:rPr>
          <w:rFonts w:ascii="Arial" w:hAnsi="Arial" w:cs="Arial"/>
          <w:color w:val="000000"/>
          <w:sz w:val="17"/>
          <w:szCs w:val="17"/>
        </w:rPr>
        <w:t> погиб, истцу причинены множественные телесные повреждения: </w:t>
      </w:r>
      <w:r>
        <w:rPr>
          <w:rStyle w:val="others9"/>
          <w:rFonts w:ascii="Arial" w:hAnsi="Arial" w:cs="Arial"/>
          <w:color w:val="000000"/>
          <w:sz w:val="17"/>
          <w:szCs w:val="17"/>
        </w:rPr>
        <w:t>&lt;*****&gt;</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заключением эксперта </w:t>
      </w:r>
      <w:r>
        <w:rPr>
          <w:rStyle w:val="nomer2"/>
          <w:rFonts w:ascii="Arial" w:hAnsi="Arial" w:cs="Arial"/>
          <w:color w:val="000000"/>
          <w:sz w:val="17"/>
          <w:szCs w:val="17"/>
        </w:rPr>
        <w:t>***</w:t>
      </w:r>
      <w:r>
        <w:rPr>
          <w:rFonts w:ascii="Arial" w:hAnsi="Arial" w:cs="Arial"/>
          <w:color w:val="000000"/>
          <w:sz w:val="17"/>
          <w:szCs w:val="17"/>
        </w:rPr>
        <w:t>-Э от </w:t>
      </w:r>
      <w:r>
        <w:rPr>
          <w:rStyle w:val="data2"/>
          <w:rFonts w:ascii="Arial" w:hAnsi="Arial" w:cs="Arial"/>
          <w:color w:val="000000"/>
          <w:sz w:val="17"/>
          <w:szCs w:val="17"/>
        </w:rPr>
        <w:t>00.00.0000</w:t>
      </w:r>
      <w:r>
        <w:rPr>
          <w:rFonts w:ascii="Arial" w:hAnsi="Arial" w:cs="Arial"/>
          <w:color w:val="000000"/>
          <w:sz w:val="17"/>
          <w:szCs w:val="17"/>
        </w:rPr>
        <w:t xml:space="preserve"> вышеуказанные телесные повреждения у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 повлекли за собой значительную, стойкую утрату общей трудоспособности не менее чем на 1/3 независимо от исхода и оказания (неоказания) медицинской помощи и согласно Правил определения степени тяжести вреда, утвержденных Постановлением Правительства Российской Федерации от 17.08.2007 №522 квалифицируются как повреждения, причинившие тяжкий вред здоровью.</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Из содержания постановления об отказе в возбуждении уголовного дела от </w:t>
      </w:r>
      <w:r>
        <w:rPr>
          <w:rStyle w:val="data2"/>
          <w:rFonts w:ascii="Arial" w:hAnsi="Arial" w:cs="Arial"/>
          <w:color w:val="000000"/>
          <w:sz w:val="17"/>
          <w:szCs w:val="17"/>
        </w:rPr>
        <w:t>00.00.0000</w:t>
      </w:r>
      <w:r>
        <w:rPr>
          <w:rFonts w:ascii="Arial" w:hAnsi="Arial" w:cs="Arial"/>
          <w:color w:val="000000"/>
          <w:sz w:val="17"/>
          <w:szCs w:val="17"/>
        </w:rPr>
        <w:t> следует, что водитель </w:t>
      </w:r>
      <w:r>
        <w:rPr>
          <w:rStyle w:val="fio6"/>
          <w:rFonts w:ascii="Arial" w:hAnsi="Arial" w:cs="Arial"/>
          <w:color w:val="000000"/>
          <w:sz w:val="17"/>
          <w:szCs w:val="17"/>
        </w:rPr>
        <w:t>ФИО6</w:t>
      </w:r>
      <w:r>
        <w:rPr>
          <w:rFonts w:ascii="Arial" w:hAnsi="Arial" w:cs="Arial"/>
          <w:color w:val="000000"/>
          <w:sz w:val="17"/>
          <w:szCs w:val="17"/>
        </w:rPr>
        <w:t>, в нарушение требований п.10.1 Правил дорожного движения управлял транспортным средством со скоростью не менее 62 км/час не учел дорожные и метеорологические условия, в частности видимость в направлении движения, в связи с чем при возникновении опасности для движения, которую при выборе скорости с учетом видимости о мог и должен был обнаружить, допустил наезд на стоящее на проезжей части транспортное средство </w:t>
      </w:r>
      <w:r>
        <w:rPr>
          <w:rStyle w:val="others10"/>
          <w:rFonts w:ascii="Arial" w:hAnsi="Arial" w:cs="Arial"/>
          <w:color w:val="000000"/>
          <w:sz w:val="17"/>
          <w:szCs w:val="17"/>
        </w:rPr>
        <w:t>&lt;*****&gt;</w:t>
      </w:r>
      <w:r>
        <w:rPr>
          <w:rFonts w:ascii="Arial" w:hAnsi="Arial" w:cs="Arial"/>
          <w:color w:val="000000"/>
          <w:sz w:val="17"/>
          <w:szCs w:val="17"/>
        </w:rPr>
        <w:t> в составе автопоезда с полу прицепом </w:t>
      </w:r>
      <w:r>
        <w:rPr>
          <w:rStyle w:val="others11"/>
          <w:rFonts w:ascii="Arial" w:hAnsi="Arial" w:cs="Arial"/>
          <w:color w:val="000000"/>
          <w:sz w:val="17"/>
          <w:szCs w:val="17"/>
        </w:rPr>
        <w:t>&lt;*****&gt;</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результате наезда автомобиля </w:t>
      </w:r>
      <w:r>
        <w:rPr>
          <w:rStyle w:val="others12"/>
          <w:rFonts w:ascii="Arial" w:hAnsi="Arial" w:cs="Arial"/>
          <w:color w:val="000000"/>
          <w:sz w:val="17"/>
          <w:szCs w:val="17"/>
        </w:rPr>
        <w:t>&lt;*****&gt;</w:t>
      </w:r>
      <w:r>
        <w:rPr>
          <w:rFonts w:ascii="Arial" w:hAnsi="Arial" w:cs="Arial"/>
          <w:color w:val="000000"/>
          <w:sz w:val="17"/>
          <w:szCs w:val="17"/>
        </w:rPr>
        <w:t> стоящее на проезжей части транспортное средство </w:t>
      </w:r>
      <w:r>
        <w:rPr>
          <w:rStyle w:val="others13"/>
          <w:rFonts w:ascii="Arial" w:hAnsi="Arial" w:cs="Arial"/>
          <w:color w:val="000000"/>
          <w:sz w:val="17"/>
          <w:szCs w:val="17"/>
        </w:rPr>
        <w:t>&lt;*****&gt;</w:t>
      </w:r>
      <w:r>
        <w:rPr>
          <w:rFonts w:ascii="Arial" w:hAnsi="Arial" w:cs="Arial"/>
          <w:color w:val="000000"/>
          <w:sz w:val="17"/>
          <w:szCs w:val="17"/>
        </w:rPr>
        <w:t> в составе автопоезда с полу прицепом </w:t>
      </w:r>
      <w:r>
        <w:rPr>
          <w:rStyle w:val="others14"/>
          <w:rFonts w:ascii="Arial" w:hAnsi="Arial" w:cs="Arial"/>
          <w:color w:val="000000"/>
          <w:sz w:val="17"/>
          <w:szCs w:val="17"/>
        </w:rPr>
        <w:t>&lt;*****&gt;</w:t>
      </w:r>
      <w:r>
        <w:rPr>
          <w:rFonts w:ascii="Arial" w:hAnsi="Arial" w:cs="Arial"/>
          <w:color w:val="000000"/>
          <w:sz w:val="17"/>
          <w:szCs w:val="17"/>
        </w:rPr>
        <w:t> регион 66 истцу причинены телесные повреждения, причинившие тяжкий вред здоровью, водителю </w:t>
      </w:r>
      <w:r>
        <w:rPr>
          <w:rStyle w:val="fio6"/>
          <w:rFonts w:ascii="Arial" w:hAnsi="Arial" w:cs="Arial"/>
          <w:color w:val="000000"/>
          <w:sz w:val="17"/>
          <w:szCs w:val="17"/>
        </w:rPr>
        <w:t>ФИО6</w:t>
      </w:r>
      <w:r>
        <w:rPr>
          <w:rFonts w:ascii="Arial" w:hAnsi="Arial" w:cs="Arial"/>
          <w:color w:val="000000"/>
          <w:sz w:val="17"/>
          <w:szCs w:val="17"/>
        </w:rPr>
        <w:t> причинены телесные повреждения повлекшие его смерть.</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действия </w:t>
      </w:r>
      <w:r>
        <w:rPr>
          <w:rStyle w:val="fio6"/>
          <w:rFonts w:ascii="Arial" w:hAnsi="Arial" w:cs="Arial"/>
          <w:color w:val="000000"/>
          <w:sz w:val="17"/>
          <w:szCs w:val="17"/>
        </w:rPr>
        <w:t>ФИО6</w:t>
      </w:r>
      <w:r>
        <w:rPr>
          <w:rFonts w:ascii="Arial" w:hAnsi="Arial" w:cs="Arial"/>
          <w:color w:val="000000"/>
          <w:sz w:val="17"/>
          <w:szCs w:val="17"/>
        </w:rPr>
        <w:t>, усматриваются признаки состава преступления предусмотренные ч.1 ст.264 УК РФ, в месте с тем в связи со смертью </w:t>
      </w:r>
      <w:r>
        <w:rPr>
          <w:rStyle w:val="fio6"/>
          <w:rFonts w:ascii="Arial" w:hAnsi="Arial" w:cs="Arial"/>
          <w:color w:val="000000"/>
          <w:sz w:val="17"/>
          <w:szCs w:val="17"/>
        </w:rPr>
        <w:t>ФИО6</w:t>
      </w:r>
      <w:r>
        <w:rPr>
          <w:rFonts w:ascii="Arial" w:hAnsi="Arial" w:cs="Arial"/>
          <w:color w:val="000000"/>
          <w:sz w:val="17"/>
          <w:szCs w:val="17"/>
        </w:rPr>
        <w:t> в возбуждении уголовного дела отказано.</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Факт нахождения водителя </w:t>
      </w:r>
      <w:r>
        <w:rPr>
          <w:rStyle w:val="fio6"/>
          <w:rFonts w:ascii="Arial" w:hAnsi="Arial" w:cs="Arial"/>
          <w:color w:val="000000"/>
          <w:sz w:val="17"/>
          <w:szCs w:val="17"/>
        </w:rPr>
        <w:t>ФИО6</w:t>
      </w:r>
      <w:r>
        <w:rPr>
          <w:rFonts w:ascii="Arial" w:hAnsi="Arial" w:cs="Arial"/>
          <w:color w:val="000000"/>
          <w:sz w:val="17"/>
          <w:szCs w:val="17"/>
        </w:rPr>
        <w:t xml:space="preserve"> в трудовых </w:t>
      </w:r>
      <w:proofErr w:type="spellStart"/>
      <w:r>
        <w:rPr>
          <w:rFonts w:ascii="Arial" w:hAnsi="Arial" w:cs="Arial"/>
          <w:color w:val="000000"/>
          <w:sz w:val="17"/>
          <w:szCs w:val="17"/>
        </w:rPr>
        <w:t>отношенияхс</w:t>
      </w:r>
      <w:proofErr w:type="spellEnd"/>
      <w:r>
        <w:rPr>
          <w:rFonts w:ascii="Arial" w:hAnsi="Arial" w:cs="Arial"/>
          <w:color w:val="000000"/>
          <w:sz w:val="17"/>
          <w:szCs w:val="17"/>
        </w:rPr>
        <w:t xml:space="preserve"> ответчиком не оспаривался представителем ответчика при рассмотрении настоящего дела.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требованиями ст. 1095 Гражданского кодекса РФ, ст. 14 Закона РФ от 07.02.1992 N 2300-1 «О защите прав потребителей» на исполнителе лежит обязанность по возмещению причиненного вреда здоровью вследствие недостатков товара, услуги, а также вследствие недостоверной или недостаточной информации о товаре, услуге.</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1 ст. 7 Закона РФ «О защите прав потребителей»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2 ст. 7 Закона РФ «О защите прав потребителей» 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 14 настоящего Закона.</w:t>
      </w:r>
    </w:p>
    <w:p w:rsidR="00CA6B92" w:rsidRDefault="00CA6B92" w:rsidP="00CA6B92">
      <w:pPr>
        <w:pStyle w:val="msoclassa5"/>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п. 1 ст. 14 Закона РФ «О защите прав потребителей»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содержания представленного акта о страховом случае </w:t>
      </w:r>
      <w:r>
        <w:rPr>
          <w:rStyle w:val="nomer2"/>
          <w:rFonts w:ascii="Arial" w:hAnsi="Arial" w:cs="Arial"/>
          <w:color w:val="000000"/>
          <w:sz w:val="17"/>
          <w:szCs w:val="17"/>
        </w:rPr>
        <w:t>***</w:t>
      </w:r>
      <w:r>
        <w:rPr>
          <w:rFonts w:ascii="Arial" w:hAnsi="Arial" w:cs="Arial"/>
          <w:color w:val="000000"/>
          <w:sz w:val="17"/>
          <w:szCs w:val="17"/>
        </w:rPr>
        <w:t xml:space="preserve"> следует, что страховой компанией ПАО СК «Росгосстрах» принято решение о выплате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 страхового возмещения в размере 1 681 000 рублей, что не оспаривалось истцом.</w:t>
      </w:r>
    </w:p>
    <w:p w:rsidR="00CA6B92" w:rsidRDefault="00CA6B92" w:rsidP="00CA6B92">
      <w:pPr>
        <w:pStyle w:val="msoclassa6"/>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Институт страхования гражданской ответственности не может подменять собой институт </w:t>
      </w:r>
      <w:proofErr w:type="spellStart"/>
      <w:r>
        <w:rPr>
          <w:rFonts w:ascii="Arial" w:hAnsi="Arial" w:cs="Arial"/>
          <w:color w:val="000000"/>
          <w:sz w:val="17"/>
          <w:szCs w:val="17"/>
        </w:rPr>
        <w:t>деликтных</w:t>
      </w:r>
      <w:proofErr w:type="spellEnd"/>
      <w:r>
        <w:rPr>
          <w:rFonts w:ascii="Arial" w:hAnsi="Arial" w:cs="Arial"/>
          <w:color w:val="000000"/>
          <w:sz w:val="17"/>
          <w:szCs w:val="17"/>
        </w:rPr>
        <w:t xml:space="preserve"> обязательств, не может приводить к снижению размера возмещения вреда, на которое вправе рассчитывать </w:t>
      </w:r>
      <w:r>
        <w:rPr>
          <w:rFonts w:ascii="Arial" w:hAnsi="Arial" w:cs="Arial"/>
          <w:color w:val="000000"/>
          <w:sz w:val="17"/>
          <w:szCs w:val="17"/>
        </w:rPr>
        <w:lastRenderedPageBreak/>
        <w:t xml:space="preserve">потерпевший на основании общих положений гражданского законодательства. Соответствующие разъяснения даны в постановлении Конституционного Суда Российской Федерации от 10.03.2017 N 6-П «По делу о проверке конституционности статьи 15, пункта 1 статьи 1064, статьи 1072 и пункта 1 статьи 1079 Гражданского кодекса Российской Федерации в связи с жалобами граждан А.С. </w:t>
      </w:r>
      <w:proofErr w:type="spellStart"/>
      <w:r>
        <w:rPr>
          <w:rFonts w:ascii="Arial" w:hAnsi="Arial" w:cs="Arial"/>
          <w:color w:val="000000"/>
          <w:sz w:val="17"/>
          <w:szCs w:val="17"/>
        </w:rPr>
        <w:t>Аринушенко</w:t>
      </w:r>
      <w:proofErr w:type="spellEnd"/>
      <w:r>
        <w:rPr>
          <w:rFonts w:ascii="Arial" w:hAnsi="Arial" w:cs="Arial"/>
          <w:color w:val="000000"/>
          <w:sz w:val="17"/>
          <w:szCs w:val="17"/>
        </w:rPr>
        <w:t xml:space="preserve">, Г.С. </w:t>
      </w:r>
      <w:proofErr w:type="spellStart"/>
      <w:r>
        <w:rPr>
          <w:rFonts w:ascii="Arial" w:hAnsi="Arial" w:cs="Arial"/>
          <w:color w:val="000000"/>
          <w:sz w:val="17"/>
          <w:szCs w:val="17"/>
        </w:rPr>
        <w:t>Бересневой</w:t>
      </w:r>
      <w:proofErr w:type="spellEnd"/>
      <w:r>
        <w:rPr>
          <w:rFonts w:ascii="Arial" w:hAnsi="Arial" w:cs="Arial"/>
          <w:color w:val="000000"/>
          <w:sz w:val="17"/>
          <w:szCs w:val="17"/>
        </w:rPr>
        <w:t xml:space="preserve"> и других».</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разъяснениями, изложенными в п. 11 Постановления Пленума Верховного Суда РФ от 26.01.2010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по общему правилу, установленному п. п. 1 и 2 ст. 1064 Гражданского кодекса Российской Федерации, ответственность за причинение вреда возлагается на лицо, причинившее вред, если оно не докажет отсутствие своей вины.</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Установленная ст. 1064 Гражданского кодекса Российской Федерации презумпция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предполагает, что доказательства отсутствия его вины должен представить сам ответчик. Потерпевший представляет доказательства, подтверждающие факт увечья или иного повреждения здоровья, размер причиненного вреда, а также доказательства того, что ответчик является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 или лицом, в силу закона обязанным возместить вред.</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соответствии с положениями ст. 151, п. 2 ст. 1101 Гражданского кодекса Российской Федерации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соответствии с пунктом 32 Постановления Пленума Верховного Суда Российской Федерации от 26.01.2010 N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причинение вреда жизни или здоровью гражданина умаляет его личные нематериальные блага, влечет физические или нравственные страдания, потерпевший, наряду с возмещением причиненного ему имущественного вреда, имеет право на компенсацию морального вреда при условии наличия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суду следует иметь в виду, что, поскольку потерпевший в связи с причинением вреда его здоровью во всех случаях испытывает физические или нравственные страдания, факт причинения ему морального вреда предполагается. Установлению в данном случае подлежит лишь размер компенсации морального вреда.</w:t>
      </w:r>
    </w:p>
    <w:p w:rsidR="00CA6B92" w:rsidRDefault="00CA6B92" w:rsidP="00CA6B92">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Как пояснил истец на протяжении длительного периода он испытывает физическую боль в связи с множественными травмами, кроме того его самостоятельное передвижение ограничено в связи с болевыми ощущениями, предстоит несколько оперативных вмешательств, связанных с удалением ранее установленных металлических пластин, установленных при проведении остеосинтеза, его сон нарушен, до настоящего времени истец не имеет возможности вернутся к активному образу жизни.</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Определяя размер компенсации морального вреда, суд учитывает возраст истца достигшей на момент происшествия возраста 62 лет и острее воспринимающей получение телесных повреждений, факт нахождения истца на </w:t>
      </w:r>
      <w:proofErr w:type="spellStart"/>
      <w:r>
        <w:rPr>
          <w:rFonts w:ascii="Arial" w:hAnsi="Arial" w:cs="Arial"/>
          <w:color w:val="000000"/>
          <w:sz w:val="17"/>
          <w:szCs w:val="17"/>
        </w:rPr>
        <w:t>длительномлечении</w:t>
      </w:r>
      <w:proofErr w:type="spellEnd"/>
      <w:r>
        <w:rPr>
          <w:rFonts w:ascii="Arial" w:hAnsi="Arial" w:cs="Arial"/>
          <w:color w:val="000000"/>
          <w:sz w:val="17"/>
          <w:szCs w:val="17"/>
        </w:rPr>
        <w:t>, причинение истцу тяжкого вреда здоровью, в связи с чем с учетом разумности и справедливости считает необходимым определить размер компенсации морального вреда в сумме 1 000 000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Из преамбулы Закона Российской Федерации от 07 февраля 1992 года N 2300-1 «О защите прав потребителей» следует, что 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w:t>
      </w:r>
      <w:proofErr w:type="spellStart"/>
      <w:r>
        <w:rPr>
          <w:rFonts w:ascii="Arial" w:hAnsi="Arial" w:cs="Arial"/>
          <w:color w:val="000000"/>
          <w:sz w:val="17"/>
          <w:szCs w:val="17"/>
        </w:rPr>
        <w:t>отоварах</w:t>
      </w:r>
      <w:proofErr w:type="spellEnd"/>
      <w:r>
        <w:rPr>
          <w:rFonts w:ascii="Arial" w:hAnsi="Arial" w:cs="Arial"/>
          <w:color w:val="000000"/>
          <w:sz w:val="17"/>
          <w:szCs w:val="17"/>
        </w:rPr>
        <w:t xml:space="preserve">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6 ст. 13 названного закона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Ходатайства о снижении размера подлежащего взысканию штрафа на основании ст.333 ГК РФ представителем ответчика заявлено не было, судом оснований для снижения размера штрафа не установлено, в связи с чем с ответчика, в пользу истца подлежит взысканию штраф в размере 500 000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Истцом заявлены к взысканию с ответчика судебные издержки, состоящие из расходов по оплате юридических услуг в размере 20 000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следует и содержания представленных документов, истцом понесены расходы на оплату услуг по составлению претензии в размере 2000 рублей, составлении искового заявления в сумме 3000 рублей, что подтверждается квитанцией Свердловской областной коллегии адвокатов серия АЗ </w:t>
      </w:r>
      <w:r>
        <w:rPr>
          <w:rStyle w:val="nomer2"/>
          <w:rFonts w:ascii="Arial" w:hAnsi="Arial" w:cs="Arial"/>
          <w:color w:val="000000"/>
          <w:sz w:val="17"/>
          <w:szCs w:val="17"/>
        </w:rPr>
        <w:t>***</w:t>
      </w:r>
      <w:r>
        <w:rPr>
          <w:rFonts w:ascii="Arial" w:hAnsi="Arial" w:cs="Arial"/>
          <w:color w:val="000000"/>
          <w:sz w:val="17"/>
          <w:szCs w:val="17"/>
        </w:rPr>
        <w:t>.</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Кроме того из содержания договора поручения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00.00.0000</w:t>
      </w:r>
      <w:r>
        <w:rPr>
          <w:rFonts w:ascii="Arial" w:hAnsi="Arial" w:cs="Arial"/>
          <w:color w:val="000000"/>
          <w:sz w:val="17"/>
          <w:szCs w:val="17"/>
        </w:rPr>
        <w:t>, акта приема-передачи денежных средств, следует, что истец понес расходы на оплату услуг представителя в сумме 15 000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разъяснениям, изложенным в п. 12 Постановления Пленума Верховного Суда Российской Федерации от 21.01.2016 №1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(ч. 1 ст. 100 ГПК РФ).</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Предъявленный размер расходов является разумным, доказательств свидетельствующих о чрезмерности предъявленных расходов на оплату услуг представителя стороной ответчика не представлено, в связи с чем с ответчика в пользу истца указанные расходы подлежат взысканию в размере 20 000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На основании ст.98,100 с ответчика в пользу истца подлежат взысканию судебные издержки, состоящие из расходов по уплате государственной пошлины в сумме 300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Иск подлежит удовлетворению.</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Руководствуясь ст. 194 – 198 Гражданского процессуального кодекса Российской Федерации, суд</w:t>
      </w:r>
    </w:p>
    <w:p w:rsidR="00CA6B92" w:rsidRDefault="00CA6B92" w:rsidP="00CA6B92">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решил</w:t>
      </w:r>
      <w:proofErr w:type="gramEnd"/>
      <w:r>
        <w:rPr>
          <w:rFonts w:ascii="Arial" w:hAnsi="Arial" w:cs="Arial"/>
          <w:color w:val="000000"/>
          <w:sz w:val="17"/>
          <w:szCs w:val="17"/>
        </w:rPr>
        <w:t>:</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Исковые требования удовлетворить.</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индивидуального предпринимателя </w:t>
      </w:r>
      <w:proofErr w:type="spellStart"/>
      <w:r>
        <w:rPr>
          <w:rFonts w:ascii="Arial" w:hAnsi="Arial" w:cs="Arial"/>
          <w:color w:val="000000"/>
          <w:sz w:val="17"/>
          <w:szCs w:val="17"/>
        </w:rPr>
        <w:t>Недосекова</w:t>
      </w:r>
      <w:proofErr w:type="spellEnd"/>
      <w:r>
        <w:rPr>
          <w:rFonts w:ascii="Arial" w:hAnsi="Arial" w:cs="Arial"/>
          <w:color w:val="000000"/>
          <w:sz w:val="17"/>
          <w:szCs w:val="17"/>
        </w:rPr>
        <w:t xml:space="preserve"> Владимира Ивановича ОГРНИП </w:t>
      </w:r>
      <w:r>
        <w:rPr>
          <w:rStyle w:val="nomer2"/>
          <w:rFonts w:ascii="Arial" w:hAnsi="Arial" w:cs="Arial"/>
          <w:color w:val="000000"/>
          <w:sz w:val="17"/>
          <w:szCs w:val="17"/>
        </w:rPr>
        <w:t>***</w:t>
      </w:r>
      <w:r>
        <w:rPr>
          <w:rFonts w:ascii="Arial" w:hAnsi="Arial" w:cs="Arial"/>
          <w:color w:val="000000"/>
          <w:sz w:val="17"/>
          <w:szCs w:val="17"/>
        </w:rPr>
        <w:t> паспорт </w:t>
      </w:r>
      <w:r>
        <w:rPr>
          <w:rStyle w:val="nomer2"/>
          <w:rFonts w:ascii="Arial" w:hAnsi="Arial" w:cs="Arial"/>
          <w:color w:val="000000"/>
          <w:sz w:val="17"/>
          <w:szCs w:val="17"/>
        </w:rPr>
        <w:t>***</w:t>
      </w:r>
      <w:r>
        <w:rPr>
          <w:rFonts w:ascii="Arial" w:hAnsi="Arial" w:cs="Arial"/>
          <w:color w:val="000000"/>
          <w:sz w:val="17"/>
          <w:szCs w:val="17"/>
        </w:rPr>
        <w:t xml:space="preserve"> в пользу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Валентины Анатольевны паспорт </w:t>
      </w:r>
      <w:r>
        <w:rPr>
          <w:rStyle w:val="nomer2"/>
          <w:rFonts w:ascii="Arial" w:hAnsi="Arial" w:cs="Arial"/>
          <w:color w:val="000000"/>
          <w:sz w:val="17"/>
          <w:szCs w:val="17"/>
        </w:rPr>
        <w:t>***</w:t>
      </w:r>
      <w:r>
        <w:rPr>
          <w:rFonts w:ascii="Arial" w:hAnsi="Arial" w:cs="Arial"/>
          <w:color w:val="000000"/>
          <w:sz w:val="17"/>
          <w:szCs w:val="17"/>
        </w:rPr>
        <w:t> компенсацию морального вреда в размере 1 000 000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индивидуального предпринимателя </w:t>
      </w:r>
      <w:proofErr w:type="spellStart"/>
      <w:r>
        <w:rPr>
          <w:rFonts w:ascii="Arial" w:hAnsi="Arial" w:cs="Arial"/>
          <w:color w:val="000000"/>
          <w:sz w:val="17"/>
          <w:szCs w:val="17"/>
        </w:rPr>
        <w:t>Недосекова</w:t>
      </w:r>
      <w:proofErr w:type="spellEnd"/>
      <w:r>
        <w:rPr>
          <w:rFonts w:ascii="Arial" w:hAnsi="Arial" w:cs="Arial"/>
          <w:color w:val="000000"/>
          <w:sz w:val="17"/>
          <w:szCs w:val="17"/>
        </w:rPr>
        <w:t xml:space="preserve"> Владимира Ивановича ОГРНИП </w:t>
      </w:r>
      <w:r>
        <w:rPr>
          <w:rStyle w:val="nomer2"/>
          <w:rFonts w:ascii="Arial" w:hAnsi="Arial" w:cs="Arial"/>
          <w:color w:val="000000"/>
          <w:sz w:val="17"/>
          <w:szCs w:val="17"/>
        </w:rPr>
        <w:t>***</w:t>
      </w:r>
      <w:r>
        <w:rPr>
          <w:rFonts w:ascii="Arial" w:hAnsi="Arial" w:cs="Arial"/>
          <w:color w:val="000000"/>
          <w:sz w:val="17"/>
          <w:szCs w:val="17"/>
        </w:rPr>
        <w:t> паспорт </w:t>
      </w:r>
      <w:r>
        <w:rPr>
          <w:rStyle w:val="nomer2"/>
          <w:rFonts w:ascii="Arial" w:hAnsi="Arial" w:cs="Arial"/>
          <w:color w:val="000000"/>
          <w:sz w:val="17"/>
          <w:szCs w:val="17"/>
        </w:rPr>
        <w:t>***</w:t>
      </w:r>
      <w:r>
        <w:rPr>
          <w:rFonts w:ascii="Arial" w:hAnsi="Arial" w:cs="Arial"/>
          <w:color w:val="000000"/>
          <w:sz w:val="17"/>
          <w:szCs w:val="17"/>
        </w:rPr>
        <w:t xml:space="preserve"> в пользу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Валентины Анатольевны паспорт </w:t>
      </w:r>
      <w:r>
        <w:rPr>
          <w:rStyle w:val="nomer2"/>
          <w:rFonts w:ascii="Arial" w:hAnsi="Arial" w:cs="Arial"/>
          <w:color w:val="000000"/>
          <w:sz w:val="17"/>
          <w:szCs w:val="17"/>
        </w:rPr>
        <w:t>***</w:t>
      </w:r>
      <w:r>
        <w:rPr>
          <w:rFonts w:ascii="Arial" w:hAnsi="Arial" w:cs="Arial"/>
          <w:color w:val="000000"/>
          <w:sz w:val="17"/>
          <w:szCs w:val="17"/>
        </w:rPr>
        <w:t> штраф в соответствии с п.6 ст.13 Закона о защите прав потребителей в размере 500 000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индивидуального предпринимателя </w:t>
      </w:r>
      <w:proofErr w:type="spellStart"/>
      <w:r>
        <w:rPr>
          <w:rFonts w:ascii="Arial" w:hAnsi="Arial" w:cs="Arial"/>
          <w:color w:val="000000"/>
          <w:sz w:val="17"/>
          <w:szCs w:val="17"/>
        </w:rPr>
        <w:t>Недосекова</w:t>
      </w:r>
      <w:proofErr w:type="spellEnd"/>
      <w:r>
        <w:rPr>
          <w:rFonts w:ascii="Arial" w:hAnsi="Arial" w:cs="Arial"/>
          <w:color w:val="000000"/>
          <w:sz w:val="17"/>
          <w:szCs w:val="17"/>
        </w:rPr>
        <w:t xml:space="preserve"> Владимира Ивановича ОГРНИП </w:t>
      </w:r>
      <w:r>
        <w:rPr>
          <w:rStyle w:val="nomer2"/>
          <w:rFonts w:ascii="Arial" w:hAnsi="Arial" w:cs="Arial"/>
          <w:color w:val="000000"/>
          <w:sz w:val="17"/>
          <w:szCs w:val="17"/>
        </w:rPr>
        <w:t>***</w:t>
      </w:r>
      <w:r>
        <w:rPr>
          <w:rFonts w:ascii="Arial" w:hAnsi="Arial" w:cs="Arial"/>
          <w:color w:val="000000"/>
          <w:sz w:val="17"/>
          <w:szCs w:val="17"/>
        </w:rPr>
        <w:t> паспорт </w:t>
      </w:r>
      <w:r>
        <w:rPr>
          <w:rStyle w:val="nomer2"/>
          <w:rFonts w:ascii="Arial" w:hAnsi="Arial" w:cs="Arial"/>
          <w:color w:val="000000"/>
          <w:sz w:val="17"/>
          <w:szCs w:val="17"/>
        </w:rPr>
        <w:t>***</w:t>
      </w:r>
      <w:r>
        <w:rPr>
          <w:rFonts w:ascii="Arial" w:hAnsi="Arial" w:cs="Arial"/>
          <w:color w:val="000000"/>
          <w:sz w:val="17"/>
          <w:szCs w:val="17"/>
        </w:rPr>
        <w:t xml:space="preserve"> в пользу </w:t>
      </w:r>
      <w:proofErr w:type="spellStart"/>
      <w:r>
        <w:rPr>
          <w:rFonts w:ascii="Arial" w:hAnsi="Arial" w:cs="Arial"/>
          <w:color w:val="000000"/>
          <w:sz w:val="17"/>
          <w:szCs w:val="17"/>
        </w:rPr>
        <w:t>Слабоспицкой</w:t>
      </w:r>
      <w:proofErr w:type="spellEnd"/>
      <w:r>
        <w:rPr>
          <w:rFonts w:ascii="Arial" w:hAnsi="Arial" w:cs="Arial"/>
          <w:color w:val="000000"/>
          <w:sz w:val="17"/>
          <w:szCs w:val="17"/>
        </w:rPr>
        <w:t xml:space="preserve"> Валентины Анатольевны паспорт </w:t>
      </w:r>
      <w:r>
        <w:rPr>
          <w:rStyle w:val="nomer2"/>
          <w:rFonts w:ascii="Arial" w:hAnsi="Arial" w:cs="Arial"/>
          <w:color w:val="000000"/>
          <w:sz w:val="17"/>
          <w:szCs w:val="17"/>
        </w:rPr>
        <w:t>***</w:t>
      </w:r>
      <w:r>
        <w:rPr>
          <w:rFonts w:ascii="Arial" w:hAnsi="Arial" w:cs="Arial"/>
          <w:color w:val="000000"/>
          <w:sz w:val="17"/>
          <w:szCs w:val="17"/>
        </w:rPr>
        <w:t> судебные издержки, состоящие из расходов по оплате юридических услуг в сумме 20 000 рублей, расходов по уплате государственной пошлины в сумме 300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Всего взыскать 1 520 300 рублей.</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 суда может быть обжаловано сторонами в апелляционном порядке в Свердловский областной суд в течение месяца со дня его составления в окончательной форме путем подачи апелляционных жалобы, представления через Невьянский городской суд.</w:t>
      </w:r>
    </w:p>
    <w:p w:rsidR="00CA6B92" w:rsidRDefault="00CA6B92" w:rsidP="00CA6B92">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Председательствующий –</w:t>
      </w:r>
    </w:p>
    <w:p w:rsidR="0099255F" w:rsidRDefault="0099255F">
      <w:bookmarkStart w:id="0" w:name="_GoBack"/>
      <w:bookmarkEnd w:id="0"/>
    </w:p>
    <w:sectPr w:rsidR="0099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4D"/>
    <w:rsid w:val="0099255F"/>
    <w:rsid w:val="00B82D0D"/>
    <w:rsid w:val="00CA6B92"/>
    <w:rsid w:val="00E9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49BC1-CF46-4967-81BA-36CDB484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classa5">
    <w:name w:val="msoclassa5"/>
    <w:basedOn w:val="a"/>
    <w:rsid w:val="00CA6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6B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CA6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CA6B92"/>
  </w:style>
  <w:style w:type="character" w:customStyle="1" w:styleId="fio6">
    <w:name w:val="fio6"/>
    <w:basedOn w:val="a0"/>
    <w:rsid w:val="00CA6B92"/>
  </w:style>
  <w:style w:type="character" w:customStyle="1" w:styleId="others1">
    <w:name w:val="others1"/>
    <w:basedOn w:val="a0"/>
    <w:rsid w:val="00CA6B92"/>
  </w:style>
  <w:style w:type="character" w:customStyle="1" w:styleId="others2">
    <w:name w:val="others2"/>
    <w:basedOn w:val="a0"/>
    <w:rsid w:val="00CA6B92"/>
  </w:style>
  <w:style w:type="character" w:customStyle="1" w:styleId="others3">
    <w:name w:val="others3"/>
    <w:basedOn w:val="a0"/>
    <w:rsid w:val="00CA6B92"/>
  </w:style>
  <w:style w:type="character" w:customStyle="1" w:styleId="others4">
    <w:name w:val="others4"/>
    <w:basedOn w:val="a0"/>
    <w:rsid w:val="00CA6B92"/>
  </w:style>
  <w:style w:type="character" w:customStyle="1" w:styleId="nomer2">
    <w:name w:val="nomer2"/>
    <w:basedOn w:val="a0"/>
    <w:rsid w:val="00CA6B92"/>
  </w:style>
  <w:style w:type="character" w:customStyle="1" w:styleId="address2">
    <w:name w:val="address2"/>
    <w:basedOn w:val="a0"/>
    <w:rsid w:val="00CA6B92"/>
  </w:style>
  <w:style w:type="character" w:customStyle="1" w:styleId="others5">
    <w:name w:val="others5"/>
    <w:basedOn w:val="a0"/>
    <w:rsid w:val="00CA6B92"/>
  </w:style>
  <w:style w:type="character" w:customStyle="1" w:styleId="fio11">
    <w:name w:val="fio11"/>
    <w:basedOn w:val="a0"/>
    <w:rsid w:val="00CA6B92"/>
  </w:style>
  <w:style w:type="character" w:customStyle="1" w:styleId="others6">
    <w:name w:val="others6"/>
    <w:basedOn w:val="a0"/>
    <w:rsid w:val="00CA6B92"/>
  </w:style>
  <w:style w:type="character" w:customStyle="1" w:styleId="others7">
    <w:name w:val="others7"/>
    <w:basedOn w:val="a0"/>
    <w:rsid w:val="00CA6B92"/>
  </w:style>
  <w:style w:type="character" w:customStyle="1" w:styleId="others8">
    <w:name w:val="others8"/>
    <w:basedOn w:val="a0"/>
    <w:rsid w:val="00CA6B92"/>
  </w:style>
  <w:style w:type="character" w:customStyle="1" w:styleId="others9">
    <w:name w:val="others9"/>
    <w:basedOn w:val="a0"/>
    <w:rsid w:val="00CA6B92"/>
  </w:style>
  <w:style w:type="character" w:customStyle="1" w:styleId="others10">
    <w:name w:val="others10"/>
    <w:basedOn w:val="a0"/>
    <w:rsid w:val="00CA6B92"/>
  </w:style>
  <w:style w:type="character" w:customStyle="1" w:styleId="others11">
    <w:name w:val="others11"/>
    <w:basedOn w:val="a0"/>
    <w:rsid w:val="00CA6B92"/>
  </w:style>
  <w:style w:type="character" w:customStyle="1" w:styleId="others12">
    <w:name w:val="others12"/>
    <w:basedOn w:val="a0"/>
    <w:rsid w:val="00CA6B92"/>
  </w:style>
  <w:style w:type="character" w:customStyle="1" w:styleId="others13">
    <w:name w:val="others13"/>
    <w:basedOn w:val="a0"/>
    <w:rsid w:val="00CA6B92"/>
  </w:style>
  <w:style w:type="character" w:customStyle="1" w:styleId="others14">
    <w:name w:val="others14"/>
    <w:basedOn w:val="a0"/>
    <w:rsid w:val="00CA6B92"/>
  </w:style>
  <w:style w:type="paragraph" w:customStyle="1" w:styleId="msoclassa6">
    <w:name w:val="msoclassa6"/>
    <w:basedOn w:val="a"/>
    <w:rsid w:val="00CA6B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34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3142</Words>
  <Characters>17912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2</cp:revision>
  <dcterms:created xsi:type="dcterms:W3CDTF">2024-08-06T05:12:00Z</dcterms:created>
  <dcterms:modified xsi:type="dcterms:W3CDTF">2024-08-06T05:33:00Z</dcterms:modified>
</cp:coreProperties>
</file>