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13E" w:rsidRDefault="00E76688">
      <w:pPr>
        <w:pStyle w:val="1"/>
        <w:shd w:val="clear" w:color="auto" w:fill="auto"/>
        <w:tabs>
          <w:tab w:val="left" w:pos="4680"/>
        </w:tabs>
        <w:spacing w:after="280"/>
        <w:ind w:firstLine="760"/>
      </w:pPr>
      <w:r>
        <w:t xml:space="preserve">Дело </w:t>
      </w:r>
      <w:r>
        <w:rPr>
          <w:lang w:val="en-US" w:eastAsia="en-US" w:bidi="en-US"/>
        </w:rPr>
        <w:t xml:space="preserve">№ </w:t>
      </w:r>
      <w:r>
        <w:t>2-4062/2024</w:t>
      </w:r>
      <w:r>
        <w:tab/>
      </w:r>
      <w:r>
        <w:rPr>
          <w:lang w:val="en-US" w:eastAsia="en-US" w:bidi="en-US"/>
        </w:rPr>
        <w:t>yHfl</w:t>
      </w:r>
      <w:r>
        <w:rPr>
          <w:vertAlign w:val="superscript"/>
          <w:lang w:val="en-US" w:eastAsia="en-US" w:bidi="en-US"/>
        </w:rPr>
        <w:t>f</w:t>
      </w:r>
      <w:r>
        <w:rPr>
          <w:lang w:val="en-US" w:eastAsia="en-US" w:bidi="en-US"/>
        </w:rPr>
        <w:t>53RS0022-01-2024-004819-60</w:t>
      </w:r>
    </w:p>
    <w:p w:rsidR="00FD213E" w:rsidRDefault="00E76688">
      <w:pPr>
        <w:pStyle w:val="1"/>
        <w:shd w:val="clear" w:color="auto" w:fill="auto"/>
        <w:ind w:firstLine="0"/>
        <w:jc w:val="center"/>
      </w:pPr>
      <w:r>
        <w:rPr>
          <w:lang w:val="en-US" w:eastAsia="en-US" w:bidi="en-US"/>
        </w:rPr>
        <w:t xml:space="preserve">P E </w:t>
      </w:r>
      <w:r>
        <w:t xml:space="preserve">Ш </w:t>
      </w:r>
      <w:r>
        <w:rPr>
          <w:lang w:val="en-US" w:eastAsia="en-US" w:bidi="en-US"/>
        </w:rPr>
        <w:t xml:space="preserve">E </w:t>
      </w:r>
      <w:r>
        <w:t xml:space="preserve">ЙИ </w:t>
      </w:r>
      <w:r>
        <w:rPr>
          <w:lang w:val="en-US" w:eastAsia="en-US" w:bidi="en-US"/>
        </w:rPr>
        <w:t>E</w:t>
      </w:r>
    </w:p>
    <w:p w:rsidR="00FD213E" w:rsidRDefault="00E76688">
      <w:pPr>
        <w:pStyle w:val="1"/>
        <w:shd w:val="clear" w:color="auto" w:fill="auto"/>
        <w:spacing w:after="280"/>
        <w:ind w:firstLine="0"/>
        <w:jc w:val="center"/>
      </w:pPr>
      <w:r>
        <w:t>Именем Российской Федерации</w:t>
      </w:r>
    </w:p>
    <w:p w:rsidR="00FD213E" w:rsidRDefault="00E76688">
      <w:pPr>
        <w:pStyle w:val="1"/>
        <w:shd w:val="clear" w:color="auto" w:fill="auto"/>
        <w:tabs>
          <w:tab w:val="left" w:pos="5800"/>
        </w:tabs>
        <w:ind w:firstLine="0"/>
        <w:jc w:val="center"/>
      </w:pPr>
      <w:r w:rsidRPr="006D5E3B">
        <w:rPr>
          <w:lang w:eastAsia="en-US" w:bidi="en-US"/>
        </w:rPr>
        <w:t xml:space="preserve">17 </w:t>
      </w:r>
      <w:r>
        <w:t>мая 2024 года</w:t>
      </w:r>
      <w:r>
        <w:tab/>
        <w:t>г. Великий Новгород</w:t>
      </w:r>
    </w:p>
    <w:p w:rsidR="006D5E3B" w:rsidRDefault="006D5E3B">
      <w:pPr>
        <w:pStyle w:val="1"/>
        <w:shd w:val="clear" w:color="auto" w:fill="auto"/>
        <w:tabs>
          <w:tab w:val="left" w:pos="3860"/>
        </w:tabs>
        <w:ind w:left="760" w:firstLine="0"/>
      </w:pPr>
    </w:p>
    <w:p w:rsidR="00FD213E" w:rsidRDefault="00E76688">
      <w:pPr>
        <w:pStyle w:val="1"/>
        <w:shd w:val="clear" w:color="auto" w:fill="auto"/>
        <w:tabs>
          <w:tab w:val="left" w:pos="3860"/>
        </w:tabs>
        <w:ind w:left="760" w:firstLine="0"/>
      </w:pPr>
      <w:r>
        <w:t>Новгородский районный суд Новгородской области в составе: предс</w:t>
      </w:r>
      <w:r w:rsidR="006D5E3B">
        <w:t>едательствующего судьи ХХХ, при секретаре ХХХ</w:t>
      </w:r>
      <w:r>
        <w:t>,</w:t>
      </w:r>
    </w:p>
    <w:p w:rsidR="00FD213E" w:rsidRDefault="00E76688">
      <w:pPr>
        <w:pStyle w:val="1"/>
        <w:shd w:val="clear" w:color="auto" w:fill="auto"/>
        <w:ind w:left="240" w:firstLine="520"/>
        <w:jc w:val="both"/>
      </w:pPr>
      <w:r>
        <w:t>с участием истца Пикалова Д. И., представителя Управления Роспотребнадзора по Новго</w:t>
      </w:r>
      <w:r w:rsidR="006D5E3B">
        <w:t>родской области ХХХ</w:t>
      </w:r>
      <w:r>
        <w:t>,</w:t>
      </w:r>
    </w:p>
    <w:p w:rsidR="00FD213E" w:rsidRDefault="00E76688">
      <w:pPr>
        <w:pStyle w:val="1"/>
        <w:shd w:val="clear" w:color="auto" w:fill="auto"/>
        <w:ind w:left="240" w:firstLine="520"/>
        <w:jc w:val="both"/>
      </w:pPr>
      <w:r>
        <w:t>рассмотрев в открытом судебном заседании гражданское дело по иску Управления Роспотребнадзора по Новгородской области в инте</w:t>
      </w:r>
      <w:r w:rsidR="006D5E3B">
        <w:t>ресах ХХХ</w:t>
      </w:r>
      <w:r>
        <w:t xml:space="preserve"> к Публичному акционерному </w:t>
      </w:r>
      <w:r w:rsidR="006D5E3B">
        <w:t>обществу ХХХ</w:t>
      </w:r>
      <w:r>
        <w:t xml:space="preserve"> о возложении обязанности выполнить технологическое присоединение к электрическим сетям, взыскании неустойки, компенсации морального вреда,</w:t>
      </w:r>
    </w:p>
    <w:p w:rsidR="00FD213E" w:rsidRDefault="00E76688" w:rsidP="006D5E3B">
      <w:pPr>
        <w:pStyle w:val="1"/>
        <w:shd w:val="clear" w:color="auto" w:fill="auto"/>
        <w:tabs>
          <w:tab w:val="left" w:pos="2657"/>
          <w:tab w:val="left" w:pos="3168"/>
          <w:tab w:val="left" w:pos="4097"/>
        </w:tabs>
        <w:ind w:left="2380" w:firstLine="0"/>
        <w:jc w:val="center"/>
      </w:pPr>
      <w:r>
        <w:t>установил:</w:t>
      </w:r>
    </w:p>
    <w:p w:rsidR="00FD213E" w:rsidRDefault="00E76688">
      <w:pPr>
        <w:pStyle w:val="1"/>
        <w:shd w:val="clear" w:color="auto" w:fill="auto"/>
        <w:ind w:left="240" w:firstLine="520"/>
        <w:jc w:val="both"/>
      </w:pPr>
      <w:r>
        <w:t xml:space="preserve">Управление Роспотребнадзора по Новгородской области (далее по тексту также - Управление) обратилось в суд с </w:t>
      </w:r>
      <w:r w:rsidR="006D5E3B">
        <w:t>иском в интересах ХХХ</w:t>
      </w:r>
      <w:r>
        <w:t xml:space="preserve"> к Публичному акционерному</w:t>
      </w:r>
      <w:r w:rsidR="00510871">
        <w:t xml:space="preserve"> обществу ХХХ</w:t>
      </w:r>
      <w:r>
        <w:t xml:space="preserve"> (сокращенное наименова</w:t>
      </w:r>
      <w:r w:rsidR="00510871">
        <w:t>ние - ПАО ХХХ</w:t>
      </w:r>
      <w:r>
        <w:t xml:space="preserve">, далее по тексту также - Общество) о возложении обязанности по осуществлению мероприятий по технологическому присоединению к электрическим сетям, взыскании компенсации </w:t>
      </w:r>
      <w:r w:rsidR="00510871">
        <w:t>морального вреда в размере ххх</w:t>
      </w:r>
      <w:r>
        <w:t xml:space="preserve"> </w:t>
      </w:r>
      <w:r w:rsidR="00510871">
        <w:t>руб., неустойки в размере ххх</w:t>
      </w:r>
      <w:r>
        <w:t xml:space="preserve"> руб., указав в обоснование заявления на ненадлежащее исполнение ответчиком обязательств по договору </w:t>
      </w:r>
      <w:r w:rsidR="00510871">
        <w:t xml:space="preserve">                           </w:t>
      </w:r>
      <w:r>
        <w:t>№ НОВ-00664-Э-И/23 об осуществлении технологического присоединения к электрическим сетям.</w:t>
      </w:r>
    </w:p>
    <w:p w:rsidR="00FD213E" w:rsidRDefault="00E76688">
      <w:pPr>
        <w:pStyle w:val="1"/>
        <w:shd w:val="clear" w:color="auto" w:fill="auto"/>
        <w:ind w:left="240" w:firstLine="520"/>
        <w:jc w:val="both"/>
      </w:pPr>
      <w:r>
        <w:t>Суд, руководствуясь ст. 167 ГПК РФ, счел возможным рассмотреть дело в отсутствие представителя ответчика, извещенного надлежащим образом.</w:t>
      </w:r>
    </w:p>
    <w:p w:rsidR="00FD213E" w:rsidRDefault="00E76688">
      <w:pPr>
        <w:pStyle w:val="1"/>
        <w:shd w:val="clear" w:color="auto" w:fill="auto"/>
        <w:ind w:left="240" w:firstLine="520"/>
        <w:jc w:val="both"/>
      </w:pPr>
      <w:r>
        <w:t>Заслушав</w:t>
      </w:r>
      <w:r w:rsidR="00510871">
        <w:t xml:space="preserve"> объяснения истца ХХХ</w:t>
      </w:r>
      <w:r>
        <w:t>, представи</w:t>
      </w:r>
      <w:r w:rsidR="00510871">
        <w:t>теля Управления ХХХ</w:t>
      </w:r>
      <w:r>
        <w:t>, поддержавших исковые требования по мотивам, изложенным в исковом заявлении, исследовав письменные материалы дела, суд приходит к следующему.</w:t>
      </w:r>
    </w:p>
    <w:p w:rsidR="00FD213E" w:rsidRDefault="00E76688">
      <w:pPr>
        <w:pStyle w:val="1"/>
        <w:shd w:val="clear" w:color="auto" w:fill="auto"/>
        <w:ind w:left="240" w:firstLine="520"/>
        <w:jc w:val="both"/>
      </w:pPr>
      <w:r>
        <w:t>Согласно ст. 309 Гражданского кодекса Российской Федерации (далее по тексту также - ГК РФ) обязательства должны исполняться надлежащим образом в соответствии с условиями обязательства и требованиями закона, иных правовых актов.</w:t>
      </w:r>
    </w:p>
    <w:p w:rsidR="00FD213E" w:rsidRDefault="00E76688">
      <w:pPr>
        <w:pStyle w:val="1"/>
        <w:shd w:val="clear" w:color="auto" w:fill="auto"/>
        <w:ind w:left="240" w:firstLine="520"/>
        <w:jc w:val="both"/>
      </w:pPr>
      <w:r>
        <w:t>Односторонний отказ от исполнения обязательства и одностороннее изменение его условий не допускаются, за исключением случаев, предусмотренных законом (ст. 310 ГК РФ).</w:t>
      </w:r>
    </w:p>
    <w:p w:rsidR="00F73A6B" w:rsidRDefault="00E76688" w:rsidP="00F73A6B">
      <w:pPr>
        <w:pStyle w:val="1"/>
        <w:shd w:val="clear" w:color="auto" w:fill="auto"/>
        <w:ind w:left="238" w:firstLine="522"/>
        <w:jc w:val="both"/>
      </w:pPr>
      <w:r>
        <w:t>Как установлено судом из объяснений участвующих в деле лиц, письменных материалов дела, 25 марта 2023 года между Обществом (испол</w:t>
      </w:r>
      <w:r w:rsidR="00510871">
        <w:t>нитель) и истцом ХХХ</w:t>
      </w:r>
      <w:r>
        <w:t xml:space="preserve"> (заказчик) был заключен договор № НОВ-00664-Э-И/23 об осуществлении технологического присоединения энергопринимающих устройств к электрическим сетям Общества (далее по тексту также — Договор), по условиям</w:t>
      </w:r>
      <w:r w:rsidR="00510871">
        <w:t xml:space="preserve"> </w:t>
      </w:r>
      <w:r>
        <w:t>которого Общество обязалось в соответствии с Техническими условиями (Приложение №1 к договору, далее по тексту также - ТУ) осуществить мероприятия по технологическому присоединению к своим электрическим сетям энергопринимающих устройств на земельном участке с кадаст</w:t>
      </w:r>
      <w:r w:rsidR="00510871">
        <w:t>ровым номером ххх</w:t>
      </w:r>
      <w:r>
        <w:t>, расположенном по адресу: Новгородская область, Новгородский район, д. Новая Мельница. Размер платы за технологическое</w:t>
      </w:r>
      <w:r w:rsidR="00510871">
        <w:t xml:space="preserve"> присоединение составляет ххх</w:t>
      </w:r>
      <w:r>
        <w:t xml:space="preserve"> руб. Во исполнение обязательств по оплате работ истцом 25 марта 202</w:t>
      </w:r>
      <w:r w:rsidR="00510871">
        <w:t>3 года уплачено ответчику ххх</w:t>
      </w:r>
      <w:r>
        <w:t xml:space="preserve"> руб.</w:t>
      </w:r>
    </w:p>
    <w:p w:rsidR="00FD213E" w:rsidRDefault="00E76688" w:rsidP="00F73A6B">
      <w:pPr>
        <w:pStyle w:val="1"/>
        <w:shd w:val="clear" w:color="auto" w:fill="auto"/>
        <w:ind w:left="238" w:firstLine="522"/>
        <w:jc w:val="both"/>
      </w:pPr>
      <w:r>
        <w:t xml:space="preserve">Исходя из п. 18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w:t>
      </w:r>
      <w:r>
        <w:lastRenderedPageBreak/>
        <w:t xml:space="preserve">сетевым организациям и иным лицам, к электрическим сетям, утвержденных Постановлением Правительства РФ от 27 декабря 2004 года № 861 (далее по тексту также - Правила), в редакции, действовавшей на дату заключения сторонами договора, мероприятия по технологическому присоединению включают в себя, в частности, разработку сетевой организацией проектной документации согласно обязательствам, предусмотренным техническими условиями; выполнение технических условий заявителем и сетевой организацией, включая осуществление сетевой организацией •. мероприятий по </w:t>
      </w:r>
      <w:r w:rsidR="00510871">
        <w:t xml:space="preserve">подключению энергопринимающих </w:t>
      </w:r>
      <w:r>
        <w:t>устройств под действие- аппаратуры противоава</w:t>
      </w:r>
      <w:r w:rsidR="00510871">
        <w:t>рийнои и режимной автоматики в соответствии</w:t>
      </w:r>
      <w:r>
        <w:t xml:space="preserve"> с техническими условиями; проверку выполнения заявителем и сетевой организацией технических условий- в соответствии с разделом. IX настоящих Правил, а также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к эксплуатации в порядке, предусмотренном Основными положениями функционирования розничных рынков электрической энергии; осмотр (обследование) присоединяемых энергопринимающих устройств должностным лицом органа федерального государственного энергетического надзора при участии сетевой организации и собственника таких устройств, а также соответствующего субъекта оперативно</w:t>
      </w:r>
      <w:r>
        <w:softHyphen/>
        <w:t xml:space="preserve">диспетчерского управления в случае, если технические условия подлежат в соответствии с настоящими Правилами согласованию с таким субъектом оперативно-диспетчерского управления (за исключением заявителей, указанных в пункте 12 настоящих Правил, в случае осуществления технологического присоединения их энергопринимающих устройств к электрическим сетям классом напряжения до 10 кВ включительно и заявителей, указанных в пунктах 12(1), 13 и 14 настоящих Правил), с выдачей заявителю акта осмотра (обследования) электроустановки по форме согласно приложению </w:t>
      </w:r>
      <w:r>
        <w:rPr>
          <w:lang w:val="en-US" w:eastAsia="en-US" w:bidi="en-US"/>
        </w:rPr>
        <w:t>N</w:t>
      </w:r>
      <w:r w:rsidRPr="006D5E3B">
        <w:rPr>
          <w:lang w:eastAsia="en-US" w:bidi="en-US"/>
        </w:rPr>
        <w:t xml:space="preserve"> </w:t>
      </w:r>
      <w:r>
        <w:t>9 (далее - акт осмотра (обследования) электроустановки); осуществление сетевой организацией фактического присоединения объектов заявителя к электрическим сетям и включение коммутационного аппарата (фиксация коммутационного аппарата в положении ''включено”).</w:t>
      </w:r>
    </w:p>
    <w:p w:rsidR="00510871" w:rsidRDefault="00510871" w:rsidP="00510871">
      <w:pPr>
        <w:pStyle w:val="1"/>
        <w:shd w:val="clear" w:color="auto" w:fill="auto"/>
        <w:ind w:left="340" w:firstLine="561"/>
        <w:jc w:val="both"/>
      </w:pPr>
      <w:r>
        <w:t>В соответствии с п.</w:t>
      </w:r>
      <w:r w:rsidR="00E76688">
        <w:t>16.3 Правил (в редакции, действовавшей на дату заключения договора) обязательства сторон по выполнению мероприятий по технологическому присоединению в случае заключения договора с лицами,</w:t>
      </w:r>
      <w:r>
        <w:t xml:space="preserve"> </w:t>
      </w:r>
      <w:r w:rsidR="00E76688">
        <w:t>указанными в пунктах 12.1 - 14 и 34 настоящих Правил, распределяются следующим образом: заявитель исполняет указанные обязательства в пределах границ участка, на котором расположены присоединяемые энергопринимающие устройства заявителя; сетевая организация исполняет указанные обязательства (в том числе в части урегулирования отношений с иными лицами) до границ участка, на котором расположены присоединяемые энергопринимающие устройства заявителя.</w:t>
      </w:r>
    </w:p>
    <w:p w:rsidR="00FD213E" w:rsidRDefault="00E76688" w:rsidP="00510871">
      <w:pPr>
        <w:pStyle w:val="1"/>
        <w:shd w:val="clear" w:color="auto" w:fill="auto"/>
        <w:ind w:left="340" w:firstLine="561"/>
        <w:jc w:val="both"/>
      </w:pPr>
      <w:r>
        <w:t>Из объяснений лиц, участвующих в деле, письменных материалов дела судом установлено, что мероприятия по технологическому присоединению Обществом до настоящего времени не произведены.</w:t>
      </w:r>
    </w:p>
    <w:p w:rsidR="00FD213E" w:rsidRDefault="00E76688">
      <w:pPr>
        <w:pStyle w:val="1"/>
        <w:shd w:val="clear" w:color="auto" w:fill="auto"/>
        <w:ind w:left="440" w:firstLine="520"/>
        <w:jc w:val="both"/>
      </w:pPr>
      <w:r>
        <w:t>С учетом установленных обстоятельств и приведенных положений материального права суд приходит к выводу о том, что исковые требования Управления</w:t>
      </w:r>
      <w:r w:rsidR="00510871">
        <w:t xml:space="preserve"> в интересах истца ХХХ</w:t>
      </w:r>
      <w:r>
        <w:t xml:space="preserve"> о возложении на ответчика обязанности выполнить в соответствии с вышепоименованным договором мероприятия по технологическому присоединению к электрическим сетям энергопринимающих устройств основаны на законе и подлежат удовлетворению.</w:t>
      </w:r>
    </w:p>
    <w:p w:rsidR="00FD213E" w:rsidRDefault="00E76688">
      <w:pPr>
        <w:pStyle w:val="1"/>
        <w:shd w:val="clear" w:color="auto" w:fill="auto"/>
        <w:ind w:left="440" w:firstLine="520"/>
        <w:jc w:val="both"/>
      </w:pPr>
      <w:r>
        <w:t xml:space="preserve">Принимая во внимание объем подлежащих выполнению работ, суд считает возможным установить ответчику тридцатидневный срок со дня вступления решения суда в законную силу для их выполнения. Оснований для предоставления ответчику более продолжительного срока для исполнения обязательства по осуществлению мероприятий по технологическому присоединения судом не установлено, в связи с </w:t>
      </w:r>
      <w:r>
        <w:lastRenderedPageBreak/>
        <w:t>чем доводы ответчика в указанной части судом отклоняются как несостоятельные.</w:t>
      </w:r>
    </w:p>
    <w:p w:rsidR="00FD213E" w:rsidRDefault="00E76688">
      <w:pPr>
        <w:pStyle w:val="1"/>
        <w:shd w:val="clear" w:color="auto" w:fill="auto"/>
        <w:ind w:left="440" w:firstLine="520"/>
        <w:jc w:val="both"/>
      </w:pPr>
      <w:r>
        <w:t>Основаны на законе и подлежат удовлетворению требования о взыскании неустойки по следующим основаниям.</w:t>
      </w:r>
    </w:p>
    <w:p w:rsidR="00FD213E" w:rsidRDefault="00E76688">
      <w:pPr>
        <w:pStyle w:val="1"/>
        <w:shd w:val="clear" w:color="auto" w:fill="auto"/>
        <w:ind w:left="440" w:firstLine="520"/>
        <w:jc w:val="both"/>
      </w:pPr>
      <w:r>
        <w:t>В силу п. 16 Правил, п. 5.4 Договора сторона, нарушившая срок осуществления мероприятий по технологическому присоединению, обязана уплатить другой стороне неустойку, равную 0,25 процента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FD213E" w:rsidRDefault="00E76688">
      <w:pPr>
        <w:pStyle w:val="1"/>
        <w:shd w:val="clear" w:color="auto" w:fill="auto"/>
        <w:ind w:left="440" w:firstLine="520"/>
        <w:jc w:val="both"/>
      </w:pPr>
      <w:r>
        <w:t>Принимая во внимание, что факт нарушения ответчиком предусмотренного договором срока осуществления мероприятий по технологическому присоединению нашел свое подтверждение, суд приходит к выводу о том, что с ответчи</w:t>
      </w:r>
      <w:r w:rsidR="00510871">
        <w:t>ка в пользу истца ХХХ</w:t>
      </w:r>
      <w:r>
        <w:t xml:space="preserve"> подлежит взысканию неустойка.</w:t>
      </w:r>
    </w:p>
    <w:p w:rsidR="00FD213E" w:rsidRDefault="00E76688">
      <w:pPr>
        <w:pStyle w:val="1"/>
        <w:shd w:val="clear" w:color="auto" w:fill="auto"/>
        <w:ind w:left="440" w:firstLine="520"/>
        <w:jc w:val="both"/>
      </w:pPr>
      <w:r>
        <w:t>Размер неустойки за период с 26 сентября 2023 года по 16 апреля 2024 года (в пределах заявле</w:t>
      </w:r>
      <w:r w:rsidR="00510871">
        <w:t>нных требований) составит ххх руб. (исходя из расчета ххх руб. х 0,25% х 204 дн. = ххх</w:t>
      </w:r>
      <w:r>
        <w:t xml:space="preserve"> руб.). Такой размер неустойки, установленный законом, суд находит соразмерным последствиям допущенного ответчиком нарушения обязательств. Следовательно, неустойка в указанном размере также подлежит взысканию с ответчи</w:t>
      </w:r>
      <w:r w:rsidR="00510871">
        <w:t>ка в пользу истца ХХХ.</w:t>
      </w:r>
    </w:p>
    <w:p w:rsidR="00FD213E" w:rsidRDefault="00E76688">
      <w:pPr>
        <w:pStyle w:val="1"/>
        <w:shd w:val="clear" w:color="auto" w:fill="auto"/>
        <w:ind w:left="440" w:firstLine="520"/>
        <w:jc w:val="both"/>
      </w:pPr>
      <w:r>
        <w:t>Правила компенсации морального вреда определяются гражданским законодательством (статья 151 и глава 59 ГК РФ).</w:t>
      </w:r>
    </w:p>
    <w:p w:rsidR="00FD213E" w:rsidRDefault="00E76688">
      <w:pPr>
        <w:pStyle w:val="1"/>
        <w:shd w:val="clear" w:color="auto" w:fill="auto"/>
        <w:ind w:firstLine="960"/>
        <w:jc w:val="both"/>
      </w:pPr>
      <w:r>
        <w:t>В силу ст. 151 ГК РФ, если гражданину причинен моральный вред действиями,</w:t>
      </w:r>
    </w:p>
    <w:p w:rsidR="00510871" w:rsidRDefault="00E76688" w:rsidP="00510871">
      <w:pPr>
        <w:pStyle w:val="1"/>
        <w:shd w:val="clear" w:color="auto" w:fill="auto"/>
        <w:tabs>
          <w:tab w:val="left" w:pos="2450"/>
          <w:tab w:val="left" w:pos="3571"/>
        </w:tabs>
        <w:ind w:firstLine="0"/>
        <w:jc w:val="both"/>
      </w:pPr>
      <w:r>
        <w:t>нарушающими</w:t>
      </w:r>
      <w:r>
        <w:tab/>
        <w:t>его</w:t>
      </w:r>
      <w:r>
        <w:tab/>
        <w:t>личные неимущественные права либо</w:t>
      </w:r>
      <w:r w:rsidR="00510871">
        <w:t xml:space="preserve"> </w:t>
      </w:r>
      <w:r>
        <w:t>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w:t>
      </w:r>
    </w:p>
    <w:p w:rsidR="00FD213E" w:rsidRDefault="00E76688" w:rsidP="00510871">
      <w:pPr>
        <w:pStyle w:val="1"/>
        <w:shd w:val="clear" w:color="auto" w:fill="auto"/>
        <w:tabs>
          <w:tab w:val="left" w:pos="2450"/>
          <w:tab w:val="left" w:pos="3571"/>
        </w:tabs>
        <w:ind w:firstLine="851"/>
        <w:jc w:val="both"/>
      </w:pPr>
      <w:r>
        <w:t>Согласно разъяснениям, содержащимся в п. 2 Постановления Пленума Верховного Суда РФ от 20 декабря 1994 года № 10 "Некоторые вопросы применения законодательства о компенсации морального вреда", под моральным вредом понимаются нравственные или физические страдания, причиненные действиями (бездействием), посягающими на принадлежащие гражданину от рождения или в силу закона нематериальные блага (жизнь, здоровье, достоинство личности, деловая репутация, неприкосновенность частной жизни, личная и семейная тайна и т.п.), или нарушающими его личные неимущественные права (право на пользование своим именем, право авторства и другие неимущественные права в соответствии с законами об охране прав на результаты интеллектуальной деятельности) либо нарушающими имущественные права гражданина.</w:t>
      </w:r>
    </w:p>
    <w:p w:rsidR="00FD213E" w:rsidRDefault="00E76688">
      <w:pPr>
        <w:pStyle w:val="1"/>
        <w:shd w:val="clear" w:color="auto" w:fill="auto"/>
        <w:ind w:firstLine="620"/>
        <w:jc w:val="both"/>
      </w:pPr>
      <w:r>
        <w:t>Моральный вред, в частности, может заключаться в нравственных переживаниях в связи с утратой родственников, невозможностью продолжать активную общественную жизнь, потерей работы, раскрытием семейной, врачебной тайны, распространением не соответствующих действительности сведений, порочащих честь, достоинство или деловую репутацию гражданина, временным ограничением или лишением каких-либо прав, физической болью, связанной с причиненным увечьем, иным повреждением здоровья либо в связи с заболеванием, перенесенным в результате нравственных страданий и др.</w:t>
      </w:r>
    </w:p>
    <w:p w:rsidR="00FD213E" w:rsidRDefault="00E76688">
      <w:pPr>
        <w:pStyle w:val="1"/>
        <w:shd w:val="clear" w:color="auto" w:fill="auto"/>
        <w:ind w:firstLine="620"/>
        <w:jc w:val="both"/>
      </w:pPr>
      <w:r>
        <w:t>По смыслу содержащихся в пункте 2 поименованного выше Постановления разъяснений ответственность за моральный вред предусмотрена лишь для случаев причинения гражданину морального вреда действиями, нарушающими его личные неимущественные права либо посягающими на принадлежащие гражданину другие нематериальные блага. В иных случаях компенсация морального вреда может иметь место только при наличии указания об этом в законе.</w:t>
      </w:r>
    </w:p>
    <w:p w:rsidR="00FD213E" w:rsidRDefault="00E76688">
      <w:pPr>
        <w:pStyle w:val="1"/>
        <w:shd w:val="clear" w:color="auto" w:fill="auto"/>
        <w:tabs>
          <w:tab w:val="left" w:pos="2450"/>
        </w:tabs>
        <w:ind w:firstLine="620"/>
        <w:jc w:val="both"/>
      </w:pPr>
      <w:r>
        <w:t xml:space="preserve">Исходя из преамбулы к Закону РФ от 07 февраля 1992 года № 2300-1 "О защите прав потребителей" (далее по тексту - Закон о защите прав потребителей), данный закон </w:t>
      </w:r>
      <w:r>
        <w:lastRenderedPageBreak/>
        <w:t>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w:t>
      </w:r>
      <w:r w:rsidR="00510871">
        <w:t>ителей на приобретение товаров</w:t>
      </w:r>
      <w:r>
        <w:t xml:space="preserve"> (работ, услуг) надлежащего качеств</w:t>
      </w:r>
      <w:r w:rsidR="00510871">
        <w:t xml:space="preserve">а </w:t>
      </w:r>
      <w:r>
        <w:t xml:space="preserve">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 При этом, под исполнителем понимается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w:t>
      </w:r>
      <w:r w:rsidR="00510871">
        <w:t>лям по возмездному договору.</w:t>
      </w:r>
      <w:r w:rsidR="00510871">
        <w:tab/>
      </w:r>
    </w:p>
    <w:p w:rsidR="00510871" w:rsidRDefault="00E76688" w:rsidP="00510871">
      <w:pPr>
        <w:pStyle w:val="1"/>
        <w:shd w:val="clear" w:color="auto" w:fill="auto"/>
        <w:ind w:firstLine="601"/>
        <w:jc w:val="both"/>
      </w:pPr>
      <w:r>
        <w:t>В силу п. 1 ст. 13 Закона о защите прав потребителей за нарушение прав</w:t>
      </w:r>
      <w:r w:rsidR="00510871">
        <w:t xml:space="preserve"> потреб</w:t>
      </w:r>
      <w:r>
        <w:t>ителей</w:t>
      </w:r>
      <w:r>
        <w:tab/>
        <w:t>изготовитель (исполнитель, продавец, уполномоченная</w:t>
      </w:r>
      <w:r w:rsidR="00510871">
        <w:t xml:space="preserve"> </w:t>
      </w:r>
      <w:r>
        <w:t>организация или уполномоченный индивидуальный предприниматель, импортер) несет ответственность, предусмотренную законом.</w:t>
      </w:r>
    </w:p>
    <w:p w:rsidR="00FD213E" w:rsidRDefault="00E76688" w:rsidP="00510871">
      <w:pPr>
        <w:pStyle w:val="1"/>
        <w:shd w:val="clear" w:color="auto" w:fill="auto"/>
        <w:ind w:firstLine="601"/>
        <w:jc w:val="both"/>
      </w:pPr>
      <w:r>
        <w:t>В соответствии со ст. 15 Закона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РФ,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FD213E" w:rsidRDefault="00E76688">
      <w:pPr>
        <w:pStyle w:val="1"/>
        <w:shd w:val="clear" w:color="auto" w:fill="auto"/>
        <w:ind w:firstLine="540"/>
        <w:jc w:val="both"/>
      </w:pPr>
      <w:r>
        <w:t>В силу п. 2 ст.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морального вреда должны учитываться требования разумности и справедливости.</w:t>
      </w:r>
    </w:p>
    <w:p w:rsidR="00FD213E" w:rsidRDefault="00E76688">
      <w:pPr>
        <w:pStyle w:val="1"/>
        <w:shd w:val="clear" w:color="auto" w:fill="auto"/>
        <w:ind w:firstLine="540"/>
        <w:jc w:val="both"/>
      </w:pPr>
      <w:r>
        <w:t>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(п. 45 Постановления Пленума Верховного Суда РФ от 28 июня 2012 года № 17 "О рассмотрении судами гражданских дел по спорам О защите прав потребителей").,</w:t>
      </w:r>
    </w:p>
    <w:p w:rsidR="00FD213E" w:rsidRDefault="00E76688">
      <w:pPr>
        <w:pStyle w:val="1"/>
        <w:shd w:val="clear" w:color="auto" w:fill="auto"/>
        <w:ind w:firstLine="540"/>
        <w:jc w:val="both"/>
      </w:pPr>
      <w:r>
        <w:t>У суда не вызывает сомнения, что в результате необоснованного нарушения ответчиком срока выполнения мероприятий по технологическому присоединению истцу Пикалову Д. И. были причинены нравственные страдания.</w:t>
      </w:r>
    </w:p>
    <w:p w:rsidR="00FD213E" w:rsidRDefault="00E76688">
      <w:pPr>
        <w:pStyle w:val="1"/>
        <w:shd w:val="clear" w:color="auto" w:fill="auto"/>
        <w:ind w:firstLine="540"/>
        <w:jc w:val="both"/>
      </w:pPr>
      <w:r>
        <w:t>Учитывая фактические обстоятельства дела, степень и продолжительность нравственных страданий истца, ее индивидуальные особенности и возраст, а также вину причинителя вреда, период допущенной ответчиком просрочки исполнения обязательства, с учетом требований разумности и справедливости, суд приходит к выводу о том, ч</w:t>
      </w:r>
      <w:r w:rsidR="00510871">
        <w:t>то в пользу истца ХХХ</w:t>
      </w:r>
      <w:r>
        <w:t xml:space="preserve"> подлежит взысканию с </w:t>
      </w:r>
      <w:r w:rsidR="00510871">
        <w:t xml:space="preserve">ответчика Общества компенсация </w:t>
      </w:r>
      <w:r>
        <w:t>морального вр</w:t>
      </w:r>
      <w:r w:rsidR="00510871">
        <w:t>еда в заявленном размере - ххх</w:t>
      </w:r>
      <w:r>
        <w:t xml:space="preserve"> руб.</w:t>
      </w:r>
    </w:p>
    <w:p w:rsidR="00FD213E" w:rsidRDefault="00E76688">
      <w:pPr>
        <w:pStyle w:val="1"/>
        <w:shd w:val="clear" w:color="auto" w:fill="auto"/>
        <w:ind w:firstLine="540"/>
        <w:jc w:val="both"/>
      </w:pPr>
      <w:r>
        <w:t>В силу п. 1 ст. 13 Закона о защите прав потребителей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w:t>
      </w:r>
    </w:p>
    <w:p w:rsidR="00FD213E" w:rsidRDefault="00E76688">
      <w:pPr>
        <w:pStyle w:val="1"/>
        <w:shd w:val="clear" w:color="auto" w:fill="auto"/>
        <w:ind w:firstLine="540"/>
        <w:jc w:val="both"/>
      </w:pPr>
      <w:r>
        <w:t>Исходя из п. 6 ст. 13 Закона о защите прав потребителей за нарушение прав потребителей исполнитель несет ответственность, предусмотренную законом.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 от суммы, присужденной судом в пользу потребителя.</w:t>
      </w:r>
    </w:p>
    <w:p w:rsidR="00FD213E" w:rsidRPr="00510871" w:rsidRDefault="00E76688" w:rsidP="00510871">
      <w:pPr>
        <w:pStyle w:val="1"/>
        <w:shd w:val="clear" w:color="auto" w:fill="auto"/>
        <w:ind w:firstLine="540"/>
        <w:jc w:val="both"/>
      </w:pPr>
      <w:r>
        <w:lastRenderedPageBreak/>
        <w:t>Из разъяснений, содержащихся в п. 46 Постановления Пленума Верховного Суда РФ от 28 июня 2012 года №17 "О рассмотрении судами гражданских дел по спорам о защите прав потребителей", следует, что при удовлетворении с</w:t>
      </w:r>
      <w:r w:rsidR="00510871">
        <w:t>удом требований потребителя в св</w:t>
      </w:r>
      <w:r>
        <w:t>язи с нарушением его прав, установленных Законом о</w:t>
      </w:r>
      <w:r w:rsidR="00510871">
        <w:t xml:space="preserve"> </w:t>
      </w:r>
      <w:r>
        <w:t>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полозу потребителя штраф независимо от того, заявлялось ли такое требование суду (п. 6 ст. 13 Закона о защите прав потребителей).</w:t>
      </w:r>
    </w:p>
    <w:p w:rsidR="00FD213E" w:rsidRDefault="00E76688" w:rsidP="00510871">
      <w:pPr>
        <w:pStyle w:val="1"/>
        <w:shd w:val="clear" w:color="auto" w:fill="auto"/>
        <w:ind w:firstLine="560"/>
        <w:jc w:val="both"/>
      </w:pPr>
      <w:r>
        <w:t>Поскольку требован</w:t>
      </w:r>
      <w:r w:rsidR="00510871">
        <w:t>ия потребителя ХХХ</w:t>
      </w:r>
      <w:r>
        <w:t xml:space="preserve"> в добровольном порядке не были удовлетворены ответчиком, суд приходит к выводу о том, что с ответчика в ее пользу подлежит взыскани</w:t>
      </w:r>
      <w:r w:rsidR="00510871">
        <w:t>ю штраф в сумме в размере ххх</w:t>
      </w:r>
      <w:r>
        <w:t xml:space="preserve"> руб. (что составляет 50% от взысканных в пользу потребителя су</w:t>
      </w:r>
      <w:r w:rsidR="00510871">
        <w:t>мм исходя из расчета (ххх руб. + ххх руб.) х 50% = ххх</w:t>
      </w:r>
      <w:r>
        <w:t xml:space="preserve"> руб.).</w:t>
      </w:r>
    </w:p>
    <w:p w:rsidR="00FD213E" w:rsidRDefault="00E76688">
      <w:pPr>
        <w:pStyle w:val="1"/>
        <w:shd w:val="clear" w:color="auto" w:fill="auto"/>
        <w:ind w:firstLine="560"/>
        <w:jc w:val="both"/>
      </w:pPr>
      <w:r>
        <w:t>В соответствии со ст. 103 ГПК РФ с ответчика Общества в местный бюджет надлежит взыскать в возмещение расходов по уп</w:t>
      </w:r>
      <w:r w:rsidR="00510871">
        <w:t>лате государственной пошлины ххх</w:t>
      </w:r>
      <w:r>
        <w:t xml:space="preserve"> руб.</w:t>
      </w:r>
    </w:p>
    <w:p w:rsidR="00FD213E" w:rsidRDefault="00E76688">
      <w:pPr>
        <w:pStyle w:val="1"/>
        <w:shd w:val="clear" w:color="auto" w:fill="auto"/>
        <w:ind w:firstLine="560"/>
        <w:jc w:val="both"/>
      </w:pPr>
      <w:r>
        <w:t>Руководствуясь ст. ст. 194-199 ГПК РФ, суд</w:t>
      </w:r>
    </w:p>
    <w:p w:rsidR="00FD213E" w:rsidRDefault="00E76688">
      <w:pPr>
        <w:pStyle w:val="1"/>
        <w:shd w:val="clear" w:color="auto" w:fill="auto"/>
        <w:tabs>
          <w:tab w:val="left" w:pos="4229"/>
        </w:tabs>
        <w:ind w:firstLine="640"/>
        <w:jc w:val="both"/>
      </w:pPr>
      <w:r>
        <w:t>...</w:t>
      </w:r>
      <w:r>
        <w:tab/>
        <w:t>решил:</w:t>
      </w:r>
    </w:p>
    <w:p w:rsidR="00FD213E" w:rsidRDefault="00E76688">
      <w:pPr>
        <w:pStyle w:val="1"/>
        <w:shd w:val="clear" w:color="auto" w:fill="auto"/>
        <w:ind w:firstLine="560"/>
        <w:jc w:val="both"/>
      </w:pPr>
      <w:r>
        <w:t>Исковые требования Управления Роспотребнадзора по Новгородской области в интереса</w:t>
      </w:r>
      <w:r w:rsidR="00510871">
        <w:t>х ХХХ (СНИЛС ххх</w:t>
      </w:r>
      <w:r>
        <w:t>) к Публичн</w:t>
      </w:r>
      <w:r w:rsidR="00510871">
        <w:t>ому акционерному обществу ХХХ (ИНН ххх</w:t>
      </w:r>
      <w:r>
        <w:t>) удовлетворить.</w:t>
      </w:r>
    </w:p>
    <w:p w:rsidR="00FD213E" w:rsidRDefault="009C78F0">
      <w:pPr>
        <w:pStyle w:val="1"/>
        <w:shd w:val="clear" w:color="auto" w:fill="auto"/>
        <w:ind w:firstLine="560"/>
        <w:jc w:val="both"/>
      </w:pPr>
      <w:r>
        <w:pict>
          <v:shapetype id="_x0000_t202" coordsize="21600,21600" o:spt="202" path="m,l,21600r21600,l21600,xe">
            <v:stroke joinstyle="miter"/>
            <v:path gradientshapeok="t" o:connecttype="rect"/>
          </v:shapetype>
          <v:shape id="_x0000_s1032" type="#_x0000_t202" style="position:absolute;left:0;text-align:left;margin-left:90.2pt;margin-top:109pt;width:487.6pt;height:143.65pt;z-index:-125829374;mso-wrap-distance-left:0;mso-wrap-distance-right:0;mso-position-horizontal-relative:page" filled="f" stroked="f">
            <v:textbox inset="0,0,0,0">
              <w:txbxContent>
                <w:p w:rsidR="00FD213E" w:rsidRDefault="00E76688" w:rsidP="00510871">
                  <w:pPr>
                    <w:pStyle w:val="1"/>
                    <w:shd w:val="clear" w:color="auto" w:fill="auto"/>
                    <w:tabs>
                      <w:tab w:val="left" w:pos="9540"/>
                    </w:tabs>
                    <w:ind w:firstLine="540"/>
                  </w:pPr>
                  <w:r>
                    <w:t>Взыскать с Публичного акционерного</w:t>
                  </w:r>
                  <w:r w:rsidR="00510871">
                    <w:t xml:space="preserve"> общества ХХХ в </w:t>
                  </w:r>
                  <w:r>
                    <w:t>п</w:t>
                  </w:r>
                  <w:r w:rsidR="00510871">
                    <w:t>ользу ХХХ</w:t>
                  </w:r>
                  <w:r>
                    <w:t xml:space="preserve"> компенсацию морального вреда в размере </w:t>
                  </w:r>
                  <w:r w:rsidR="00510871">
                    <w:t>ххх</w:t>
                  </w:r>
                  <w:r>
                    <w:t xml:space="preserve"> </w:t>
                  </w:r>
                  <w:r w:rsidR="00510871">
                    <w:t>руб., неустойку в размере ххх руб., штраф в размере ххх</w:t>
                  </w:r>
                  <w:r>
                    <w:t xml:space="preserve"> руб. </w:t>
                  </w:r>
                </w:p>
                <w:p w:rsidR="00FD213E" w:rsidRDefault="00E76688" w:rsidP="00510871">
                  <w:pPr>
                    <w:pStyle w:val="1"/>
                    <w:shd w:val="clear" w:color="auto" w:fill="auto"/>
                    <w:tabs>
                      <w:tab w:val="left" w:pos="5436"/>
                    </w:tabs>
                    <w:spacing w:line="187" w:lineRule="atLeast"/>
                    <w:ind w:left="-2120" w:firstLine="2660"/>
                    <w:jc w:val="both"/>
                  </w:pPr>
                  <w:r>
                    <w:t>Взыскать с Публичного акционерного</w:t>
                  </w:r>
                  <w:r w:rsidR="00510871">
                    <w:t xml:space="preserve"> общества ХХХ </w:t>
                  </w:r>
                  <w:r>
                    <w:t>местный бюджет в возмещение рас</w:t>
                  </w:r>
                  <w:r w:rsidR="00510871">
                    <w:t>ходов по уплате государственной пошлины ххх</w:t>
                  </w:r>
                  <w:r>
                    <w:t xml:space="preserve"> руб.</w:t>
                  </w:r>
                  <w:r>
                    <w:tab/>
                  </w:r>
                  <w:r>
                    <w:rPr>
                      <w:color w:val="2679A7"/>
                    </w:rPr>
                    <w:t>“</w:t>
                  </w:r>
                </w:p>
                <w:p w:rsidR="00FD213E" w:rsidRDefault="00E76688">
                  <w:pPr>
                    <w:pStyle w:val="1"/>
                    <w:shd w:val="clear" w:color="auto" w:fill="auto"/>
                    <w:tabs>
                      <w:tab w:val="left" w:pos="8348"/>
                    </w:tabs>
                    <w:ind w:firstLine="540"/>
                  </w:pPr>
                  <w:r>
                    <w:t>На решение лицами, участвующим</w:t>
                  </w:r>
                  <w:r w:rsidR="00510871">
                    <w:t>и в деле, может быть подана апелляцион</w:t>
                  </w:r>
                  <w:r>
                    <w:t>ная</w:t>
                  </w:r>
                </w:p>
                <w:p w:rsidR="00FD213E" w:rsidRDefault="00E76688" w:rsidP="00510871">
                  <w:pPr>
                    <w:pStyle w:val="1"/>
                    <w:shd w:val="clear" w:color="auto" w:fill="auto"/>
                    <w:ind w:firstLine="0"/>
                    <w:jc w:val="both"/>
                  </w:pPr>
                  <w:r>
                    <w:t>жалоба в Судебную коллегию по гражданским делам Новгородского областного суда через Новгородский районный суд Новгородской области в течение месяца со дня составления мотивированного решения - 20 мая 2024 года.</w:t>
                  </w:r>
                </w:p>
              </w:txbxContent>
            </v:textbox>
            <w10:wrap type="topAndBottom" anchorx="page"/>
          </v:shape>
        </w:pict>
      </w:r>
      <w:r w:rsidR="00E76688">
        <w:t>Обязать Публичное акционерное</w:t>
      </w:r>
      <w:r w:rsidR="00510871">
        <w:t xml:space="preserve"> общество ХХХ</w:t>
      </w:r>
      <w:r w:rsidR="00E76688">
        <w:t xml:space="preserve"> в тридцатидневный срок со дня вступления решения суда в законную силу выполнить в соответствии с договором № НОВ-00664-Э-И/23 об осуществлении технологического присоединения к электрическим сетям, заключенным</w:t>
      </w:r>
      <w:r w:rsidR="00510871">
        <w:t xml:space="preserve"> с ХХХ</w:t>
      </w:r>
      <w:r w:rsidR="00E76688">
        <w:t>, мероприятия по технологическому присоединению к электрическим сетям энергопринимающих устройств на земельном участке с кадаст</w:t>
      </w:r>
      <w:r w:rsidR="00510871">
        <w:t>ровым номером ххх</w:t>
      </w:r>
      <w:r w:rsidR="00E76688">
        <w:t xml:space="preserve">, расположенном по адресу: Новгородская области, Новгородский </w:t>
      </w:r>
      <w:r w:rsidR="00510871">
        <w:t>район, д.Н.Мельница.</w:t>
      </w:r>
    </w:p>
    <w:sectPr w:rsidR="00FD213E" w:rsidSect="00FD213E">
      <w:pgSz w:w="11900" w:h="16840"/>
      <w:pgMar w:top="944" w:right="1004" w:bottom="1350" w:left="1593" w:header="516" w:footer="922"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546F" w:rsidRDefault="00C1546F" w:rsidP="00FD213E">
      <w:r>
        <w:separator/>
      </w:r>
    </w:p>
  </w:endnote>
  <w:endnote w:type="continuationSeparator" w:id="1">
    <w:p w:rsidR="00C1546F" w:rsidRDefault="00C1546F" w:rsidP="00FD213E">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546F" w:rsidRDefault="00C1546F"/>
  </w:footnote>
  <w:footnote w:type="continuationSeparator" w:id="1">
    <w:p w:rsidR="00C1546F" w:rsidRDefault="00C1546F"/>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useFELayout/>
  </w:compat>
  <w:rsids>
    <w:rsidRoot w:val="00FD213E"/>
    <w:rsid w:val="00510871"/>
    <w:rsid w:val="006D5E3B"/>
    <w:rsid w:val="009C78F0"/>
    <w:rsid w:val="00C1546F"/>
    <w:rsid w:val="00E76688"/>
    <w:rsid w:val="00F01267"/>
    <w:rsid w:val="00F73A6B"/>
    <w:rsid w:val="00FD21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D213E"/>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FD213E"/>
    <w:rPr>
      <w:rFonts w:ascii="Times New Roman" w:eastAsia="Times New Roman" w:hAnsi="Times New Roman" w:cs="Times New Roman"/>
      <w:b w:val="0"/>
      <w:bCs w:val="0"/>
      <w:i w:val="0"/>
      <w:iCs w:val="0"/>
      <w:smallCaps w:val="0"/>
      <w:strike w:val="0"/>
      <w:u w:val="none"/>
    </w:rPr>
  </w:style>
  <w:style w:type="character" w:customStyle="1" w:styleId="a4">
    <w:name w:val="Подпись к картинке_"/>
    <w:basedOn w:val="a0"/>
    <w:link w:val="a5"/>
    <w:rsid w:val="00FD213E"/>
    <w:rPr>
      <w:rFonts w:ascii="Times New Roman" w:eastAsia="Times New Roman" w:hAnsi="Times New Roman" w:cs="Times New Roman"/>
      <w:b w:val="0"/>
      <w:bCs w:val="0"/>
      <w:i w:val="0"/>
      <w:iCs w:val="0"/>
      <w:smallCaps w:val="0"/>
      <w:strike w:val="0"/>
      <w:u w:val="none"/>
    </w:rPr>
  </w:style>
  <w:style w:type="character" w:customStyle="1" w:styleId="a6">
    <w:name w:val="Другое_"/>
    <w:basedOn w:val="a0"/>
    <w:link w:val="a7"/>
    <w:rsid w:val="00FD213E"/>
    <w:rPr>
      <w:rFonts w:ascii="Times New Roman" w:eastAsia="Times New Roman" w:hAnsi="Times New Roman" w:cs="Times New Roman"/>
      <w:b w:val="0"/>
      <w:bCs w:val="0"/>
      <w:i w:val="0"/>
      <w:iCs w:val="0"/>
      <w:smallCaps w:val="0"/>
      <w:strike w:val="0"/>
      <w:u w:val="none"/>
    </w:rPr>
  </w:style>
  <w:style w:type="paragraph" w:customStyle="1" w:styleId="1">
    <w:name w:val="Основной текст1"/>
    <w:basedOn w:val="a"/>
    <w:link w:val="a3"/>
    <w:rsid w:val="00FD213E"/>
    <w:pPr>
      <w:shd w:val="clear" w:color="auto" w:fill="FFFFFF"/>
      <w:ind w:firstLine="400"/>
    </w:pPr>
    <w:rPr>
      <w:rFonts w:ascii="Times New Roman" w:eastAsia="Times New Roman" w:hAnsi="Times New Roman" w:cs="Times New Roman"/>
    </w:rPr>
  </w:style>
  <w:style w:type="paragraph" w:customStyle="1" w:styleId="a5">
    <w:name w:val="Подпись к картинке"/>
    <w:basedOn w:val="a"/>
    <w:link w:val="a4"/>
    <w:rsid w:val="00FD213E"/>
    <w:pPr>
      <w:shd w:val="clear" w:color="auto" w:fill="FFFFFF"/>
    </w:pPr>
    <w:rPr>
      <w:rFonts w:ascii="Times New Roman" w:eastAsia="Times New Roman" w:hAnsi="Times New Roman" w:cs="Times New Roman"/>
    </w:rPr>
  </w:style>
  <w:style w:type="paragraph" w:customStyle="1" w:styleId="a7">
    <w:name w:val="Другое"/>
    <w:basedOn w:val="a"/>
    <w:link w:val="a6"/>
    <w:rsid w:val="00FD213E"/>
    <w:pPr>
      <w:shd w:val="clear" w:color="auto" w:fill="FFFFFF"/>
      <w:ind w:firstLine="400"/>
    </w:pPr>
    <w:rPr>
      <w:rFonts w:ascii="Times New Roman" w:eastAsia="Times New Roman" w:hAnsi="Times New Roman" w:cs="Times New Roman"/>
    </w:rPr>
  </w:style>
  <w:style w:type="paragraph" w:styleId="a8">
    <w:name w:val="Balloon Text"/>
    <w:basedOn w:val="a"/>
    <w:link w:val="a9"/>
    <w:uiPriority w:val="99"/>
    <w:semiHidden/>
    <w:unhideWhenUsed/>
    <w:rsid w:val="006D5E3B"/>
    <w:rPr>
      <w:rFonts w:ascii="Tahoma" w:hAnsi="Tahoma" w:cs="Tahoma"/>
      <w:sz w:val="16"/>
      <w:szCs w:val="16"/>
    </w:rPr>
  </w:style>
  <w:style w:type="character" w:customStyle="1" w:styleId="a9">
    <w:name w:val="Текст выноски Знак"/>
    <w:basedOn w:val="a0"/>
    <w:link w:val="a8"/>
    <w:uiPriority w:val="99"/>
    <w:semiHidden/>
    <w:rsid w:val="006D5E3B"/>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2422</Words>
  <Characters>13806</Characters>
  <Application>Microsoft Office Word</Application>
  <DocSecurity>0</DocSecurity>
  <Lines>115</Lines>
  <Paragraphs>32</Paragraphs>
  <ScaleCrop>false</ScaleCrop>
  <Company>Reanimator Extreme Edition</Company>
  <LinksUpToDate>false</LinksUpToDate>
  <CharactersWithSpaces>16196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сотрудник</dc:creator>
  <cp:lastModifiedBy>сотрудник</cp:lastModifiedBy>
  <cp:revision>4</cp:revision>
  <dcterms:created xsi:type="dcterms:W3CDTF">2024-08-12T11:37:00Z</dcterms:created>
  <dcterms:modified xsi:type="dcterms:W3CDTF">2024-08-12T11:49:00Z</dcterms:modified>
</cp:coreProperties>
</file>