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931" w:rsidRDefault="00137931" w:rsidP="00137931">
      <w:pPr>
        <w:pStyle w:val="a3"/>
        <w:shd w:val="clear" w:color="auto" w:fill="FAFAFA"/>
        <w:spacing w:before="0" w:beforeAutospacing="0" w:after="0" w:afterAutospacing="0"/>
        <w:ind w:firstLine="720"/>
        <w:jc w:val="center"/>
        <w:rPr>
          <w:rFonts w:ascii="Arial" w:hAnsi="Arial" w:cs="Arial"/>
          <w:color w:val="000000"/>
          <w:sz w:val="22"/>
          <w:szCs w:val="22"/>
        </w:rPr>
      </w:pPr>
      <w:r>
        <w:rPr>
          <w:rFonts w:ascii="Arial" w:hAnsi="Arial" w:cs="Arial"/>
          <w:color w:val="000000"/>
          <w:sz w:val="22"/>
          <w:szCs w:val="22"/>
        </w:rPr>
        <w:t>Дело № 2-3460/2023            мотивированное решение изготовлено 15.12.2023</w:t>
      </w:r>
    </w:p>
    <w:p w:rsidR="00137931" w:rsidRDefault="00137931" w:rsidP="00137931">
      <w:pPr>
        <w:pStyle w:val="a3"/>
        <w:shd w:val="clear" w:color="auto" w:fill="FAFAFA"/>
        <w:spacing w:before="0" w:beforeAutospacing="0" w:after="0" w:afterAutospacing="0"/>
        <w:ind w:firstLine="720"/>
        <w:jc w:val="center"/>
        <w:rPr>
          <w:rFonts w:ascii="Arial" w:hAnsi="Arial" w:cs="Arial"/>
          <w:color w:val="000000"/>
          <w:sz w:val="22"/>
          <w:szCs w:val="22"/>
        </w:rPr>
      </w:pPr>
      <w:r>
        <w:rPr>
          <w:rFonts w:ascii="Arial" w:hAnsi="Arial" w:cs="Arial"/>
          <w:color w:val="000000"/>
          <w:sz w:val="22"/>
          <w:szCs w:val="22"/>
        </w:rPr>
        <w:t>РЕШЕНИЕ</w:t>
      </w:r>
    </w:p>
    <w:p w:rsidR="00137931" w:rsidRDefault="00137931" w:rsidP="00137931">
      <w:pPr>
        <w:pStyle w:val="a3"/>
        <w:shd w:val="clear" w:color="auto" w:fill="FAFAFA"/>
        <w:spacing w:before="0" w:beforeAutospacing="0" w:after="0" w:afterAutospacing="0"/>
        <w:ind w:firstLine="720"/>
        <w:jc w:val="center"/>
        <w:rPr>
          <w:rFonts w:ascii="Arial" w:hAnsi="Arial" w:cs="Arial"/>
          <w:color w:val="000000"/>
          <w:sz w:val="22"/>
          <w:szCs w:val="22"/>
        </w:rPr>
      </w:pPr>
      <w:r>
        <w:rPr>
          <w:rFonts w:ascii="Arial" w:hAnsi="Arial" w:cs="Arial"/>
          <w:color w:val="000000"/>
          <w:sz w:val="22"/>
          <w:szCs w:val="22"/>
        </w:rPr>
        <w:t>Именем Российской Федерации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г. Первоуральск             08 декабря 2023 года.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Первоуральский городской суд Свердловской области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составе: председательствующего Кутенина А.С.,</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при секретаре Беляевских К.А.,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рассмотрев в открытом судебном заседании гражданское дело № 2-3460/2023 по иску Моисеевой Любови Михайловны к Обществу с ограниченной ответственностью УК «Даниловское», Первоуральскому производственному муниципальному унитарному предприятию «Водоканал», Публичному акционерному обществу «Т Плюс» о защите прав потребителя, обязании устранить недостатки качества услуг горячего и холодного водоснабжения, произвести перерасчет оплаты за услуги холодного и горячего водоснабжения, взыскании неустойки, компенсации морального вреда,</w:t>
      </w:r>
    </w:p>
    <w:p w:rsidR="00137931" w:rsidRDefault="00137931" w:rsidP="00137931">
      <w:pPr>
        <w:pStyle w:val="a3"/>
        <w:shd w:val="clear" w:color="auto" w:fill="FAFAFA"/>
        <w:spacing w:before="0" w:beforeAutospacing="0" w:after="0" w:afterAutospacing="0"/>
        <w:ind w:firstLine="720"/>
        <w:jc w:val="center"/>
        <w:rPr>
          <w:rFonts w:ascii="Arial" w:hAnsi="Arial" w:cs="Arial"/>
          <w:color w:val="000000"/>
          <w:sz w:val="22"/>
          <w:szCs w:val="22"/>
        </w:rPr>
      </w:pPr>
      <w:r>
        <w:rPr>
          <w:rFonts w:ascii="Arial" w:hAnsi="Arial" w:cs="Arial"/>
          <w:color w:val="000000"/>
          <w:sz w:val="22"/>
          <w:szCs w:val="22"/>
        </w:rPr>
        <w:t>УСТАНОВИЛ: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Моисеева Л.М., с учетом уточнения исковых требований (л.д. 3 – 8, 143 – 145), обратилась в суд с иском к ООО УК «Даниловское», ППМУП «Водоканал», ПАО «Т Плюс» о защите прав потребителя, обязании устранить недостатки качества услуг горячего и холодного водоснабжения, произвести перерасчет оплаты за услуги холодного и горячего водоснабжения, взыскании неустойки, компенсации морального вреда.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обоснование заявленных требований указано, что истец проживает в многоквартирном доме по адресу </w:t>
      </w:r>
      <w:r>
        <w:rPr>
          <w:rStyle w:val="address2"/>
          <w:rFonts w:ascii="Arial" w:hAnsi="Arial" w:cs="Arial"/>
          <w:color w:val="000000"/>
          <w:sz w:val="22"/>
          <w:szCs w:val="22"/>
        </w:rPr>
        <w:t>&lt;адрес&gt;</w:t>
      </w:r>
      <w:r>
        <w:rPr>
          <w:rFonts w:ascii="Arial" w:hAnsi="Arial" w:cs="Arial"/>
          <w:color w:val="000000"/>
          <w:sz w:val="22"/>
          <w:szCs w:val="22"/>
        </w:rPr>
        <w:t>. В июле 2023 года в доме холодная и горячая вода была ненадлежащего качества, данная информация является общеизвестной, поскольку была освещена в средствах массовой информации. В этой связи истец просит возложить обязанность на ООО УК «Даниловское» и ППМУП «Водоканал» устранить недостатки качества услуг горячего и холодного водоснабжения обеспечив соответствие холодной воды требованиям СанПиН 1.2.3685-21 «Гигиенические нормативы и требования к обеспечению безопасности и (или) безвредности для человека факторов среды обитания», ГОСТ 31868-2012 «Вода. Методы определения цветности», ГОСТ Р 57164-2016 «Вода питьевая. Методы определения запаха, вкуса и мутности», ГОСТ 4011-72 «Вода питьевая. Методы измерения концентрации общего железа». В случае неисполнения обязательств взыскать с каждого из ответчиков неустойку за неисполнения решения суда в размере 300 рублей в день. Также просит обязать ООО УК «Даниловское» произвести перерасчет оплаты услуги предоставления ненадлежащего качества холодного водоснабжения предоставляемой Моисеевой Любови Михайловне (холодная вода на СОИ, холодная вода) и горячего водоснабжения (горячая вода на СОИ, компонент на Х/В ХВС компонент (гвс)) по дату приведения воды в надлежащее качество. Кроме того просит взыскать с каждого из ответчиков компенсацию морального вреда по 50 000 рублей.</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Представитель истца Моисеевой Л.М. - Ездаков М.И., действующий на основании доверенности от 29.08.2023 (л.д. 142), в судебном заседании настаивал на удовлетворении исковых требований по основаниям, указанным в исковом заявлении. Суду пояснил, что истец является собственником квартиры по адресу: </w:t>
      </w:r>
      <w:r>
        <w:rPr>
          <w:rStyle w:val="address2"/>
          <w:rFonts w:ascii="Arial" w:hAnsi="Arial" w:cs="Arial"/>
          <w:color w:val="000000"/>
          <w:sz w:val="22"/>
          <w:szCs w:val="22"/>
        </w:rPr>
        <w:t>&lt;адрес&gt;</w:t>
      </w:r>
      <w:r>
        <w:rPr>
          <w:rFonts w:ascii="Arial" w:hAnsi="Arial" w:cs="Arial"/>
          <w:color w:val="000000"/>
          <w:sz w:val="22"/>
          <w:szCs w:val="22"/>
        </w:rPr>
        <w:t>. На протяжении длительного времени в квартиру подается холодная и горячая вода ненадлежащего качества, в этой связи истец просит удовлетворить заявленные требования в полном объеме. Моисеева Л.М. поддержала позицию своего представителя.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Представитель ответчика ППМУП «Водоканал» Куцый В.А. просил в удовлетворении исковых требований отказать, пояснил, что между ППМУП «Водоканал» и истцом никаких договорных отношений не имеется, в этой связи оснований для компенсации морального вреда не имеется. В настоящее время вода в дом подается надлежащего качества, о чем свидетельствует протокол лабораторных испытаний от 17.10.2023.</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xml:space="preserve">Представитель ответчика ПАО «Т Плюс» Пугачева О.В. просила отказать в удовлетворении иска, пояснила, что между ПАО «Т Плюс» и истцом никаких договорных отношений не имеется, в этой связи оснований для компенсации морального вреда не имеется. В данном доме имеется централизованная система холодного и горячего </w:t>
      </w:r>
      <w:r>
        <w:rPr>
          <w:rFonts w:ascii="Arial" w:hAnsi="Arial" w:cs="Arial"/>
          <w:color w:val="000000"/>
          <w:sz w:val="22"/>
          <w:szCs w:val="22"/>
        </w:rPr>
        <w:lastRenderedPageBreak/>
        <w:t>водоснабжения, в связи с чем ответчик не имеет возможности изменить качество той воды, которую поставил в дом ППМУП «Водоканал».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Представитель ответчика ООО УК «Даниловское» в судебное заседание не явился, в отзыве на иск просили отказать в удовлетворении иска в полном объеме (л.д. 28 – 32, 158 – 163).</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Представитель третьего лица Администрации ГО Первоуральск в судебное заседание не явился, о дате рассмотрения дела извещен своевременно и надлежащим образом (л.д. 192).</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Представитель третьего лица Территориального отдела Управления Роспотребнадзора по Свердловской области в г. Первоуральске, Шалинском, Нижнесергинском районах и в г. Ревда в судебное заседание не явился, о дате рассмотрения дела извещен своевременно и надлежащим образом.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Информация о времени и месте судебного заседания размещена на официальном сайте Первоуральского городского суда Свердловской области в сети интернет.</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соответствии со ст. 167 Гражданского процессуального кодекса Российской Федерации, поскольку явка в судебное заседание является правом, а не обязанностью лиц, участвующих в деле, их отсутствие не препятствует рассмотрению дела, суд определил рассмотреть дело в отсутствие не явившихся лиц.</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Суд, заслушав пояснения сторон, исследовав письменные доказательства по делу, приходит к следующему.</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соответствии с ч. 1, п. 2 ч. 1.1 ст. 161 Жилищного кодекса Российской Федерации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Собственники помещений в указанном доме не принимали решений о заключении прямых договоров предоставления коммунальных услуг по холодному и горячему водоснабжению с двумя другими ответчиками. В связи с этим на основании п. 2 Правил предоставления коммунальных услуг собственникам и пользователям помещений в многоквартирных домах и жилых домов Постановление, утвержденных Правительства Российской Федерации от 06.05.2011 № 354 (далее – Правила № 354), ч. 7 ст. 155 Жилищного кодекса Российской Федерации исполнителем коммунальных услуг по холодному и горячему водоснабжению для истца является общество «Даниловское».</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Требования к качеству названных услуг определяются п. 2 приложения № 1 к Правилам № 354: обеспечивается постоянное соответствие состава и свойств холодной воды требованиям законодательства Российской Федерации о техническом регулировании (СанПиН 2.1.4.1074-01) и п. 5 приложения № 1 к Правилам № 354: обеспечивается постоянное соответствие состава и свойств горячей воды требованиям законодательства Российской Федерации о техническом регулировании (СанПиН 2.1.4.2496-09).</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соответствии с разделом 1 «ГОСТ 31868-2012. Межгосударственный стандарт. Вода. Методы определения цветности» распространяется на питьевую, в том числе расфасованную в емкости, и природную (поверхностную и подземную) воду, в том числе воду источников питьевого водоснабжения, и устанавливает следующие методы определения цветности воды:</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метод визуального определения цветности (метод А). Метод применяют только при необходимости ориентировочной оценки цветности;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метод фотометрического определения цветности (метод Б) с применением хром-кобальтовой или платино-кобальтовой шкал.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Таким образом, указанный нормативный акт содержит положения о порядке отбора проб и методах определения цветности питьевой воды и не предусматривает требований к качеству холодной и горячей воды, обязательных для ответчиков.</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разделе 1 «ГОСТ Р 57164-2016. Национальный стандарт Российской Федерации. Вода питьевая. Методы определения запаха, вкуса и мутности», указано, что данный стандарт распространяется на природную и питьевую воду, в том числе расфасованную в емкости, и устанавливает:</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органолептические методы определения запаха, вкуса и привкуса;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lastRenderedPageBreak/>
        <w:t>- определение мутности с использованием оптических приборов.</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При таких обстоятельствах, с учётом того, что п.п. 2, 5 приложения № 1 к Правилам № 354 не содержат ссылок на иные нормативные акты, чем СанПиН 2.1.4.1074-01, и ГОСТ 31868-2012 и ГОСТ Р 57164-2016 не содержат требований к качеству поставляемой в квартиры холодной и горячей воды, требование истца о возложении на ответчиков обязанности обеспечить соответствие качества коммунальных услуг по холодному и горячему водоснабжению требованиям названных ГОСТ необоснованно и удовлетворению не подлежит.</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силу абз. 2 п. 13 Правил № 354 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названных Правил и иных нормативных правовых актов Российской Федерации.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Согласно подп. «а» п. 18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14.02.2012 № 124 (далее – Правила № 124), в договоре ресурсоснабжения также предусматривается условие о разграничении ответственности сторон за несоблюдение показателей качества коммунального ресурса. Если иное не установлено договором ресурсоснабжения, ресурсоснабжающая организация несет ответственность за качество поставляемого коммунального ресурса на границе раздела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сточных вод из внутридомовых систем). Указанная граница раздела определяется в соответствии с актом разграничения балансовой принадлежности сетей и актом эксплуатационной ответственности сторон, копии которых прилагаются к договору ресурсоснабжения. Исполнитель несет ответственность в том числе за действия потребителей, предусмотренные п. 35 Правил предоставления коммунальных услуг, которые повлекли нарушение установленных договором ресурсоснабжения показателей качества коммунального ресурса и объемов поставляемого коммунального ресурса. Исполнитель обязан осуществлять контроль качества поставляемого коммунального ресурса и непрерывности его подачи на границе раздела внутридомовых инженерных систем и централизованных сетей инженерно-технического обеспечения.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п. 20 Правил № 124 предусмотрено, что при установлении в договоре ресурсоснабжения показателей качества коммунального ресурса учитывается, что его объем и качество должны позволять исполнителю обеспечить надлежащее содержание общего имущества в многоквартирном доме, а также предоставление коммунальной услуги потребителям в соответствии с требованиями, предусмотренными Правилами предоставления коммунальных услуг, и соответствовать условиям подключения (техническим условиям присоединения) многоквартирных домов, общих сетей инженерно-технического обеспечения, которыми объединены жилые дома, к централизованным сетям инженерно-технического обеспечения.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Абзацем 1 пункта 98 Правил № 354 установлено, что при предоставлении в расчетном периоде потребителю в жилом или нежилом помещении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xml:space="preserve">Указанная норма подлежит применению независимо от того, производится ли расчет платы за коммунальную услугу исходя из показаний прибора учета </w:t>
      </w:r>
      <w:r>
        <w:rPr>
          <w:rFonts w:ascii="Arial" w:hAnsi="Arial" w:cs="Arial"/>
          <w:color w:val="000000"/>
          <w:sz w:val="22"/>
          <w:szCs w:val="22"/>
        </w:rPr>
        <w:lastRenderedPageBreak/>
        <w:t>соответствующего вида коммунального ресурса или исходя из норматива потребления соответствующей коммунальной услуги.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Исходя из системного толкования указанных норм, суд приходит к выводу о том, что управляющая компания (в данном деле ООО УК «Даниловское»), так же как и ресурсоснабжающая организация (в данном деле ППМУП «Водоканал») обязаны предоставлять коммунальные услуги надлежащего качества. В этой связи требования п. 1 уточненного заявления не подлежат удовлетворению, поскольку в силу закона и правил предоставления коммунальных услуг, указанные услуги должны предоставляться надлежащего качества. При предоставлении услуги ненадлежащего качества законодатель предусмотрел механизм защиты нарушенного права, а именно (п. 98 указанных Правил).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судебное заседании 04.12.2023 ППМУП "Водоканал" представило в дело протокол лабораторных испытаний Первоуральский филиал ФГБУЗ "Центр гигиены и эпидемиологии в Свердловской области" </w:t>
      </w:r>
      <w:r>
        <w:rPr>
          <w:rStyle w:val="nomer2"/>
          <w:rFonts w:ascii="Arial" w:hAnsi="Arial" w:cs="Arial"/>
          <w:color w:val="000000"/>
          <w:sz w:val="22"/>
          <w:szCs w:val="22"/>
        </w:rPr>
        <w:t>№</w:t>
      </w:r>
      <w:r>
        <w:rPr>
          <w:rFonts w:ascii="Arial" w:hAnsi="Arial" w:cs="Arial"/>
          <w:color w:val="000000"/>
          <w:sz w:val="22"/>
          <w:szCs w:val="22"/>
        </w:rPr>
        <w:t> от 17.10.2023 согласно которому проба холодной воды, отобранная на вводе многоквартирного </w:t>
      </w:r>
      <w:r>
        <w:rPr>
          <w:rStyle w:val="address2"/>
          <w:rFonts w:ascii="Arial" w:hAnsi="Arial" w:cs="Arial"/>
          <w:color w:val="000000"/>
          <w:sz w:val="22"/>
          <w:szCs w:val="22"/>
        </w:rPr>
        <w:t>&lt;адрес&gt;</w:t>
      </w:r>
      <w:r>
        <w:rPr>
          <w:rFonts w:ascii="Arial" w:hAnsi="Arial" w:cs="Arial"/>
          <w:color w:val="000000"/>
          <w:sz w:val="22"/>
          <w:szCs w:val="22"/>
        </w:rPr>
        <w:t>, не имеет отклонений в физико-химическом составе (л.д. 198 – 199), в связи с чем оснований для взыскания судебной неустойки не имеется.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При рассмотрении дела установлено, что многоквартирный </w:t>
      </w:r>
      <w:r>
        <w:rPr>
          <w:rStyle w:val="address2"/>
          <w:rFonts w:ascii="Arial" w:hAnsi="Arial" w:cs="Arial"/>
          <w:color w:val="000000"/>
          <w:sz w:val="22"/>
          <w:szCs w:val="22"/>
        </w:rPr>
        <w:t>&lt;адрес&gt;</w:t>
      </w:r>
      <w:r>
        <w:rPr>
          <w:rFonts w:ascii="Arial" w:hAnsi="Arial" w:cs="Arial"/>
          <w:color w:val="000000"/>
          <w:sz w:val="22"/>
          <w:szCs w:val="22"/>
        </w:rPr>
        <w:t> имеет децентрализованную систему холодного и горячего водоснабжения. Моисеева Л.М. является собственником квартиры по адресу </w:t>
      </w:r>
      <w:r>
        <w:rPr>
          <w:rStyle w:val="address2"/>
          <w:rFonts w:ascii="Arial" w:hAnsi="Arial" w:cs="Arial"/>
          <w:color w:val="000000"/>
          <w:sz w:val="22"/>
          <w:szCs w:val="22"/>
        </w:rPr>
        <w:t>&lt;адрес&gt;</w:t>
      </w:r>
      <w:r>
        <w:rPr>
          <w:rFonts w:ascii="Arial" w:hAnsi="Arial" w:cs="Arial"/>
          <w:color w:val="000000"/>
          <w:sz w:val="22"/>
          <w:szCs w:val="22"/>
        </w:rPr>
        <w:t>. (л.д. 10 – 11).</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Для предоставления собственникам и пользователям помещений в данном доме коммунальной услуги по холодному водоснабжению ООО «Даниловское» приобретает холодную воду у ППМУП «Водоканал» по договору от 01.03.2009 </w:t>
      </w:r>
      <w:r>
        <w:rPr>
          <w:rStyle w:val="nomer2"/>
          <w:rFonts w:ascii="Arial" w:hAnsi="Arial" w:cs="Arial"/>
          <w:color w:val="000000"/>
          <w:sz w:val="22"/>
          <w:szCs w:val="22"/>
        </w:rPr>
        <w:t>№</w:t>
      </w:r>
      <w:r>
        <w:rPr>
          <w:rFonts w:ascii="Arial" w:hAnsi="Arial" w:cs="Arial"/>
          <w:color w:val="000000"/>
          <w:sz w:val="22"/>
          <w:szCs w:val="22"/>
        </w:rPr>
        <w:t> (л.д. 33 – 38).</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Для предоставление собственникам и пользователям помещений в </w:t>
      </w:r>
      <w:r>
        <w:rPr>
          <w:rStyle w:val="address2"/>
          <w:rFonts w:ascii="Arial" w:hAnsi="Arial" w:cs="Arial"/>
          <w:color w:val="000000"/>
          <w:sz w:val="22"/>
          <w:szCs w:val="22"/>
        </w:rPr>
        <w:t>&lt;адрес&gt;</w:t>
      </w:r>
      <w:r>
        <w:rPr>
          <w:rFonts w:ascii="Arial" w:hAnsi="Arial" w:cs="Arial"/>
          <w:color w:val="000000"/>
          <w:sz w:val="22"/>
          <w:szCs w:val="22"/>
        </w:rPr>
        <w:t> коммунальной услуги по горячему водоснабжению ООО «Даниловское» заключило договор от 05.12.2018 </w:t>
      </w:r>
      <w:r>
        <w:rPr>
          <w:rStyle w:val="nomer2"/>
          <w:rFonts w:ascii="Arial" w:hAnsi="Arial" w:cs="Arial"/>
          <w:color w:val="000000"/>
          <w:sz w:val="22"/>
          <w:szCs w:val="22"/>
        </w:rPr>
        <w:t>№</w:t>
      </w:r>
      <w:r>
        <w:rPr>
          <w:rFonts w:ascii="Arial" w:hAnsi="Arial" w:cs="Arial"/>
          <w:color w:val="000000"/>
          <w:sz w:val="22"/>
          <w:szCs w:val="22"/>
        </w:rPr>
        <w:t> с ПАО «Т Плюс» (л.д. 39 – 51). Под данному договору ООО «Даниловское» покупает у ПАО «Т Плюс» горячую воду как единый коммунальный ресурс.</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На основании изложенного качество коммунальных ресурсов, которые предприятие «Водоканал» и общество ПАО «Т Плюс» поставляют обществу «Даниловское» для предоставления истцу коммунальных услуг по холодному и горячему водоснабжению, на границе балансовой принадлежности должно соответствовать п. 2, 6 приложения № 1 к Правилам № 354.</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Согласно подп. «а» п. 31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 мая 2021 года № 354 (далее Правила № 354) исполнитель обязан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Согласно п. 101 Правил № 354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 2 к указанным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 1 к данным Правилам, а для случаев, предусмотренных п. 148(53) названых Правил, размер платы за коммунальную услугу ненадлежащего качества подлежит уменьшению в порядке, предусмотренном приложением № 3 к Правилам № 354.</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xml:space="preserve">В п. 2 приложения № 1 к указанным Правилам предусмотрено, что отклонение состава и свойств холодной воды от требований законодательства Российской Федерации о техническом регулировании не допускается. При несоответствии состава и свойств холодной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w:t>
      </w:r>
      <w:r>
        <w:rPr>
          <w:rFonts w:ascii="Arial" w:hAnsi="Arial" w:cs="Arial"/>
          <w:color w:val="000000"/>
          <w:sz w:val="22"/>
          <w:szCs w:val="22"/>
        </w:rPr>
        <w:lastRenderedPageBreak/>
        <w:t>ненадлежащего качества (независимо от показаний приборов учета) в соответствии с п. 101 Правил.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отношении коммунальной услуги по горячему водоснабжению п. 6 приложения № 1 к Правилам № 354 устанавливает недопустимость отклонения состава и свойств горячей воды от требований законодательства Российской Федерации о техническом регулировании. 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приложением №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 101 Правил.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Действующее законодательство также предусматривает обстоятельства, которые определяют даты начала и окончания периодов предоставления коммунальных услуг с ненадлежащим качеством.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Согласно п. 111 Правил № 354 датой и временем, начиная с которых считается, что коммунальная услуга предоставляется с нарушениями качества, являются: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(пункты 104, 107 названных Правил);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(пункт 108 Правил № 354);</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п. 110(1) указанных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силу п. 112 Правил № 364 период нарушения качества коммунальной услуги считается оконченным: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п. 104 данных Правил в журнале регистрации таких фактов;</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п. 113 Правил № 354;</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lastRenderedPageBreak/>
        <w:t>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 (п. 113 Правил № 354).</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При рассмотрении дела установлено, что в период с июля 2023 года по настоящее время пробы холодной и горячей воды не отбирались ни в квартире истца, ни на вводе </w:t>
      </w:r>
      <w:r>
        <w:rPr>
          <w:rStyle w:val="address2"/>
          <w:rFonts w:ascii="Arial" w:hAnsi="Arial" w:cs="Arial"/>
          <w:color w:val="000000"/>
          <w:sz w:val="22"/>
          <w:szCs w:val="22"/>
        </w:rPr>
        <w:t>&lt;адрес&gt;</w:t>
      </w:r>
      <w:r>
        <w:rPr>
          <w:rFonts w:ascii="Arial" w:hAnsi="Arial" w:cs="Arial"/>
          <w:color w:val="000000"/>
          <w:sz w:val="22"/>
          <w:szCs w:val="22"/>
        </w:rPr>
        <w:t> тем данное обстоятельство не свидетельствует об отсутствии нарушений в качестве коммунальных услуг по холодному и горячему водоснабжению, которые получала Моисеева Л.М. в период с 14.07.2023 по 14.10.2023.</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Сторонами не оспаривается, что с 14.07.2023 в физико-химическом составе холодной воды, поставляемой ППМУП «Водоканал» для жилищного фонда г. Первоуральск, имелись отклонения от требований СанПиН 1.2.3685-21.</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письме от 16.08.2023 </w:t>
      </w:r>
      <w:r>
        <w:rPr>
          <w:rStyle w:val="nomer2"/>
          <w:rFonts w:ascii="Arial" w:hAnsi="Arial" w:cs="Arial"/>
          <w:color w:val="000000"/>
          <w:sz w:val="22"/>
          <w:szCs w:val="22"/>
        </w:rPr>
        <w:t>№</w:t>
      </w:r>
      <w:r>
        <w:rPr>
          <w:rFonts w:ascii="Arial" w:hAnsi="Arial" w:cs="Arial"/>
          <w:color w:val="000000"/>
          <w:sz w:val="22"/>
          <w:szCs w:val="22"/>
        </w:rPr>
        <w:t> в связи с подтверждением факта предоставления коммунальной услуги холодного водоснабжения ненадлежащего качества ППМУП «Водоканал» согласовал уменьшение стоимости холодной воды, отпущенной в период с 14.07.2023 по 31.07.2023 для всех многоквартирных домов, которые находятся в управлении ООО «Даниловское» (л.д. 74).</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Как следует из пояснений представителя ООО «Даниловское», на основании письма от 16.08.2023 </w:t>
      </w:r>
      <w:r>
        <w:rPr>
          <w:rStyle w:val="nomer2"/>
          <w:rFonts w:ascii="Arial" w:hAnsi="Arial" w:cs="Arial"/>
          <w:color w:val="000000"/>
          <w:sz w:val="22"/>
          <w:szCs w:val="22"/>
        </w:rPr>
        <w:t>№</w:t>
      </w:r>
      <w:r>
        <w:rPr>
          <w:rFonts w:ascii="Arial" w:hAnsi="Arial" w:cs="Arial"/>
          <w:color w:val="000000"/>
          <w:sz w:val="22"/>
          <w:szCs w:val="22"/>
        </w:rPr>
        <w:t> плата за коммунальные услуги по холодному и горячему водоснабжению, начисленная истцу за период с 14.07.2023 по 31.07.2023, пересчитана (снята), что отражено в квитанциях за август и сентябрь 2023 года.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Суд принимает во внимание обстоятельства, установленные при проведении санитарного расследования, которое выполнил Территориальный отдел Управления Роспотребнадзора по Свердловской области в городе Первоуральск, Шалинском, Нижнесергинском районах и городе Ревда. В ходе санитарного расследования оценивалось качество питьевой воды, отобранной из распределительной сети г. Первоуральска в период с 19.07.2023 по 28.08.2023. Третьим лицом установлено, что в данный период качество и безопасность питьевой воды не соответствовали гигиеническим нормативам по органолептическим и микробиологическим показателям.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Согласно акту санитарного расследования от 29.08.2023 с 17.07.2023 по 20.08.2023 отобрано 72 пробы питьевой воды из распределительной сети, из которых 59 проб не соответствуют гигиеническим нормативам по органолептическим показателям, 45 проб – по микробиологическим показателям. За период с 19.07.2023 по 23.07.2023 отобрано 15 проб питьевой воды, из которых 14 при не соответствуют гигиеническим нормативам по микробиологическим показателям (запах, цвет, мутность). За период с 24.07.2023 по 30.07.2023 отобрано 16 проб питьевой воды, из них 12 проб не соответствуют гигиеническим нормативам по микробиологическим показателям (запах, цвет, мутность). За период с 31.07.2023 по 06.08.2023 отобрано и исследовано 19 проб питьевой воды из них 15 проб не соответствуют гигиеническим нормативам по микробиологическим показателям (запах, цвет, мутность) и микробиологическим показателям. За период с 07.08.2023 по 13.08.2023 отобрано и исследовано 13 проб питьевой воды, из них 13 проб не соответствуют гигиеническим нормативам по микробиологическим показателям (запах, цвет, мутность) и микробиологическим показателям. За период с 14.08.2023 по 20.08.2023 отобрано и исследовано 9 проб питьевой воды, из них 5 проб не соответствуют гигиеническим нормативам по микробиологическим показателям (запах, цвет, мутность) (л.д. 52 – 73, 117 – 126).</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Вышеперечисленные пробы питьевой воды отбирались в распределительной сети ППМУП «Водоканал» (в частности, в водоразборных колонках, присоединенных непосредственно к магистральным сетям холодного водоснабжения, до вводов многоквартирных домов и центральных тепловых пунктов ПАО «Т Плюс»).</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xml:space="preserve">По итогам санитарного расследования Территориальный отдел Управления Роспотребнадзора по Свердловской области в городе Первоуральск, Шалинском, Нижнесергинском районах и городе Ревда сделал вывод о том, что возможной причиной ухудшения качества питьевой воды в г. Первоуральск связано с тем, что 11.07.2023 в систему водоснабжения был включен Ревдинский водовод (резервный источник водоснабжения). Из-за неисправности гидравлического режима в распределительной сети и скоростей течения воды произошло смывание биопленок с внутренних </w:t>
      </w:r>
      <w:r>
        <w:rPr>
          <w:rFonts w:ascii="Arial" w:hAnsi="Arial" w:cs="Arial"/>
          <w:color w:val="000000"/>
          <w:sz w:val="22"/>
          <w:szCs w:val="22"/>
        </w:rPr>
        <w:lastRenderedPageBreak/>
        <w:t>поверхностей труб, что могло привести к ухудшению качества питьевой воды по органолептическим показателям.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связи с обстоятельствами, изложенными в акте санитарного расследования от 29.08.2023, решением Первоуральского городского суда от 15.11.2023 по делу </w:t>
      </w:r>
      <w:r>
        <w:rPr>
          <w:rStyle w:val="nomer2"/>
          <w:rFonts w:ascii="Arial" w:hAnsi="Arial" w:cs="Arial"/>
          <w:color w:val="000000"/>
          <w:sz w:val="22"/>
          <w:szCs w:val="22"/>
        </w:rPr>
        <w:t>№</w:t>
      </w:r>
      <w:r>
        <w:rPr>
          <w:rFonts w:ascii="Arial" w:hAnsi="Arial" w:cs="Arial"/>
          <w:color w:val="000000"/>
          <w:sz w:val="22"/>
          <w:szCs w:val="22"/>
        </w:rPr>
        <w:t> директор ППМУП «Водоканал» </w:t>
      </w:r>
      <w:r>
        <w:rPr>
          <w:rStyle w:val="fio6"/>
          <w:rFonts w:ascii="Arial" w:hAnsi="Arial" w:cs="Arial"/>
          <w:color w:val="000000"/>
          <w:sz w:val="22"/>
          <w:szCs w:val="22"/>
        </w:rPr>
        <w:t>ФИО6</w:t>
      </w:r>
      <w:r>
        <w:rPr>
          <w:rFonts w:ascii="Arial" w:hAnsi="Arial" w:cs="Arial"/>
          <w:color w:val="000000"/>
          <w:sz w:val="22"/>
          <w:szCs w:val="22"/>
        </w:rPr>
        <w:t> привлечен к административной ответственности, предусмотренной ст. 6.5 Кодекса Российской Федерации об административных правонарушениях.</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При рассмотрении настоящего дела вышеизложенные обстоятельства и выводы надзорного органа о причинах ухудшения качества питьевой воды в г. Первоуральск в период с 19.07.2023 по 20.08.2023 ответчики не опровергли.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Кроме того, ООО «Даниловское» представило в материалы дела протоколы лабораторных испытаний проб холодной и горячей воды, отобранных в порядке реализации производственной программы контроля качества холодной и горячей воды на вводах находящихся в его управлении многоквартирных домов. Все исследования качества холодной и горячей воды выполнил Первоуральский филиал ФГБУЗ «Центр гигиены и эпидемиологии в Свердловской области».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Из представленных протоколов лабораторных испытаний усматривается, что из отобранных в июле 2023 года 10-ти проб горячей воды 8 проб имели отклонения в физико-химическом составе. Из 10-ти проб холодной воды отклонения в физико-химическом составе имелись в 10 пробах.</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августе 2023 года на вводах многоквартирных домов ООО «Даниловское» отобрано 10 проб горячей воды отклонения в физико-химическом составе имелись в 6 пробах. Из 10-ти проб холодной воды неудовлетворительными по физико-химическому составу являются 10 проб.</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сентябре 2023 года ООО «Даниловское» отобрало на вводах находящихся в его управлении многоквартирных домов по 20 проб холодной и горячей воды, из которых 1 проба горячей воды не соответствует санитарным требованиями по микробиологическим показателям, 9 проб холодной воды имеют нарушения по органолептическим и микробиологическим показателям.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Обстоятельства, которые в силу п. 112 Правил № 354 свидетельствуют об окончании периода нарушения качества коммунальных услуг по холодному и горячему водоснабжению, предоставляемых истцу, а равно об отсутствии отклонений физико-химического состава холодной воды, подаваемой в распределительную сеть г. Первоуральск, при рассмотрении настоящего дела надлежащими доказательствами не подтверждены.</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Суд отклоняет ссылку ППМУП «Водоканал» на протоколы лабораторных испытаний от 09.08.2023 </w:t>
      </w:r>
      <w:r>
        <w:rPr>
          <w:rStyle w:val="nomer2"/>
          <w:rFonts w:ascii="Arial" w:hAnsi="Arial" w:cs="Arial"/>
          <w:color w:val="000000"/>
          <w:sz w:val="22"/>
          <w:szCs w:val="22"/>
        </w:rPr>
        <w:t>№</w:t>
      </w:r>
      <w:r>
        <w:rPr>
          <w:rFonts w:ascii="Arial" w:hAnsi="Arial" w:cs="Arial"/>
          <w:color w:val="000000"/>
          <w:sz w:val="22"/>
          <w:szCs w:val="22"/>
        </w:rPr>
        <w:t>, от 11.08.2023 </w:t>
      </w:r>
      <w:r>
        <w:rPr>
          <w:rStyle w:val="nomer2"/>
          <w:rFonts w:ascii="Arial" w:hAnsi="Arial" w:cs="Arial"/>
          <w:color w:val="000000"/>
          <w:sz w:val="22"/>
          <w:szCs w:val="22"/>
        </w:rPr>
        <w:t>№</w:t>
      </w:r>
      <w:r>
        <w:rPr>
          <w:rFonts w:ascii="Arial" w:hAnsi="Arial" w:cs="Arial"/>
          <w:color w:val="000000"/>
          <w:sz w:val="22"/>
          <w:szCs w:val="22"/>
        </w:rPr>
        <w:t>, от 23.08.2023 </w:t>
      </w:r>
      <w:r>
        <w:rPr>
          <w:rStyle w:val="nomer2"/>
          <w:rFonts w:ascii="Arial" w:hAnsi="Arial" w:cs="Arial"/>
          <w:color w:val="000000"/>
          <w:sz w:val="22"/>
          <w:szCs w:val="22"/>
        </w:rPr>
        <w:t>№</w:t>
      </w:r>
      <w:r>
        <w:rPr>
          <w:rFonts w:ascii="Arial" w:hAnsi="Arial" w:cs="Arial"/>
          <w:color w:val="000000"/>
          <w:sz w:val="22"/>
          <w:szCs w:val="22"/>
        </w:rPr>
        <w:t>, 2719, 2720, критически относится к данным документам, поскольку соответствующие исследования выполнены производственной химической лабораторией самого ответчика.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Суд также обращает внимание, что лабораторные испытания, результаты которых отражены в протоколах от 09.08.2023 </w:t>
      </w:r>
      <w:r>
        <w:rPr>
          <w:rStyle w:val="nomer2"/>
          <w:rFonts w:ascii="Arial" w:hAnsi="Arial" w:cs="Arial"/>
          <w:color w:val="000000"/>
          <w:sz w:val="22"/>
          <w:szCs w:val="22"/>
        </w:rPr>
        <w:t>№</w:t>
      </w:r>
      <w:r>
        <w:rPr>
          <w:rFonts w:ascii="Arial" w:hAnsi="Arial" w:cs="Arial"/>
          <w:color w:val="000000"/>
          <w:sz w:val="22"/>
          <w:szCs w:val="22"/>
        </w:rPr>
        <w:t>, от 11.08.2023 </w:t>
      </w:r>
      <w:r>
        <w:rPr>
          <w:rStyle w:val="nomer2"/>
          <w:rFonts w:ascii="Arial" w:hAnsi="Arial" w:cs="Arial"/>
          <w:color w:val="000000"/>
          <w:sz w:val="22"/>
          <w:szCs w:val="22"/>
        </w:rPr>
        <w:t>№</w:t>
      </w:r>
      <w:r>
        <w:rPr>
          <w:rFonts w:ascii="Arial" w:hAnsi="Arial" w:cs="Arial"/>
          <w:color w:val="000000"/>
          <w:sz w:val="22"/>
          <w:szCs w:val="22"/>
        </w:rPr>
        <w:t>, от 23.08.2023 </w:t>
      </w:r>
      <w:r>
        <w:rPr>
          <w:rStyle w:val="nomer2"/>
          <w:rFonts w:ascii="Arial" w:hAnsi="Arial" w:cs="Arial"/>
          <w:color w:val="000000"/>
          <w:sz w:val="22"/>
          <w:szCs w:val="22"/>
        </w:rPr>
        <w:t>№</w:t>
      </w:r>
      <w:r>
        <w:rPr>
          <w:rFonts w:ascii="Arial" w:hAnsi="Arial" w:cs="Arial"/>
          <w:color w:val="000000"/>
          <w:sz w:val="22"/>
          <w:szCs w:val="22"/>
        </w:rPr>
        <w:t>, 2719, 2720, выполнены в отношении проб воды, которые отобраны на насосно-фильтровальной станции либо на бактерицидных станциях, то есть не непосредственно в распределительной сети. В связи с этим данные документы не подтверждают соответствие питьевой воды требованиям СанПиН 1.2.3685-21 на всем протяжении инженерных сетей холодного водоснабжения, переданных в хозяйственное ведение ППМУП «Водоканал» до границ балансовой принадлежности ПАО «Т Плюс» и ООО «Даниловское».</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то же время согласно п. 1, 2 Постановления Администрации городского округа Первоуральск от 22.01.2016 </w:t>
      </w:r>
      <w:r>
        <w:rPr>
          <w:rStyle w:val="nomer2"/>
          <w:rFonts w:ascii="Arial" w:hAnsi="Arial" w:cs="Arial"/>
          <w:color w:val="000000"/>
          <w:sz w:val="22"/>
          <w:szCs w:val="22"/>
        </w:rPr>
        <w:t>№</w:t>
      </w:r>
      <w:r>
        <w:rPr>
          <w:rFonts w:ascii="Arial" w:hAnsi="Arial" w:cs="Arial"/>
          <w:color w:val="000000"/>
          <w:sz w:val="22"/>
          <w:szCs w:val="22"/>
        </w:rPr>
        <w:t xml:space="preserve"> "Об определении гарантирующих организаций по водоснабжению и (или) водоотведению и зон их деятельности для каждой централизованной системы водоснабжения и (или) водоотведения в городском округе Первоуральск» ППМУП «Водоканал» наделено статусом гарантирующей организации в сфере централизованного холодного водоснабжения и водоотведения городского округа Первоуральск. Зоной деятельности гарантирующей организации ППМУП «Водоканал» является территория централизованных систем холодного водоснабжения и водоотведения города Первоуральска, села Новоалексеевское, поселка Хрустальная, </w:t>
      </w:r>
      <w:r>
        <w:rPr>
          <w:rFonts w:ascii="Arial" w:hAnsi="Arial" w:cs="Arial"/>
          <w:color w:val="000000"/>
          <w:sz w:val="22"/>
          <w:szCs w:val="22"/>
        </w:rPr>
        <w:lastRenderedPageBreak/>
        <w:t>поселка Билимбай, села Битимка, деревни Крылосово, поселка Новоуткинск, поселка Прогресс городского округа Первоуральск.</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соответствии с подп. "а" п. 18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14.02.2012 № 124 (далее – Правила № 124), в договоре ресурсоснабжения также предусматривается условие о разграничении ответственности сторон за несоблюдение показателей качества коммунального ресурса. Если иное не установлено договором ресурсоснабжения, ресурсоснабжающая организация несет ответственность за качество поставляемого коммунального ресурса на границе раздела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сточных вод из внутридомовых систем). Указанная граница раздела определяется в соответствии с актом разграничения балансовой принадлежности сетей и актом эксплуатационной ответственности сторон, копии которых прилагаются к договору ресурсоснабжения. Исполнитель несет ответственность в том числе за действия потребителей, предусмотренные п. 35 Правил предоставления коммунальных услуг, которые повлекли нарушение установленных договором ресурсоснабжения показателей качества коммунального ресурса и объемов поставляемого коммунального ресурса. Исполнитель обязан осуществлять контроль качества поставляемого коммунального ресурса и непрерывности его подачи на границе раздела внутридомовых инженерных систем и централизованных сетей инженерно-технического обеспечения.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Таким образом, с учётом условий договора от 01.03.2009 № 1152 на обслуживании ППМУП «Водоканал» как гарантирующей организации по водоснабжению находится весь комплекс объектов коммунальной инфраструктуры, предназначенных для питьевого водоснабжения г. Первоуральск, в частности, до внешних границ стен многоквартирных домов, которые находятся в управлении ООО «Даниловское».</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Суд отклоняет довод ППМУП «Водоканал» о том, что при подключении в июле 2023 года резервные сети Ревдинского водовода были не технические не готовы к работе вследствие их высокого коррозийного износа, а также ссылку ответчика на изношенность городской распределительной сети, поскольку он не представил доказательств того, что указанные обстоятельства возникли вследствие обстоятельств непреодолимой силы и находятся вне его контроля. Как обладатель права хозяйственного ведения на объекты коммунальной инфраструктуры и гарантирующая организация по водоснабжению ППМУП "Водоканал" обязано обеспечивать техническую готовность и исправность сетей к работе и подаче питьевой воды надлежащего качества всем потребителям, с которыми у него заключены договоры (ст. 8, 10 Федерального закона от 07.12.2011 № 416-ФЗ «О водоснабжении и водоотведении», ст. 542 Гражданского кодекса Российской Федерации).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Для предоставления собственникам и пользователям помещений в данном доме коммунальной услуги по холодному водоснабжению ООО "Даниловское" приобретает холодную воду у ППМУП "Водоканал" по договору от 01.03.2009 </w:t>
      </w:r>
      <w:r>
        <w:rPr>
          <w:rStyle w:val="nomer2"/>
          <w:rFonts w:ascii="Arial" w:hAnsi="Arial" w:cs="Arial"/>
          <w:color w:val="000000"/>
          <w:sz w:val="22"/>
          <w:szCs w:val="22"/>
        </w:rPr>
        <w:t>№</w:t>
      </w:r>
      <w:r>
        <w:rPr>
          <w:rFonts w:ascii="Arial" w:hAnsi="Arial" w:cs="Arial"/>
          <w:color w:val="000000"/>
          <w:sz w:val="22"/>
          <w:szCs w:val="22"/>
        </w:rPr>
        <w:t>. В судебное заседании 04.12.2023 ППМУП "Водоканал" представило в дело протокол лабораторных испытаний Первоуральский филиал ФГБУЗ "Центр гигиены и эпидемиологии в Свердловской области" </w:t>
      </w:r>
      <w:r>
        <w:rPr>
          <w:rStyle w:val="nomer2"/>
          <w:rFonts w:ascii="Arial" w:hAnsi="Arial" w:cs="Arial"/>
          <w:color w:val="000000"/>
          <w:sz w:val="22"/>
          <w:szCs w:val="22"/>
        </w:rPr>
        <w:t>№</w:t>
      </w:r>
      <w:r>
        <w:rPr>
          <w:rFonts w:ascii="Arial" w:hAnsi="Arial" w:cs="Arial"/>
          <w:color w:val="000000"/>
          <w:sz w:val="22"/>
          <w:szCs w:val="22"/>
        </w:rPr>
        <w:t> от 17.10.2023 согласно которому проба холодной воды, отобранная на вводе многоквартирного </w:t>
      </w:r>
      <w:r>
        <w:rPr>
          <w:rStyle w:val="address2"/>
          <w:rFonts w:ascii="Arial" w:hAnsi="Arial" w:cs="Arial"/>
          <w:color w:val="000000"/>
          <w:sz w:val="22"/>
          <w:szCs w:val="22"/>
        </w:rPr>
        <w:t>&lt;адрес&gt;</w:t>
      </w:r>
      <w:r>
        <w:rPr>
          <w:rFonts w:ascii="Arial" w:hAnsi="Arial" w:cs="Arial"/>
          <w:color w:val="000000"/>
          <w:sz w:val="22"/>
          <w:szCs w:val="22"/>
        </w:rPr>
        <w:t>, не имеет отклонений в физико-химическом составе (л.д. 198). В этой связи надлежит обязать ООО УК «Даниловское» произвести перерасчет оплаты услуги предоставления ненадлежащего качества холодного водоснабжения предоставляемой Моисеевой Л.М. (холодная вода на СОИ, холодная вода) за период 14.07.2023 по 17.10.2023.</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силу подп. "в" п. 112 Правил № 354, а также с учетом степени благоустройства </w:t>
      </w:r>
      <w:r>
        <w:rPr>
          <w:rStyle w:val="address2"/>
          <w:rFonts w:ascii="Arial" w:hAnsi="Arial" w:cs="Arial"/>
          <w:color w:val="000000"/>
          <w:sz w:val="22"/>
          <w:szCs w:val="22"/>
        </w:rPr>
        <w:t>&lt;адрес&gt;</w:t>
      </w:r>
      <w:r>
        <w:rPr>
          <w:rFonts w:ascii="Arial" w:hAnsi="Arial" w:cs="Arial"/>
          <w:color w:val="000000"/>
          <w:sz w:val="22"/>
          <w:szCs w:val="22"/>
        </w:rPr>
        <w:t xml:space="preserve"> данный документ свидетельствует об окончании периода нарушения качества коммунальных услуг по холодному и горячему водоснабжению. </w:t>
      </w:r>
      <w:r>
        <w:rPr>
          <w:rFonts w:ascii="Arial" w:hAnsi="Arial" w:cs="Arial"/>
          <w:color w:val="000000"/>
          <w:sz w:val="22"/>
          <w:szCs w:val="22"/>
        </w:rPr>
        <w:lastRenderedPageBreak/>
        <w:t>Таким образом, с 17.10.2023 (день отбора удовлетворительной по качеству пробы холодной воды) возобновлено предоставление названных услуг с надлежащим качеством.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На основании изложенного суд приходит к выводу о том, что в период с 01.08.2023 по 16.10.2023 Моисеевой Л.М. коммунальные услуги по холодному и горячему водоснабжению также предоставлялись с нарушением санитарных требований, а именно с отклонениями физико-химическом составе. Доказательств того, что за указанный период истцу пересчитана (уменьшена) стоимость коммунальных услуг по холодному и горячему водоснабжению не представлено.</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При таких обстоятельствах требование о перерасчете стоимости данных услуг, предоставленных в период с 01.08.2023 по 16.10.2023, подлежит удовлетворению. Поскольку исполнителем коммунальных услуг по холодному и горячему водоснабжению для истца является ООО "Даниловское", в силу п. 98, 101 Правил № 354 на него возлагается обязанность выполнить перерасчет их стоимости в соответствии с п. 2, 6 приложения № 1 к Правилам № 354.</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Для предоставление собственникам и пользователям помещений в </w:t>
      </w:r>
      <w:r>
        <w:rPr>
          <w:rStyle w:val="address2"/>
          <w:rFonts w:ascii="Arial" w:hAnsi="Arial" w:cs="Arial"/>
          <w:color w:val="000000"/>
          <w:sz w:val="22"/>
          <w:szCs w:val="22"/>
        </w:rPr>
        <w:t>&lt;адрес&gt;</w:t>
      </w:r>
      <w:r>
        <w:rPr>
          <w:rFonts w:ascii="Arial" w:hAnsi="Arial" w:cs="Arial"/>
          <w:color w:val="000000"/>
          <w:sz w:val="22"/>
          <w:szCs w:val="22"/>
        </w:rPr>
        <w:t> коммунальной услуги по горячему водоснабжению ООО «Даниловское» заключило договор от 05.12.2018 </w:t>
      </w:r>
      <w:r>
        <w:rPr>
          <w:rStyle w:val="nomer2"/>
          <w:rFonts w:ascii="Arial" w:hAnsi="Arial" w:cs="Arial"/>
          <w:color w:val="000000"/>
          <w:sz w:val="22"/>
          <w:szCs w:val="22"/>
        </w:rPr>
        <w:t>№</w:t>
      </w:r>
      <w:r>
        <w:rPr>
          <w:rFonts w:ascii="Arial" w:hAnsi="Arial" w:cs="Arial"/>
          <w:color w:val="000000"/>
          <w:sz w:val="22"/>
          <w:szCs w:val="22"/>
        </w:rPr>
        <w:t>-ГВ с ПАО «Т Плюс» (л.д. 39 – 51). Под данному договору ООО «Даниловское» покупает у ПАО «Т Плюс» горячую воду как единый коммунальный ресурс. Как следует из пояснений сторон, при централизованной системе горячего водоснабжения горячая вода приготавливается на центральных тепловых пунктах ПАО "Т Плюс" и подается на ввода многоквартирных домов. При этом холодную воду для подогрева на центральных тепловых пунктах г. Первоуральск ПАО "Т Плюс" приобретает у ППМУП «Водоканал». Собственных источников холодного водоснабжения теплоснабжающая организация в г. Первоуральск не имеет. В связи с этим для нужд централизованного горячего водоснабжения используется холодная вода из городской распределительной сети.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Таким образом, поскольку с 14.07.2023 вся холодная вода, поставляемая в распределительную сеть г. Первоуральск, не соответствовала требованиям СанПиН 1.2.3685-21; при рассмотрении дела ООО "Даниловское" и ПАО "Т Плюс" не представили доказательств того, что начиная с 01.08.2023 в физико-химическом составе горячей воды на вводе многоквартирного </w:t>
      </w:r>
      <w:r>
        <w:rPr>
          <w:rStyle w:val="address2"/>
          <w:rFonts w:ascii="Arial" w:hAnsi="Arial" w:cs="Arial"/>
          <w:color w:val="000000"/>
          <w:sz w:val="22"/>
          <w:szCs w:val="22"/>
        </w:rPr>
        <w:t>&lt;адрес&gt;</w:t>
      </w:r>
      <w:r>
        <w:rPr>
          <w:rFonts w:ascii="Arial" w:hAnsi="Arial" w:cs="Arial"/>
          <w:color w:val="000000"/>
          <w:sz w:val="22"/>
          <w:szCs w:val="22"/>
        </w:rPr>
        <w:t> или в квартире истца отсутствовали отклонения, также имеются основания для перерасчета платы за коммунальную услугу по горячему водоснабжению за период с 01.08.2023 по 30.11.2023 (месяц, истекший на момент вынесения решения). Поскольку исполнителем коммунальных услуг по холодному и горячему водоснабжению для истца является ООО "Даниловское", в силу п. 98, 101 Правил № 354 на него возлагается обязанность выполнить перерасчет их стоимости в соответствии с п. 2, 6 приложения № 1 к Правилам № 354 по коммунальной услуге по холодному водоснабжению за период с 01.08.2023 по 17.10.2023, по коммунальной услуге по горячему водоснабжению за период с 01.08.2023 по 30.11.2023. В этой связи, требования истца о возложении обязанности произвести перерасчет подлежат удовлетворению.</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Разрешая заявленные требования о компенсации морального вреда в размере по 50 000 рублей с ООО УК «Даниловское», ПМУП «Водоканал» и ПАО «Т Плюс», суд исходит из следующего.</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По общему правилу, установленному статьей 1095 Гражданского кодекса Российской Федерации, 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xml:space="preserve">Аналогичные положения содержатся в статье 14 Закона Российской Федерации от 07.02.1992 № 2300-1 «О защите прав потребителей», пунктом 1 которой также предусмотрено, что вред, причиненный жизни, здоровью или имуществу потребителя вследствие конструктивных, производственных, рецептурных или иных недостатков </w:t>
      </w:r>
      <w:r>
        <w:rPr>
          <w:rFonts w:ascii="Arial" w:hAnsi="Arial" w:cs="Arial"/>
          <w:color w:val="000000"/>
          <w:sz w:val="22"/>
          <w:szCs w:val="22"/>
        </w:rPr>
        <w:lastRenderedPageBreak/>
        <w:t>товара (работы, услуги), подлежит возмещению в полном объеме; в соответствии с пунктом 2 той же статьи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Согласно абзацам четвертому и пятому той же статьи вред, причиненный вследствие недостатков товара, подлежит возмещению продавцом или изготовителем товара по выбору потерпевшего; вред, причиненный вследствие недостатков работы или услуги, подлежит возмещению исполнителем.</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Обозначенное правовое регулирование направлено на защиту интересов потерпевшего и предоставляет ему, в том числе в случаях, когда вред его личности или имуществу причинен в связи с договорными отношениями с определенным лицом, однако непосредственной причиной возникновения вреда стали действия третьего лица, не являющегося участником таких договорных отношений, возможность по своему выбору предъявить требование о возмещении вреда как к непосредственному причинителю, так и к лицу, имеющему перед потребителем договорные обязательства.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частности, если управляющей организацией в рамках ее обязательств по обеспечению дома водоснабжением привлечено третье лицо к выполнению определенных работ (например, ПМУП «Водоканал», с которым заключен указанный выше договор водоснабжения), приведенные выше нормы позволяют собственникам помещений многоквартирного дома и иным потребителям по их выбору требовать возмещения вреда, причиненного вследствие недостатков таких работ, как от управляющей организации, выступившей в качестве заказчика работ и принявшей их результат, так и непосредственно от того лица, действия которого фактически стали причиной возникновения вреда.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Аналогичным образом, если источником вредоносного воздействия стало определенное имущество, ответственность за надлежащее содержание которого несет собственник, но непосредственной причиной возникновения вреда стало ненадлежащее качество работ, произведенных третьим лицом в отношении такого имущества, то потерпевший, исходя из положений статей 210, 403, п. 1 ст. 1064 и п. 1 ст. 1095 ГК РФ, вправе предъявить требование о возмещении вреда как к собственнику, так и к исполнителю работ. Соответствующие правовые позиции неоднократно высказывались Верховным Судом Российской Федерации (Определения от 15.04.2014 N 25-КГ13-5, от 22.09.2015 N 66-КГ15-10, от 05.09.2017 N 50-КГ17-21).</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этой связи, суд приходит к выводу, что с 14.07.2023 именно по вине ПМУП «Водоканал» истцу предоставлялась вода ненадлежащего качества. Вины в предоставлении воды ненадлежащего качества управляющей компанией, а также ПАО «Т Плюс» суд не устанавливает, поскольку указанные ответчики не имели возможность очистить воду. Положения действующего жилищного законодательства, с одной стороны, обозначают деятельность управляющей организации многоквартирного дома, связанную с организацией подачи в дом коммунальных ресурсов, как деятельность по предоставлению коммунальных услуг (часть 2.3 ст. 161 ЖК РФ, пункты 8 и подпункта "а" пункта 9 Правил N 354), а с другой стороны, указывают на квалификацию отношений по приобретению соответствующих коммунальных ресурсов как отношений купли-продажи (поставки), что следует из норм постановления Правительства РФ от 14.02.2012 N 124 "О правилах, обязательных при заключении договоров снабжения коммунальными ресурсами" и утвержденных этим постановлением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Судом установлено, что ООО "Даниловское" приобретает холодную воду у ППМУП "Водоканал" по договору от 01.03.2009 № 1152 (л.д. 33 – 38) (поставщиком) представляет собой именно договор поставки, заключенный в рамках указанных Правил.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Соответственно, требования истцов по настоящему делу связаны с ненадлежащим качеством товара - коммунального ресурса (холодной воды), приобретенного управляющей организацией ООО "Даниловское" у ПМУП "Водоканал".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 xml:space="preserve">В свою очередь, в силу прямого указания в абзаце четвертом пункта 3 ст. 14 Закона РФ "О защите прав потребителей", требование о возмещении вреда, </w:t>
      </w:r>
      <w:r>
        <w:rPr>
          <w:rFonts w:ascii="Arial" w:hAnsi="Arial" w:cs="Arial"/>
          <w:color w:val="000000"/>
          <w:sz w:val="22"/>
          <w:szCs w:val="22"/>
        </w:rPr>
        <w:lastRenderedPageBreak/>
        <w:t>причиненного вследствие недостатков товара, может быть предъявлено по выбору потерпевшего к продавцу или изготовителю товара.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Это относится и к требованию о компенсации морального вреда, которое в данном случае связывается истцом именно с ненадлежащим качеством поставляемой в многоквартирный дом холодной воды.</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 учетом изложенного выше к указанным правоотношениям применяются положения пункта 151 Правил N 354, согласно которому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главой 59 Гражданского кодекса Российской Федерации; 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Таким образом, хотя управляющая организация многоквартирного дома, по смыслу положений части 2.3 ст. 161 ЖК РФ, а также пункта 8 и подпункта "а" пункта 9 Правил N 354, признается исполнителем в отношении коммунальных услуг и несет ответственность за оказание услуг и за их качество, на нее не может быть возложена ответственность перед истцом за вред, причиненный им вследствие ненадлежащего качества коммунального ресурса, поставляемым ПМУП «Водоканал».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Из приведенных судами разъяснений, содержащихся в пункте 21 постановления Пленума Верховного Суда РФ от 27.06.2017 N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где на основе положений части 4 статьи 157 ЖК РФ и пункта 150 Правил N 354 указано на право потребителя потребовать от лица, виновного в неоказании услуг или в нарушении непрерывности предоставления и (или) качества коммунальных услуг, возмещения убытков, уплаты неустойки, денежной компенсации морального вреда и штрафа в соответствии с Законом РФ "О защите прав потребителей", также не следует, что единственным надлежащим ответчиком, т.е. лицом, на которое может быть возложена ответственность перед потребителем за предоставление услуг ненадлежащего качества, в том числе за обусловленный этим вред, является управляющая организация многоквартирного дома.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этой связи суд приходит к выводу, что причинителем вреда истцу является ПМУП «Водоканал», именно с указанного ответчика надлежит взыскать компенсацию морального вреда.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Суд считает, что сумма компенсации морального вреда в размере 15 000 рублей, будет соответствовать нравственным страданиям истца, которая длительное время получала коммунальный ресурс ненадлежащего качества, не имела возможности употреблять воду для приготовления пищи, не имела возможности мыться.</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силу статьи 103 Гражданского процессуального кодекса Российской Федерации с ответчика в доход местного бюджета подлежит взысканию госпошлина, от уплаты которой был освобожден истец при подаче искового заявления в суд, в сумме по 150 рублей с каждого из ответчиков ООО УК «Даниловское», ПМУП «Водоканал» (за требования неимущественного характера).</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Руководствуясь ст.ст. 194 – 198 Гражданского процессуального кодекса Российской Федерации, суд</w:t>
      </w:r>
    </w:p>
    <w:p w:rsidR="00137931" w:rsidRDefault="00137931" w:rsidP="00137931">
      <w:pPr>
        <w:pStyle w:val="a3"/>
        <w:shd w:val="clear" w:color="auto" w:fill="FAFAFA"/>
        <w:spacing w:before="0" w:beforeAutospacing="0" w:after="0" w:afterAutospacing="0"/>
        <w:ind w:firstLine="720"/>
        <w:jc w:val="center"/>
        <w:rPr>
          <w:rFonts w:ascii="Arial" w:hAnsi="Arial" w:cs="Arial"/>
          <w:color w:val="000000"/>
          <w:sz w:val="22"/>
          <w:szCs w:val="22"/>
        </w:rPr>
      </w:pPr>
      <w:r>
        <w:rPr>
          <w:rFonts w:ascii="Arial" w:hAnsi="Arial" w:cs="Arial"/>
          <w:color w:val="000000"/>
          <w:sz w:val="22"/>
          <w:szCs w:val="22"/>
        </w:rPr>
        <w:t>РЕШИЛ:</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Исковые требования Моисеевой Любови Михайловны к Обществу с ограниченной ответственностью УК «Даниловское», Первоуральскому производственному муниципальному унитарному предприятию «Водоканал», Публичному акционерному обществу «Т Плюс» о защите прав потребителя, обязании устранить недостатки качества услуг горячего и холодного водоснабжения, произвести перерасчет оплаты за услуги холодного и горячего водоснабжения, взыскании неустойки, компенсации морального вреда удовлетворить частично.</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lastRenderedPageBreak/>
        <w:t>Обязать ООО УК «Даниловское» произвести перерасчет оплаты услуги предоставления ненадлежащего качества холодного водоснабжения (холодная вода на СОИ, холодная вода) и горячего водоснабжения (горячая вода на СОИ, компонент на Х/В ХВС компонент (гвс)) за период 14.07.2023 по 17.10.2023.</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Взыскать с Первоуральского производственного муниципального унитарного предприятия «Водоканал» в пользу Моисеевой Любови Михайловны компенсацию морального вреда 15 000 рублей.</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 удовлетворении остальной части исковых требований отказать.</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Взыскать с ООО УК «Даниловское», Первоуральского производственного муниципального унитарного предприятия «Водоканал» в доход местного бюджета сумму государственной пошлины по 150 рублей с каждого.</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Решение может быть обжаловано в апелляционном порядке в Свердловском областном суде в течение месяца со дня принятия решения суда в окончательной форме через Первоуральский городской суд.</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Fonts w:ascii="Arial" w:hAnsi="Arial" w:cs="Arial"/>
          <w:color w:val="000000"/>
          <w:sz w:val="22"/>
          <w:szCs w:val="22"/>
        </w:rPr>
        <w:t>Председательствующий: </w:t>
      </w:r>
      <w:r>
        <w:rPr>
          <w:rStyle w:val="others2"/>
          <w:rFonts w:ascii="Arial" w:hAnsi="Arial" w:cs="Arial"/>
          <w:color w:val="000000"/>
          <w:sz w:val="22"/>
          <w:szCs w:val="22"/>
        </w:rPr>
        <w:t>&lt;данные изъяты&gt;</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Style w:val="others2"/>
          <w:rFonts w:ascii="Arial" w:hAnsi="Arial" w:cs="Arial"/>
          <w:color w:val="000000"/>
          <w:sz w:val="22"/>
          <w:szCs w:val="22"/>
        </w:rPr>
        <w:t>&lt;данные изъяты&gt;</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Style w:val="others2"/>
          <w:rFonts w:ascii="Arial" w:hAnsi="Arial" w:cs="Arial"/>
          <w:color w:val="000000"/>
          <w:sz w:val="22"/>
          <w:szCs w:val="22"/>
        </w:rPr>
        <w:t>&lt;данные изъяты&gt;</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Style w:val="others2"/>
          <w:rFonts w:ascii="Arial" w:hAnsi="Arial" w:cs="Arial"/>
          <w:color w:val="000000"/>
          <w:sz w:val="22"/>
          <w:szCs w:val="22"/>
        </w:rPr>
        <w:t>&lt;данные изъяты&gt;</w:t>
      </w:r>
    </w:p>
    <w:p w:rsidR="00137931" w:rsidRDefault="00137931" w:rsidP="00137931">
      <w:pPr>
        <w:pStyle w:val="a3"/>
        <w:shd w:val="clear" w:color="auto" w:fill="FAFAFA"/>
        <w:spacing w:before="0" w:beforeAutospacing="0" w:after="0" w:afterAutospacing="0"/>
        <w:ind w:firstLine="720"/>
        <w:jc w:val="both"/>
        <w:rPr>
          <w:rFonts w:ascii="Arial" w:hAnsi="Arial" w:cs="Arial"/>
          <w:color w:val="000000"/>
          <w:sz w:val="22"/>
          <w:szCs w:val="22"/>
        </w:rPr>
      </w:pPr>
      <w:r>
        <w:rPr>
          <w:rStyle w:val="others2"/>
          <w:rFonts w:ascii="Arial" w:hAnsi="Arial" w:cs="Arial"/>
          <w:color w:val="000000"/>
          <w:sz w:val="22"/>
          <w:szCs w:val="22"/>
        </w:rPr>
        <w:t>&lt;данные изъяты&gt;</w:t>
      </w:r>
    </w:p>
    <w:p w:rsidR="009045B5" w:rsidRDefault="009045B5"/>
    <w:sectPr w:rsidR="009045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useFELayout/>
  </w:compat>
  <w:rsids>
    <w:rsidRoot w:val="00137931"/>
    <w:rsid w:val="00137931"/>
    <w:rsid w:val="009045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7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ress2">
    <w:name w:val="address2"/>
    <w:basedOn w:val="a0"/>
    <w:rsid w:val="00137931"/>
  </w:style>
  <w:style w:type="character" w:customStyle="1" w:styleId="nomer2">
    <w:name w:val="nomer2"/>
    <w:basedOn w:val="a0"/>
    <w:rsid w:val="00137931"/>
  </w:style>
  <w:style w:type="character" w:customStyle="1" w:styleId="fio6">
    <w:name w:val="fio6"/>
    <w:basedOn w:val="a0"/>
    <w:rsid w:val="00137931"/>
  </w:style>
  <w:style w:type="character" w:customStyle="1" w:styleId="others2">
    <w:name w:val="others2"/>
    <w:basedOn w:val="a0"/>
    <w:rsid w:val="00137931"/>
  </w:style>
</w:styles>
</file>

<file path=word/webSettings.xml><?xml version="1.0" encoding="utf-8"?>
<w:webSettings xmlns:r="http://schemas.openxmlformats.org/officeDocument/2006/relationships" xmlns:w="http://schemas.openxmlformats.org/wordprocessingml/2006/main">
  <w:divs>
    <w:div w:id="2050840898">
      <w:bodyDiv w:val="1"/>
      <w:marLeft w:val="0"/>
      <w:marRight w:val="0"/>
      <w:marTop w:val="0"/>
      <w:marBottom w:val="0"/>
      <w:divBdr>
        <w:top w:val="none" w:sz="0" w:space="0" w:color="auto"/>
        <w:left w:val="none" w:sz="0" w:space="0" w:color="auto"/>
        <w:bottom w:val="none" w:sz="0" w:space="0" w:color="auto"/>
        <w:right w:val="none" w:sz="0" w:space="0" w:color="auto"/>
      </w:divBdr>
      <w:divsChild>
        <w:div w:id="1854757407">
          <w:marLeft w:val="0"/>
          <w:marRight w:val="0"/>
          <w:marTop w:val="0"/>
          <w:marBottom w:val="0"/>
          <w:divBdr>
            <w:top w:val="single" w:sz="6" w:space="0" w:color="818181"/>
            <w:left w:val="single" w:sz="6" w:space="0" w:color="818181"/>
            <w:bottom w:val="single" w:sz="6" w:space="0" w:color="818181"/>
            <w:right w:val="single" w:sz="6" w:space="0" w:color="818181"/>
          </w:divBdr>
          <w:divsChild>
            <w:div w:id="1722559190">
              <w:marLeft w:val="0"/>
              <w:marRight w:val="0"/>
              <w:marTop w:val="0"/>
              <w:marBottom w:val="0"/>
              <w:divBdr>
                <w:top w:val="none" w:sz="0" w:space="0" w:color="auto"/>
                <w:left w:val="none" w:sz="0" w:space="0" w:color="auto"/>
                <w:bottom w:val="none" w:sz="0" w:space="0" w:color="auto"/>
                <w:right w:val="none" w:sz="0" w:space="0" w:color="auto"/>
              </w:divBdr>
              <w:divsChild>
                <w:div w:id="1626158059">
                  <w:marLeft w:val="0"/>
                  <w:marRight w:val="0"/>
                  <w:marTop w:val="0"/>
                  <w:marBottom w:val="0"/>
                  <w:divBdr>
                    <w:top w:val="single" w:sz="6" w:space="0" w:color="818181"/>
                    <w:left w:val="single" w:sz="6" w:space="0" w:color="818181"/>
                    <w:bottom w:val="single" w:sz="6" w:space="0" w:color="818181"/>
                    <w:right w:val="single" w:sz="6" w:space="0" w:color="818181"/>
                  </w:divBdr>
                  <w:divsChild>
                    <w:div w:id="130528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6761</Words>
  <Characters>38543</Characters>
  <Application>Microsoft Office Word</Application>
  <DocSecurity>0</DocSecurity>
  <Lines>321</Lines>
  <Paragraphs>90</Paragraphs>
  <ScaleCrop>false</ScaleCrop>
  <Company/>
  <LinksUpToDate>false</LinksUpToDate>
  <CharactersWithSpaces>45214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n.diakonoshvili</dc:creator>
  <cp:keywords/>
  <dc:description/>
  <cp:lastModifiedBy>n.diakonoshvili</cp:lastModifiedBy>
  <cp:revision>2</cp:revision>
  <dcterms:created xsi:type="dcterms:W3CDTF">2024-06-25T09:47:00Z</dcterms:created>
  <dcterms:modified xsi:type="dcterms:W3CDTF">2024-06-25T09:47:00Z</dcterms:modified>
</cp:coreProperties>
</file>