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7C" w:rsidRDefault="00431203">
      <w:pPr>
        <w:pStyle w:val="a4"/>
        <w:framePr w:w="3596" w:h="605" w:wrap="none" w:hAnchor="page" w:x="5184" w:y="1621"/>
        <w:shd w:val="clear" w:color="auto" w:fill="auto"/>
      </w:pPr>
      <w:r>
        <w:t>РЕШЕНИЕ</w:t>
      </w:r>
    </w:p>
    <w:p w:rsidR="00E74D7C" w:rsidRDefault="00431203">
      <w:pPr>
        <w:pStyle w:val="a4"/>
        <w:framePr w:w="3596" w:h="605" w:wrap="none" w:hAnchor="page" w:x="5184" w:y="1621"/>
        <w:shd w:val="clear" w:color="auto" w:fill="auto"/>
      </w:pPr>
      <w:r>
        <w:t>Именем Российской Федерации</w:t>
      </w:r>
    </w:p>
    <w:p w:rsidR="00E74D7C" w:rsidRDefault="00431203">
      <w:pPr>
        <w:pStyle w:val="1"/>
        <w:framePr w:w="3740" w:h="598" w:wrap="none" w:hAnchor="page" w:x="7542" w:y="753"/>
        <w:shd w:val="clear" w:color="auto" w:fill="auto"/>
        <w:spacing w:line="240" w:lineRule="auto"/>
        <w:ind w:firstLine="0"/>
        <w:jc w:val="right"/>
      </w:pPr>
      <w:r>
        <w:t xml:space="preserve">Дело </w:t>
      </w:r>
      <w:r w:rsidRPr="00C97488">
        <w:rPr>
          <w:lang w:eastAsia="en-US" w:bidi="en-US"/>
        </w:rPr>
        <w:t xml:space="preserve">№ </w:t>
      </w:r>
      <w:r>
        <w:t>2-759/2024</w:t>
      </w:r>
    </w:p>
    <w:p w:rsidR="00E74D7C" w:rsidRDefault="00431203">
      <w:pPr>
        <w:pStyle w:val="1"/>
        <w:framePr w:w="3740" w:h="598" w:wrap="none" w:hAnchor="page" w:x="7542" w:y="753"/>
        <w:shd w:val="clear" w:color="auto" w:fill="auto"/>
        <w:spacing w:line="240" w:lineRule="auto"/>
        <w:ind w:firstLine="0"/>
        <w:jc w:val="right"/>
      </w:pPr>
      <w:r>
        <w:t xml:space="preserve">УИД </w:t>
      </w:r>
      <w:r w:rsidRPr="00C97488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C97488">
        <w:rPr>
          <w:lang w:eastAsia="en-US" w:bidi="en-US"/>
        </w:rPr>
        <w:t>0022-01-2023-008687-80</w:t>
      </w:r>
    </w:p>
    <w:p w:rsidR="00E74D7C" w:rsidRDefault="00431203">
      <w:pPr>
        <w:pStyle w:val="a4"/>
        <w:framePr w:w="90" w:h="180" w:wrap="none" w:hAnchor="page" w:x="9652" w:y="1607"/>
        <w:shd w:val="clear" w:color="auto" w:fill="auto"/>
        <w:jc w:val="left"/>
        <w:rPr>
          <w:sz w:val="12"/>
          <w:szCs w:val="12"/>
        </w:rPr>
      </w:pPr>
      <w:r>
        <w:rPr>
          <w:b w:val="0"/>
          <w:bCs w:val="0"/>
          <w:i/>
          <w:iCs/>
          <w:color w:val="729FB4"/>
          <w:sz w:val="12"/>
          <w:szCs w:val="12"/>
          <w:lang w:val="en-US" w:eastAsia="en-US" w:bidi="en-US"/>
        </w:rPr>
        <w:t>I</w:t>
      </w:r>
    </w:p>
    <w:p w:rsidR="00E74D7C" w:rsidRDefault="00431203">
      <w:pPr>
        <w:pStyle w:val="1"/>
        <w:framePr w:w="2063" w:h="331" w:wrap="none" w:hAnchor="page" w:x="9162" w:y="2453"/>
        <w:shd w:val="clear" w:color="auto" w:fill="auto"/>
        <w:spacing w:line="240" w:lineRule="auto"/>
        <w:ind w:firstLine="0"/>
      </w:pPr>
      <w:r>
        <w:t>Великий Новгород</w:t>
      </w:r>
    </w:p>
    <w:p w:rsidR="00C97488" w:rsidRDefault="00C97488">
      <w:pPr>
        <w:spacing w:line="360" w:lineRule="exact"/>
        <w:rPr>
          <w:noProof/>
          <w:lang w:bidi="ar-SA"/>
        </w:rPr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line="360" w:lineRule="exact"/>
      </w:pPr>
    </w:p>
    <w:p w:rsidR="00E74D7C" w:rsidRDefault="00E74D7C">
      <w:pPr>
        <w:spacing w:after="463" w:line="1" w:lineRule="exact"/>
      </w:pPr>
    </w:p>
    <w:p w:rsidR="00E74D7C" w:rsidRDefault="00E74D7C">
      <w:pPr>
        <w:spacing w:line="1" w:lineRule="exact"/>
        <w:sectPr w:rsidR="00E74D7C">
          <w:pgSz w:w="11900" w:h="16840"/>
          <w:pgMar w:top="187" w:right="233" w:bottom="513" w:left="251" w:header="0" w:footer="85" w:gutter="0"/>
          <w:pgNumType w:start="1"/>
          <w:cols w:space="720"/>
          <w:noEndnote/>
          <w:docGrid w:linePitch="360"/>
        </w:sectPr>
      </w:pPr>
    </w:p>
    <w:p w:rsidR="00E74D7C" w:rsidRDefault="00431203">
      <w:pPr>
        <w:pStyle w:val="1"/>
        <w:shd w:val="clear" w:color="auto" w:fill="auto"/>
        <w:spacing w:line="240" w:lineRule="auto"/>
        <w:ind w:left="700" w:firstLine="60"/>
      </w:pPr>
      <w:r>
        <w:lastRenderedPageBreak/>
        <w:t>Новгородский районный суд Новгородской области в составе: председательствующего судьи Антоновой Н.И.,</w:t>
      </w:r>
    </w:p>
    <w:p w:rsidR="00E74D7C" w:rsidRDefault="00431203">
      <w:pPr>
        <w:pStyle w:val="1"/>
        <w:shd w:val="clear" w:color="auto" w:fill="auto"/>
        <w:spacing w:line="240" w:lineRule="auto"/>
        <w:ind w:firstLine="760"/>
      </w:pPr>
      <w:r>
        <w:t>с участием представителя Управления Роспотребнадзора по Новго</w:t>
      </w:r>
      <w:r w:rsidR="00C97488">
        <w:t xml:space="preserve">родской области </w:t>
      </w:r>
      <w:r w:rsidR="00C97488">
        <w:rPr>
          <w:lang w:val="en-US"/>
        </w:rPr>
        <w:t>XXX</w:t>
      </w:r>
      <w:r>
        <w:t>,</w:t>
      </w:r>
    </w:p>
    <w:p w:rsidR="00E74D7C" w:rsidRDefault="00431203">
      <w:pPr>
        <w:pStyle w:val="1"/>
        <w:shd w:val="clear" w:color="auto" w:fill="auto"/>
        <w:spacing w:line="240" w:lineRule="auto"/>
        <w:ind w:firstLine="700"/>
      </w:pPr>
      <w:r>
        <w:t xml:space="preserve">истца </w:t>
      </w:r>
      <w:r w:rsidR="00C97488">
        <w:rPr>
          <w:lang w:val="en-US"/>
        </w:rPr>
        <w:t>XXX</w:t>
      </w:r>
    </w:p>
    <w:p w:rsidR="00E74D7C" w:rsidRDefault="00431203">
      <w:pPr>
        <w:pStyle w:val="1"/>
        <w:shd w:val="clear" w:color="auto" w:fill="auto"/>
        <w:spacing w:line="240" w:lineRule="auto"/>
        <w:ind w:firstLine="700"/>
      </w:pPr>
      <w:r>
        <w:t>при секретаре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.,</w:t>
      </w:r>
    </w:p>
    <w:p w:rsidR="00E74D7C" w:rsidRDefault="00431203" w:rsidP="00C97488">
      <w:pPr>
        <w:pStyle w:val="1"/>
        <w:shd w:val="clear" w:color="auto" w:fill="auto"/>
        <w:spacing w:after="280" w:line="240" w:lineRule="auto"/>
        <w:ind w:firstLine="76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области, действующего в защиту прав </w:t>
      </w:r>
      <w:r w:rsidR="00C97488">
        <w:rPr>
          <w:lang w:val="en-US"/>
        </w:rPr>
        <w:t>XXX</w:t>
      </w:r>
      <w:r w:rsidR="00C97488" w:rsidRPr="00C97488">
        <w:t xml:space="preserve"> </w:t>
      </w:r>
      <w:r>
        <w:t>к Акционерному обществу «</w:t>
      </w:r>
      <w:r w:rsidR="0080620B">
        <w:rPr>
          <w:lang w:val="en-US"/>
        </w:rPr>
        <w:t>XXX</w:t>
      </w:r>
      <w:r>
        <w:t>» о защите прав потребителя,</w:t>
      </w:r>
    </w:p>
    <w:p w:rsidR="00E74D7C" w:rsidRDefault="00431203">
      <w:pPr>
        <w:pStyle w:val="1"/>
        <w:shd w:val="clear" w:color="auto" w:fill="auto"/>
        <w:spacing w:after="280" w:line="240" w:lineRule="auto"/>
        <w:ind w:firstLine="0"/>
        <w:jc w:val="center"/>
      </w:pPr>
      <w:r>
        <w:t>установил:</w:t>
      </w:r>
    </w:p>
    <w:p w:rsidR="00E74D7C" w:rsidRDefault="00431203" w:rsidP="0080620B">
      <w:pPr>
        <w:pStyle w:val="1"/>
        <w:shd w:val="clear" w:color="auto" w:fill="auto"/>
        <w:spacing w:line="240" w:lineRule="auto"/>
        <w:ind w:firstLine="760"/>
        <w:jc w:val="both"/>
      </w:pPr>
      <w:r>
        <w:t>Управление Роспотребнадзора по Новгородской области, действующее в защиту прав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, обратилось в суд с иском к АО «</w:t>
      </w:r>
      <w:r w:rsidR="0080620B">
        <w:rPr>
          <w:lang w:val="en-US"/>
        </w:rPr>
        <w:t>XXX</w:t>
      </w:r>
      <w:r>
        <w:t>» о защите прав потребителя, в котором просит обязать исполнить обязательства в соответствии с договором № Н 1599/2021-тп от 29 декабря 2021 года подключение (технологическое присоединение) газоиспользующего оборудования к сети газораспределения в рамках догазификации. заключенного с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, обязать выполнить мероприятия по технологическому присоединению жилого дома, расположенного по адресу: Новгородская область, Новгородский район, д. Новая Деревня, ул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., а также взыскании неустойки за нарушение сроков окончания работ в размере </w:t>
      </w:r>
      <w:r w:rsidR="00C97488">
        <w:rPr>
          <w:lang w:val="en-US"/>
        </w:rPr>
        <w:t>XXX</w:t>
      </w:r>
      <w:r w:rsidR="00C97488">
        <w:t xml:space="preserve"> руб.</w:t>
      </w:r>
      <w:r>
        <w:t xml:space="preserve">, компенсации морального вреда в размере </w:t>
      </w:r>
      <w:r w:rsidR="00C97488">
        <w:rPr>
          <w:lang w:val="en-US"/>
        </w:rPr>
        <w:t>XXX</w:t>
      </w:r>
      <w:r w:rsidR="00C97488" w:rsidRPr="00C97488">
        <w:t xml:space="preserve"> </w:t>
      </w:r>
      <w:r>
        <w:t>руб. штрафа, указав в обоснование заявления на ненадлежащее исполнение ответчиком обязательств по данному договору.</w:t>
      </w:r>
    </w:p>
    <w:p w:rsidR="00E74D7C" w:rsidRPr="00C97488" w:rsidRDefault="00431203" w:rsidP="00C97488">
      <w:pPr>
        <w:pStyle w:val="1"/>
        <w:shd w:val="clear" w:color="auto" w:fill="auto"/>
        <w:spacing w:line="240" w:lineRule="auto"/>
        <w:ind w:firstLine="760"/>
        <w:jc w:val="both"/>
      </w:pPr>
      <w:r>
        <w:t>Определением суда от 08 ноября 2023 года к участию в деле в качестве третьего лица, не заявляющего самостоятельных требований относительно предмета спора привлечено</w:t>
      </w:r>
      <w:r w:rsidR="00C97488" w:rsidRPr="00C97488">
        <w:t xml:space="preserve"> </w:t>
      </w:r>
      <w:r>
        <w:t>ООО «</w:t>
      </w:r>
      <w:r w:rsidR="00C97488">
        <w:rPr>
          <w:lang w:val="en-US"/>
        </w:rPr>
        <w:t>XXX</w:t>
      </w:r>
      <w:r>
        <w:t>».</w:t>
      </w:r>
    </w:p>
    <w:p w:rsidR="00E74D7C" w:rsidRDefault="00431203" w:rsidP="00C97488">
      <w:pPr>
        <w:pStyle w:val="1"/>
        <w:shd w:val="clear" w:color="auto" w:fill="auto"/>
        <w:spacing w:line="240" w:lineRule="auto"/>
        <w:ind w:firstLine="760"/>
        <w:jc w:val="both"/>
      </w:pPr>
      <w:r>
        <w:t>В процессе рассмотрения дела представитель Управления Роспотребнадзора по Новгородской области исковые требования уточнил, поскольку мероприятия по подключению (технологическому присоединению) ответчиком АО «</w:t>
      </w:r>
      <w:r w:rsidR="00C97488">
        <w:rPr>
          <w:lang w:val="en-US"/>
        </w:rPr>
        <w:t>XXX</w:t>
      </w:r>
      <w:r w:rsidR="00C97488">
        <w:t xml:space="preserve">» </w:t>
      </w:r>
      <w:r>
        <w:t>выполнены, просил взыскать с ответчика в пользу</w:t>
      </w:r>
      <w:r w:rsidR="00C97488" w:rsidRPr="00C97488">
        <w:t xml:space="preserve"> </w:t>
      </w:r>
      <w:r w:rsidR="00C97488">
        <w:rPr>
          <w:lang w:val="en-US"/>
        </w:rPr>
        <w:t>XXX</w:t>
      </w:r>
      <w:r w:rsidR="00C97488">
        <w:t xml:space="preserve"> </w:t>
      </w:r>
      <w:r>
        <w:t xml:space="preserve">неустойку за нарушение сроков окончания работ в размере </w:t>
      </w:r>
      <w:r w:rsidR="00C97488">
        <w:rPr>
          <w:lang w:val="en-US"/>
        </w:rPr>
        <w:t>XXX</w:t>
      </w:r>
      <w:r w:rsidR="00C97488">
        <w:t xml:space="preserve"> руб</w:t>
      </w:r>
      <w:r>
        <w:t>., компенса</w:t>
      </w:r>
      <w:r w:rsidR="00C97488">
        <w:t xml:space="preserve">цию морального вреда в размере </w:t>
      </w:r>
      <w:r w:rsidR="00C97488">
        <w:rPr>
          <w:lang w:val="en-US"/>
        </w:rPr>
        <w:t>XXX</w:t>
      </w:r>
      <w:r w:rsidR="00C97488">
        <w:t xml:space="preserve"> </w:t>
      </w:r>
      <w:r>
        <w:t>руб. штраф.</w:t>
      </w:r>
    </w:p>
    <w:p w:rsidR="00E74D7C" w:rsidRDefault="00431203">
      <w:pPr>
        <w:pStyle w:val="1"/>
        <w:shd w:val="clear" w:color="auto" w:fill="auto"/>
        <w:spacing w:line="240" w:lineRule="auto"/>
        <w:ind w:firstLine="760"/>
        <w:jc w:val="both"/>
      </w:pPr>
      <w:r>
        <w:t>Представитель Управления Роспотребнадзора по Новгородской области, истец исковые требования поддержали по мотивам, изложенным в исковом заявлении, просили взыскать неустойку за нарушение сроков окончания работ за период с 01 сентября 2023 года по 01 ноября 2023 года.</w:t>
      </w:r>
    </w:p>
    <w:p w:rsidR="00C97488" w:rsidRDefault="00431203" w:rsidP="00C97488">
      <w:pPr>
        <w:pStyle w:val="1"/>
        <w:shd w:val="clear" w:color="auto" w:fill="auto"/>
        <w:spacing w:after="280" w:line="240" w:lineRule="auto"/>
        <w:ind w:firstLine="760"/>
        <w:jc w:val="both"/>
      </w:pPr>
      <w:r>
        <w:t>Представитель ответчика АО «</w:t>
      </w:r>
      <w:r w:rsidR="00C97488">
        <w:rPr>
          <w:lang w:val="en-US"/>
        </w:rPr>
        <w:t>XXX</w:t>
      </w:r>
      <w:r>
        <w:t>», представитель третьего лица, не заявляющего самостоятельных требований относительно предмета спора ООО «</w:t>
      </w:r>
      <w:r w:rsidR="00C97488">
        <w:rPr>
          <w:lang w:val="en-US"/>
        </w:rPr>
        <w:t>XXX</w:t>
      </w:r>
      <w:r>
        <w:t>» в судебное заседание не явились, о времени и месте рассмотрения дела извещены надлежащим образом.</w:t>
      </w:r>
    </w:p>
    <w:p w:rsidR="00E74D7C" w:rsidRDefault="00431203" w:rsidP="00C97488">
      <w:pPr>
        <w:pStyle w:val="1"/>
        <w:shd w:val="clear" w:color="auto" w:fill="auto"/>
        <w:spacing w:after="280" w:line="240" w:lineRule="auto"/>
        <w:ind w:firstLine="760"/>
        <w:jc w:val="both"/>
      </w:pPr>
      <w:r>
        <w:t>Суд, руководствуясь ст. 167 ГПК РФ, счел возможным рассмотреть заявление в отсутствие нс явившихся участников судебного заседания.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Заслушав объяснения участвующих в деле лиц, исследовав письменные материалы дела, суд приходит к следующему выводу.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Односторонний отказ от исполнения обязательства и одностороннее изменение его </w:t>
      </w:r>
      <w:r>
        <w:lastRenderedPageBreak/>
        <w:t>условий не допускаются, за исключением случаев, предусмотренных законом (ст. 310 ГК РФ).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В соответствии со ет.420 ГК РФ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Условия договора определяются по усмотрению сторон, кроме случаев, когда содержание соответствующего условия предписано законом , или иными „правовыми актами (ст.422 ГК РФ).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Порядок подключения (технологического присоединения) газоиспользующего оборудования, проектируемых, строящихся, реконструируемых или построенных, но не подключенных к сетям газораспределения объектов капитального строительства, в том числе сети газораспределения к другим сетям газораспределения (далее - объект капитального строительства), определяют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Федерации, утвержденные Постановлением Правительства РФ от 13 сентября 2021г. №1547 (далее по тексту Правила).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Согласно п.5 Правил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подключении.</w:t>
      </w:r>
    </w:p>
    <w:p w:rsidR="00E74D7C" w:rsidRDefault="00431203" w:rsidP="00C97488">
      <w:pPr>
        <w:pStyle w:val="1"/>
        <w:shd w:val="clear" w:color="auto" w:fill="auto"/>
        <w:tabs>
          <w:tab w:val="left" w:pos="5490"/>
        </w:tabs>
        <w:spacing w:line="240" w:lineRule="auto"/>
        <w:ind w:firstLine="740"/>
        <w:jc w:val="both"/>
      </w:pPr>
      <w:r>
        <w:t>Как установлено судом из объяснений участвующих в судебном заседании лиц и письменных материалов дела, 29 декабря 2021 года между АО «</w:t>
      </w:r>
      <w:r w:rsidR="00C97488">
        <w:rPr>
          <w:lang w:val="en-US"/>
        </w:rPr>
        <w:t>XXX</w:t>
      </w:r>
      <w:r>
        <w:t xml:space="preserve">» (исполнитель), с одной стороны, </w:t>
      </w:r>
      <w:r w:rsidR="00C97488">
        <w:rPr>
          <w:lang w:val="en-US"/>
        </w:rPr>
        <w:t>XXX</w:t>
      </w:r>
      <w:r>
        <w:t xml:space="preserve"> (заявитель), с другой стороны, и ООО «</w:t>
      </w:r>
      <w:r w:rsidR="00C97488">
        <w:rPr>
          <w:lang w:val="en-US"/>
        </w:rPr>
        <w:t>XXX</w:t>
      </w:r>
      <w:r>
        <w:t>» (единый оператор гази</w:t>
      </w:r>
      <w:r w:rsidR="00C97488">
        <w:t>фикации) был заключен договор №</w:t>
      </w:r>
      <w:r>
        <w:t>Н1599/2021-ТП о подключении(технологическом присоединении) газоиспользующего оборудования и объектов капитального строительства к сети газораспределения (далее по тексту также - Договор от 29.12.2021 года), по условиям которого АО «</w:t>
      </w:r>
      <w:r w:rsidR="00C97488">
        <w:rPr>
          <w:lang w:val="en-US"/>
        </w:rPr>
        <w:t>XXX</w:t>
      </w:r>
      <w:r>
        <w:t>» обязалось осуществить подключение (технологическое присоединение) газоиспользующего оборудования до границ земельных участков без взимания его средств при условии, что в населенном пункте, в котором располагается домовладение физического лица, проложены газораспределительные сети, а именно жилой дом, расположенный по адресу: Новгородская область, Новгородский район, д. Новая Деревня, ул.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, к сети газораспределения.</w:t>
      </w:r>
    </w:p>
    <w:p w:rsidR="00E74D7C" w:rsidRDefault="00431203">
      <w:pPr>
        <w:pStyle w:val="1"/>
        <w:shd w:val="clear" w:color="auto" w:fill="auto"/>
        <w:spacing w:line="240" w:lineRule="auto"/>
        <w:ind w:firstLine="740"/>
        <w:jc w:val="both"/>
      </w:pPr>
      <w:r>
        <w:t>Согласно пункту 2 указанного договора подключение осуществляется в соответствии с техническими условиями на подключение (технологическое присоединение) газоиспользующего оборудования к сети газораспределения в рамках догазификации по форме согласно Приложению № 1, являющимися неотъемлемой частью настоящего договора.</w:t>
      </w:r>
    </w:p>
    <w:p w:rsidR="00E74D7C" w:rsidRDefault="00431203">
      <w:pPr>
        <w:pStyle w:val="1"/>
        <w:shd w:val="clear" w:color="auto" w:fill="auto"/>
        <w:spacing w:line="264" w:lineRule="auto"/>
        <w:ind w:firstLine="740"/>
        <w:jc w:val="both"/>
      </w:pPr>
      <w:r>
        <w:t>В соответствии с п. 3 Договора от 29.12.2021 года срок выполнения мероприятий по подключению (технологическому присоединению) домовладения и пуску газа был согласован сторонами до 31.12.2022 года.</w:t>
      </w:r>
    </w:p>
    <w:p w:rsidR="00E74D7C" w:rsidRDefault="00431203">
      <w:pPr>
        <w:pStyle w:val="1"/>
        <w:shd w:val="clear" w:color="auto" w:fill="auto"/>
        <w:tabs>
          <w:tab w:val="left" w:pos="6216"/>
        </w:tabs>
        <w:spacing w:line="262" w:lineRule="auto"/>
        <w:ind w:firstLine="740"/>
        <w:jc w:val="both"/>
      </w:pPr>
      <w:r>
        <w:t>Истц</w:t>
      </w:r>
      <w:r w:rsidR="00C97488">
        <w:t xml:space="preserve">у выданы Технические условия </w:t>
      </w:r>
      <w:r>
        <w:t>271/21-ДГ на подключение</w:t>
      </w:r>
    </w:p>
    <w:p w:rsidR="00E74D7C" w:rsidRDefault="00431203">
      <w:pPr>
        <w:pStyle w:val="1"/>
        <w:shd w:val="clear" w:color="auto" w:fill="auto"/>
        <w:spacing w:line="262" w:lineRule="auto"/>
        <w:ind w:firstLine="0"/>
        <w:jc w:val="both"/>
      </w:pPr>
      <w:r>
        <w:t>(технологическое присоединение) газоиспользующего оборудования к сети газораспределения в рамках догазификации в п. 3 которых указан объект капитального строительства - индивидуальный жилой дом, расположенный по адресу: Новгородская область, Новгородский район, д. Новая Деревня, ул.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Согласно дополнительного соглашения № 3 к Договору от 29.12.2021г., размер платы за подключение (технологическое присоединение) составляет </w:t>
      </w:r>
      <w:r w:rsidR="00C97488">
        <w:rPr>
          <w:lang w:val="en-US"/>
        </w:rPr>
        <w:t>XXX</w:t>
      </w:r>
      <w:r w:rsidR="00C97488">
        <w:t xml:space="preserve"> руб</w:t>
      </w:r>
      <w:r>
        <w:t xml:space="preserve">., в том числе НДС </w:t>
      </w:r>
      <w:r w:rsidR="00C97488">
        <w:rPr>
          <w:lang w:val="en-US"/>
        </w:rPr>
        <w:t>XXX</w:t>
      </w:r>
      <w:r w:rsidR="00C97488">
        <w:t xml:space="preserve"> </w:t>
      </w:r>
      <w:r>
        <w:t>руб.. Первый платеж составляет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 </w:t>
      </w:r>
      <w:r w:rsidR="00C97488">
        <w:t xml:space="preserve">руб. </w:t>
      </w:r>
      <w:r>
        <w:t xml:space="preserve">в том числе НДС </w:t>
      </w:r>
      <w:r w:rsidR="00C97488">
        <w:rPr>
          <w:lang w:val="en-US"/>
        </w:rPr>
        <w:t>XXX</w:t>
      </w:r>
      <w:r w:rsidR="00C97488">
        <w:t xml:space="preserve"> руб.</w:t>
      </w:r>
      <w:r>
        <w:t>. , вносится в течение 11 рабочих дней со дня заключения договора о подключении.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По Договору от 29.12.2021 года истец уплатил ответчику денежную сумму в размере </w:t>
      </w:r>
      <w:r w:rsidR="00C97488">
        <w:rPr>
          <w:lang w:val="en-US"/>
        </w:rPr>
        <w:t>XXX</w:t>
      </w:r>
      <w:r w:rsidR="00C97488">
        <w:t xml:space="preserve"> руб</w:t>
      </w:r>
      <w:r>
        <w:t>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>Согласно Дополнительному соглашения к Договору от 29.12.2021 года, срок выполнения мероприятий по подключению (технологическому присоединению) в соответствии с Договором от 29.12.2021 года устанавливается в срок не позднее 31 августа 2023 года.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В силу п. 53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РФ от 13 сентября 2021 года № 1547 (далее по тексту также - Правила) срок осуществления мероприятий по подключению (технологическому присоединению) не может превышать (с учетом положений пункта 54 Правил) 135 дней - для заявителей первой </w:t>
      </w:r>
      <w:r>
        <w:lastRenderedPageBreak/>
        <w:t>категории.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>Таким образом, срок осуществления мероприятий по технологическому присоединению энергопринимающих устройств определен в соответствии с действующим законодательством и обязателен для исполнения сетевой организацией.</w:t>
      </w:r>
    </w:p>
    <w:p w:rsidR="00E74D7C" w:rsidRDefault="00431203" w:rsidP="00C97488">
      <w:pPr>
        <w:pStyle w:val="1"/>
        <w:shd w:val="clear" w:color="auto" w:fill="auto"/>
        <w:spacing w:line="259" w:lineRule="auto"/>
        <w:ind w:firstLine="740"/>
        <w:jc w:val="both"/>
      </w:pPr>
      <w:r>
        <w:t>Из объяснений участвующих в судебном заседании лиц и письменных материалов дела судом установлено, что мероприятия по подключению (технологическому присоединению) ответчиком АО «</w:t>
      </w:r>
      <w:r w:rsidR="00C97488">
        <w:rPr>
          <w:lang w:val="en-US"/>
        </w:rPr>
        <w:t>XXX</w:t>
      </w:r>
      <w:r>
        <w:t>» как исполнителем в настоящее время выполнены.</w:t>
      </w:r>
    </w:p>
    <w:p w:rsidR="00E74D7C" w:rsidRDefault="00431203" w:rsidP="00C97488">
      <w:pPr>
        <w:pStyle w:val="1"/>
        <w:shd w:val="clear" w:color="auto" w:fill="auto"/>
        <w:spacing w:line="259" w:lineRule="auto"/>
        <w:ind w:firstLine="740"/>
        <w:jc w:val="both"/>
      </w:pPr>
      <w:r>
        <w:t>Основаны на законе и подлежат частичному удовлетворению и требования истца о взыскании с ответчика АО «</w:t>
      </w:r>
      <w:r w:rsidR="00C97488">
        <w:rPr>
          <w:lang w:val="en-US"/>
        </w:rPr>
        <w:t>XXX</w:t>
      </w:r>
      <w:r>
        <w:t>» неустойки по следующим основаниям.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>Согласно подпункта «и» п. 52 Правил, обязанность каждой стороны при нарушении ею сроков исполнения обязательств уплатить другой стороне в течение 10 рабочих дней со дня наступления просрочки неустойку, рассчитанную как произведение 0,014 ключевой ставки Центрального банка Российской Федерации, установленной на день заключения договора о подключении, и платы за подключение (технологическое присоединение) по договору о подключении за каждый день просрочки, если договором о подключении не предусмотрен больший размер неустойки (за исключением заявителей, подключение которых осуществляется в соответствии с разделом VII настоящих Правил).</w:t>
      </w:r>
    </w:p>
    <w:p w:rsidR="00E74D7C" w:rsidRDefault="00431203" w:rsidP="00C97488">
      <w:pPr>
        <w:pStyle w:val="1"/>
        <w:shd w:val="clear" w:color="auto" w:fill="auto"/>
        <w:spacing w:line="259" w:lineRule="auto"/>
        <w:ind w:firstLine="740"/>
        <w:jc w:val="both"/>
      </w:pPr>
      <w:r>
        <w:t>Принимая во внимание, что факт нарушения ответчиком АО «</w:t>
      </w:r>
      <w:r w:rsidR="00C97488">
        <w:rPr>
          <w:lang w:val="en-US"/>
        </w:rPr>
        <w:t>XXX</w:t>
      </w:r>
      <w:r>
        <w:t>» предусмотренного договором срока осуществления подключения (технологического присоединения) нашел свое подтверждение, суд приходит к выводу о том, что с данного ответчика в пользу истца подлежит взысканию неустойка в соответствии п. 52 Правил.</w:t>
      </w:r>
    </w:p>
    <w:p w:rsidR="00E74D7C" w:rsidRDefault="00431203">
      <w:pPr>
        <w:pStyle w:val="20"/>
        <w:shd w:val="clear" w:color="auto" w:fill="auto"/>
        <w:spacing w:line="310" w:lineRule="auto"/>
        <w:ind w:left="0" w:firstLine="0"/>
        <w:jc w:val="center"/>
      </w:pPr>
      <w:r>
        <w:t>4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 xml:space="preserve">Размер неустойки (в пределах заявленных истцом требований) за период с 01 сентября 2023 года по 01 ноября 2023 года за 61 дней составит, учитывая, что размер платы вносимой истцом составляет  </w:t>
      </w:r>
      <w:r w:rsidR="00C97488">
        <w:rPr>
          <w:lang w:val="en-US"/>
        </w:rPr>
        <w:t>XXX</w:t>
      </w:r>
      <w:r w:rsidR="00C97488">
        <w:t xml:space="preserve"> руб.</w:t>
      </w:r>
      <w:r>
        <w:t xml:space="preserve"> (исходя из расчета. х 8,50 х 0,014% х 61 дн. =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 </w:t>
      </w:r>
      <w:r w:rsidR="00C97488">
        <w:t>руб.</w:t>
      </w:r>
      <w:r>
        <w:t>).</w:t>
      </w:r>
    </w:p>
    <w:p w:rsidR="00E74D7C" w:rsidRDefault="00431203" w:rsidP="00C97488">
      <w:pPr>
        <w:pStyle w:val="1"/>
        <w:shd w:val="clear" w:color="auto" w:fill="auto"/>
        <w:ind w:firstLine="760"/>
        <w:jc w:val="both"/>
      </w:pPr>
      <w:r>
        <w:t>Такой размер неустойки в размере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 руб. суд находит соразмерным последствиям допущенного ответчиком АО «</w:t>
      </w:r>
      <w:r w:rsidR="00C97488">
        <w:rPr>
          <w:lang w:val="en-US"/>
        </w:rPr>
        <w:t>XXX</w:t>
      </w:r>
      <w:r>
        <w:t>» нарушения обязательств. Следовательно, неустойка в указанном размере также подлежит взысканию с ответчика АО «</w:t>
      </w:r>
      <w:r w:rsidR="00C97488">
        <w:rPr>
          <w:lang w:val="en-US"/>
        </w:rPr>
        <w:t>XXX</w:t>
      </w:r>
      <w:r>
        <w:t>» в пользу истца. В остальной части в удовлетворении требований истца к данному ответчику о взыскании неустойки надлежит отказать. Представленный расчет неустойки суд находит несостоятельным, не отвечающими п. 52 Правил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С учетом установленных обстоятельств суд приходит к выводу о том, что к правоотношениям истца и ответчика применяются положения 13 Закона РФ от 07.02.1992 года № 2300-1 «О защите прав потребителей» (далее по тексту также - Закон о защите прав потребителей).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В силу п.- 1 ст. 13 Закона о защите прав потребителей за нарушение прав'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Требования истца о взыскании компенсации морального вреда подлежат удовлетворению по следующим основаниям.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У суда не вызывает сомнения, что в результате необоснованного нарушения ответчиком срока выполнения мероприятий по подключению (технологическому присоединению) истцу были причинены нравственные страдания.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 xml:space="preserve"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• вина является основанием возмещения вреда. При определении размера компенсации морального вреда должны учитываться требования </w:t>
      </w:r>
      <w:r>
        <w:lastRenderedPageBreak/>
        <w:t>разумности и справедливости.</w:t>
      </w:r>
    </w:p>
    <w:p w:rsidR="00E74D7C" w:rsidRDefault="00431203">
      <w:pPr>
        <w:pStyle w:val="1"/>
        <w:shd w:val="clear" w:color="auto" w:fill="auto"/>
        <w:ind w:firstLine="76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28.06.2012 года № 17 «О рассмотрении судами гражданских дел по спорам о защите прав потребителей»).</w:t>
      </w:r>
    </w:p>
    <w:p w:rsidR="00E74D7C" w:rsidRDefault="00431203" w:rsidP="00C97488">
      <w:pPr>
        <w:pStyle w:val="1"/>
        <w:shd w:val="clear" w:color="auto" w:fill="auto"/>
        <w:ind w:firstLine="76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особенности, возраст, а также вину причинителя вреда, период допущенной просрочки исполнения обязательства, с учетом требований разумности и справедливости, суд приходит к выводу о том, что в пользу истца подлежит взысканию с ответчика компенсация морального вреда в размере</w:t>
      </w:r>
      <w:r w:rsidR="00C97488" w:rsidRPr="00C97488">
        <w:t xml:space="preserve"> </w:t>
      </w:r>
      <w:r w:rsidR="00C97488">
        <w:rPr>
          <w:lang w:val="en-US"/>
        </w:rPr>
        <w:t>XXX</w:t>
      </w:r>
      <w:r w:rsidR="00C97488">
        <w:t xml:space="preserve"> </w:t>
      </w:r>
      <w:r>
        <w:t>руб.</w:t>
      </w:r>
    </w:p>
    <w:p w:rsidR="00E74D7C" w:rsidRDefault="00431203" w:rsidP="00C97488">
      <w:pPr>
        <w:pStyle w:val="1"/>
        <w:shd w:val="clear" w:color="auto" w:fill="auto"/>
        <w:ind w:firstLine="76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ответственность, предусмотренную законом. При</w:t>
      </w:r>
      <w:r w:rsidR="00C97488">
        <w:t xml:space="preserve"> </w:t>
      </w:r>
      <w:r>
        <w:t>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>Из разъяснений, содержащихся в п. 46 Постановления Пленума Верховного Суда РФ от 28 июня 2012 года № 17 «О рассмотрении судами гражданских дел по спорам о защите прав потребителей», следует,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E74D7C" w:rsidRDefault="00431203" w:rsidP="00C97488">
      <w:pPr>
        <w:pStyle w:val="1"/>
        <w:shd w:val="clear" w:color="auto" w:fill="auto"/>
        <w:spacing w:line="259" w:lineRule="auto"/>
        <w:ind w:firstLine="740"/>
        <w:jc w:val="both"/>
      </w:pPr>
      <w:r>
        <w:t>Поскольку требования потребителя в добровольном порядке не были удовлетворены ответчиком АО «</w:t>
      </w:r>
      <w:r w:rsidR="00C97488">
        <w:rPr>
          <w:lang w:val="en-US"/>
        </w:rPr>
        <w:t>XXX</w:t>
      </w:r>
      <w:r w:rsidR="00C97488">
        <w:t xml:space="preserve">», </w:t>
      </w:r>
      <w:r>
        <w:t xml:space="preserve">суд приходит к выводу о том, что с данного ответчика в пользу истца подлежит взысканию штраф в размере </w:t>
      </w:r>
      <w:r w:rsidR="00C97488">
        <w:rPr>
          <w:lang w:val="en-US"/>
        </w:rPr>
        <w:t>XXX</w:t>
      </w:r>
      <w:r w:rsidR="00C97488">
        <w:t xml:space="preserve"> руб</w:t>
      </w:r>
      <w:r>
        <w:t>. (что составляет 50% от взысканных в пользу потребителя сумм исходя из расчета (</w:t>
      </w:r>
      <w:r w:rsidR="00C97488">
        <w:rPr>
          <w:lang w:val="en-US"/>
        </w:rPr>
        <w:t>XXX</w:t>
      </w:r>
      <w:r w:rsidR="00C97488">
        <w:t xml:space="preserve"> </w:t>
      </w:r>
      <w:r>
        <w:t xml:space="preserve">руб. + </w:t>
      </w:r>
      <w:r w:rsidR="00C97488">
        <w:rPr>
          <w:lang w:val="en-US"/>
        </w:rPr>
        <w:t>XXX</w:t>
      </w:r>
      <w:r w:rsidR="00C97488">
        <w:t xml:space="preserve"> </w:t>
      </w:r>
      <w:r>
        <w:t>руб. х 50 % =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 руб. Данный размер штрафа суд находит соразмерным последствия допущенного ответчиком нарушения.</w:t>
      </w:r>
    </w:p>
    <w:p w:rsidR="00E74D7C" w:rsidRDefault="00431203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В соответствии со ст. 103 ГПК РФ с ответчика в местный бюджет надлежит взыскать в возмещение расходов по уплате государственной пошлины </w:t>
      </w:r>
      <w:r w:rsidR="00C97488">
        <w:rPr>
          <w:lang w:val="en-US"/>
        </w:rPr>
        <w:t>XXX</w:t>
      </w:r>
      <w:r w:rsidR="00C97488">
        <w:t xml:space="preserve"> руб. </w:t>
      </w:r>
    </w:p>
    <w:p w:rsidR="00E74D7C" w:rsidRDefault="00431203">
      <w:pPr>
        <w:pStyle w:val="1"/>
        <w:shd w:val="clear" w:color="auto" w:fill="auto"/>
        <w:spacing w:after="300" w:line="259" w:lineRule="auto"/>
        <w:ind w:firstLine="740"/>
        <w:jc w:val="both"/>
      </w:pPr>
      <w:r>
        <w:t>Руководствуясь ст. ст. 194-199 ГПК РФ, суд</w:t>
      </w:r>
    </w:p>
    <w:p w:rsidR="00E74D7C" w:rsidRDefault="00431203">
      <w:pPr>
        <w:pStyle w:val="1"/>
        <w:shd w:val="clear" w:color="auto" w:fill="auto"/>
        <w:spacing w:after="300" w:line="240" w:lineRule="auto"/>
        <w:ind w:firstLine="0"/>
        <w:jc w:val="center"/>
      </w:pPr>
      <w:r>
        <w:t>решил:</w:t>
      </w:r>
    </w:p>
    <w:p w:rsidR="00E74D7C" w:rsidRDefault="00431203" w:rsidP="00C97488">
      <w:pPr>
        <w:pStyle w:val="1"/>
        <w:shd w:val="clear" w:color="auto" w:fill="auto"/>
        <w:spacing w:line="254" w:lineRule="auto"/>
        <w:ind w:firstLine="740"/>
        <w:jc w:val="both"/>
      </w:pPr>
      <w:r>
        <w:t xml:space="preserve">Исковые требования Управления Роспотребнадзора по Новгородской области, действующего в защиту прав </w:t>
      </w:r>
      <w:r w:rsidR="00C97488">
        <w:rPr>
          <w:lang w:val="en-US"/>
        </w:rPr>
        <w:t>XXX</w:t>
      </w:r>
      <w:r>
        <w:t>, к Акционерному обществу «</w:t>
      </w:r>
      <w:r w:rsidR="00C97488">
        <w:rPr>
          <w:lang w:val="en-US"/>
        </w:rPr>
        <w:t>XXX</w:t>
      </w:r>
      <w:r>
        <w:t>» о защите прав потребителя удовлетворить частично.</w:t>
      </w:r>
    </w:p>
    <w:p w:rsidR="00E74D7C" w:rsidRDefault="00431203" w:rsidP="00C97488">
      <w:pPr>
        <w:pStyle w:val="1"/>
        <w:shd w:val="clear" w:color="auto" w:fill="auto"/>
        <w:ind w:firstLine="740"/>
        <w:jc w:val="both"/>
      </w:pPr>
      <w:r>
        <w:t>Взыскать с АО «</w:t>
      </w:r>
      <w:r w:rsidR="00C97488">
        <w:rPr>
          <w:lang w:val="en-US"/>
        </w:rPr>
        <w:t>XXX</w:t>
      </w:r>
      <w:r>
        <w:t xml:space="preserve">» (ОГРН </w:t>
      </w:r>
      <w:r w:rsidR="00C97488">
        <w:rPr>
          <w:lang w:val="en-US"/>
        </w:rPr>
        <w:t>XXX</w:t>
      </w:r>
      <w:r>
        <w:t xml:space="preserve">) в пользу </w:t>
      </w:r>
      <w:r w:rsidR="00C97488">
        <w:rPr>
          <w:lang w:val="en-US"/>
        </w:rPr>
        <w:t>XXX</w:t>
      </w:r>
      <w:r>
        <w:t xml:space="preserve">, </w:t>
      </w:r>
      <w:r w:rsidR="00C97488">
        <w:rPr>
          <w:lang w:val="en-US"/>
        </w:rPr>
        <w:t>XXX</w:t>
      </w:r>
      <w:r w:rsidR="00C97488">
        <w:t xml:space="preserve"> года рождения, ИНН </w:t>
      </w:r>
      <w:r w:rsidR="00C97488">
        <w:rPr>
          <w:lang w:val="en-US"/>
        </w:rPr>
        <w:t>XXX</w:t>
      </w:r>
      <w:r>
        <w:t xml:space="preserve">, неустойку в размере </w:t>
      </w:r>
      <w:r w:rsidR="00C97488">
        <w:rPr>
          <w:lang w:val="en-US"/>
        </w:rPr>
        <w:t>XXX</w:t>
      </w:r>
      <w:r w:rsidR="00C97488">
        <w:t xml:space="preserve"> </w:t>
      </w:r>
      <w:r>
        <w:t xml:space="preserve">руб. компенсацию морального вреда в размере </w:t>
      </w:r>
      <w:r w:rsidR="00C97488">
        <w:rPr>
          <w:lang w:val="en-US"/>
        </w:rPr>
        <w:t>XXX</w:t>
      </w:r>
      <w:r w:rsidR="00C97488">
        <w:t xml:space="preserve"> </w:t>
      </w:r>
      <w:r>
        <w:t>руб. 00 коп., штраф в размере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 xml:space="preserve"> </w:t>
      </w:r>
      <w:r w:rsidR="00C97488">
        <w:t>руб</w:t>
      </w:r>
      <w:r>
        <w:t>.</w:t>
      </w:r>
    </w:p>
    <w:p w:rsidR="00E74D7C" w:rsidRDefault="00431203">
      <w:pPr>
        <w:pStyle w:val="1"/>
        <w:shd w:val="clear" w:color="auto" w:fill="auto"/>
        <w:ind w:firstLine="740"/>
        <w:jc w:val="both"/>
      </w:pPr>
      <w:r>
        <w:t>В остальной части в удовлетворении исковых требований отказать.</w:t>
      </w:r>
    </w:p>
    <w:p w:rsidR="00E74D7C" w:rsidRDefault="00431203" w:rsidP="00C97488">
      <w:pPr>
        <w:pStyle w:val="1"/>
        <w:shd w:val="clear" w:color="auto" w:fill="auto"/>
        <w:ind w:firstLine="740"/>
        <w:jc w:val="both"/>
      </w:pPr>
      <w:r>
        <w:t>Взыскать с АО «</w:t>
      </w:r>
      <w:r w:rsidR="00C97488">
        <w:rPr>
          <w:lang w:val="en-US"/>
        </w:rPr>
        <w:t>XXX</w:t>
      </w:r>
      <w:r>
        <w:t>» (ОГРН</w:t>
      </w:r>
      <w:r w:rsidR="00C97488" w:rsidRPr="00C97488">
        <w:t xml:space="preserve"> </w:t>
      </w:r>
      <w:r w:rsidR="00C97488">
        <w:rPr>
          <w:lang w:val="en-US"/>
        </w:rPr>
        <w:t>XXX</w:t>
      </w:r>
      <w:r>
        <w:t>) в местный бюджет в возмещение расходов по уплате государственной пошлины</w:t>
      </w:r>
      <w:r w:rsidR="00937352" w:rsidRPr="00937352">
        <w:t xml:space="preserve"> </w:t>
      </w:r>
      <w:r w:rsidR="00937352">
        <w:rPr>
          <w:lang w:val="en-US"/>
        </w:rPr>
        <w:t>XXX</w:t>
      </w:r>
      <w:r>
        <w:t xml:space="preserve"> </w:t>
      </w:r>
      <w:r w:rsidR="00937352">
        <w:t xml:space="preserve"> руб</w:t>
      </w:r>
      <w:r>
        <w:t>.</w:t>
      </w:r>
    </w:p>
    <w:p w:rsidR="00E74D7C" w:rsidRDefault="00447752">
      <w:pPr>
        <w:pStyle w:val="1"/>
        <w:shd w:val="clear" w:color="auto" w:fill="auto"/>
        <w:spacing w:after="480"/>
        <w:ind w:firstLine="7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38pt;margin-top:182.7pt;width:186.85pt;height:26.1pt;z-index:251657731;mso-wrap-distance-left:0;mso-wrap-distance-right:0;mso-position-horizontal-relative:page" filled="f" stroked="f">
            <v:textbox inset="0,0,0,0">
              <w:txbxContent>
                <w:p w:rsidR="00E74D7C" w:rsidRDefault="00431203">
                  <w:pPr>
                    <w:pStyle w:val="a4"/>
                    <w:shd w:val="clear" w:color="auto" w:fill="auto"/>
                    <w:jc w:val="right"/>
                    <w:rPr>
                      <w:sz w:val="19"/>
                      <w:szCs w:val="19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 w:val="0"/>
                      <w:bCs w:val="0"/>
                      <w:color w:val="729FB4"/>
                      <w:sz w:val="19"/>
                      <w:szCs w:val="19"/>
                    </w:rPr>
                    <w:t>5</w:t>
                  </w:r>
                </w:p>
                <w:p w:rsidR="00E74D7C" w:rsidRDefault="00431203">
                  <w:pPr>
                    <w:pStyle w:val="a4"/>
                    <w:shd w:val="clear" w:color="auto" w:fill="auto"/>
                    <w:jc w:val="right"/>
                    <w:rPr>
                      <w:sz w:val="19"/>
                      <w:szCs w:val="19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 w:val="0"/>
                      <w:bCs w:val="0"/>
                      <w:color w:val="4F719F"/>
                      <w:sz w:val="19"/>
                      <w:szCs w:val="19"/>
                    </w:rPr>
                    <w:t xml:space="preserve">В ЗАКОННУЮ СИЛУ НЕ 8СТУПИЛС </w:t>
                  </w:r>
                  <w:r>
                    <w:rPr>
                      <w:rFonts w:ascii="Arial Unicode MS" w:eastAsia="Arial Unicode MS" w:hAnsi="Arial Unicode MS" w:cs="Arial Unicode MS"/>
                      <w:b w:val="0"/>
                      <w:bCs w:val="0"/>
                      <w:color w:val="729FB4"/>
                      <w:sz w:val="19"/>
                      <w:szCs w:val="1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209.15pt;margin-top:209pt;width:17.65pt;height:13.7pt;z-index:251657733;mso-wrap-distance-left:0;mso-wrap-distance-right:0;mso-position-horizontal-relative:page" filled="f" stroked="f">
            <v:textbox inset="0,0,0,0">
              <w:txbxContent>
                <w:p w:rsidR="00E74D7C" w:rsidRDefault="00431203">
                  <w:pPr>
                    <w:pStyle w:val="a4"/>
                    <w:shd w:val="clear" w:color="auto" w:fill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color w:val="4F719F"/>
                      <w:sz w:val="20"/>
                      <w:szCs w:val="20"/>
                    </w:rPr>
                    <w:t>/ла</w:t>
                  </w:r>
                </w:p>
              </w:txbxContent>
            </v:textbox>
            <w10:wrap anchorx="page"/>
          </v:shape>
        </w:pict>
      </w:r>
      <w:r w:rsidR="00431203">
        <w:t>На решение лицами, участвующими в деле, может быть подана жалоба, а прокурором принесено представление в Новгородский областной суд с подачей жалобы, представления через Новгородский районный суд в течение месяца с момента составления судом мотивированного решения, то есть с 19 марта 2024 года.</w:t>
      </w:r>
    </w:p>
    <w:p w:rsidR="00E74D7C" w:rsidRDefault="00937352">
      <w:pPr>
        <w:pStyle w:val="1"/>
        <w:shd w:val="clear" w:color="auto" w:fill="auto"/>
        <w:spacing w:line="216" w:lineRule="auto"/>
        <w:ind w:firstLine="720"/>
        <w:jc w:val="both"/>
      </w:pPr>
      <w:r>
        <w:t>Председат</w:t>
      </w:r>
      <w:r w:rsidR="00431203">
        <w:t>ельствующий</w:t>
      </w:r>
    </w:p>
    <w:p w:rsidR="00E74D7C" w:rsidRDefault="00431203">
      <w:pPr>
        <w:pStyle w:val="1"/>
        <w:shd w:val="clear" w:color="auto" w:fill="auto"/>
        <w:ind w:left="2100" w:firstLine="0"/>
        <w:jc w:val="both"/>
        <w:sectPr w:rsidR="00E74D7C">
          <w:type w:val="continuous"/>
          <w:pgSz w:w="11900" w:h="16840"/>
          <w:pgMar w:top="470" w:right="261" w:bottom="536" w:left="1596" w:header="0" w:footer="108" w:gutter="0"/>
          <w:cols w:space="720"/>
          <w:noEndnote/>
          <w:docGrid w:linePitch="360"/>
        </w:sectPr>
      </w:pPr>
      <w:r>
        <w:rPr>
          <w:color w:val="729FB4"/>
        </w:rPr>
        <w:t>А</w:t>
      </w:r>
    </w:p>
    <w:p w:rsidR="00E74D7C" w:rsidRDefault="00431203" w:rsidP="00937352">
      <w:pPr>
        <w:spacing w:line="1" w:lineRule="exact"/>
      </w:pPr>
      <w:r>
        <w:lastRenderedPageBreak/>
        <w:tab/>
      </w:r>
    </w:p>
    <w:sectPr w:rsidR="00E74D7C" w:rsidSect="00E74D7C">
      <w:footerReference w:type="default" r:id="rId6"/>
      <w:pgSz w:w="16840" w:h="11900" w:orient="landscape"/>
      <w:pgMar w:top="202" w:right="8020" w:bottom="789" w:left="55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F7F" w:rsidRDefault="00F27F7F" w:rsidP="00E74D7C">
      <w:r>
        <w:separator/>
      </w:r>
    </w:p>
  </w:endnote>
  <w:endnote w:type="continuationSeparator" w:id="1">
    <w:p w:rsidR="00F27F7F" w:rsidRDefault="00F27F7F" w:rsidP="00E74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D7C" w:rsidRDefault="0044775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35pt;margin-top:555.5pt;width:1.25pt;height:5.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74D7C" w:rsidRDefault="00431203">
                <w:pPr>
                  <w:pStyle w:val="22"/>
                  <w:shd w:val="clear" w:color="auto" w:fill="auto"/>
                  <w:rPr>
                    <w:sz w:val="15"/>
                    <w:szCs w:val="15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5"/>
                    <w:szCs w:val="15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F7F" w:rsidRDefault="00F27F7F"/>
  </w:footnote>
  <w:footnote w:type="continuationSeparator" w:id="1">
    <w:p w:rsidR="00F27F7F" w:rsidRDefault="00F27F7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74D7C"/>
    <w:rsid w:val="00431203"/>
    <w:rsid w:val="00447752"/>
    <w:rsid w:val="0080620B"/>
    <w:rsid w:val="00937352"/>
    <w:rsid w:val="00C97488"/>
    <w:rsid w:val="00E74D7C"/>
    <w:rsid w:val="00F2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4D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E74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sid w:val="00E74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74D7C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74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E74D7C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Колонтитул (2)_"/>
    <w:basedOn w:val="a0"/>
    <w:link w:val="22"/>
    <w:rsid w:val="00E74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rsid w:val="00E74D7C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5"/>
    <w:rsid w:val="00E74D7C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74D7C"/>
    <w:pPr>
      <w:shd w:val="clear" w:color="auto" w:fill="FFFFFF"/>
      <w:spacing w:line="262" w:lineRule="auto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rsid w:val="00E74D7C"/>
    <w:pPr>
      <w:shd w:val="clear" w:color="auto" w:fill="FFFFFF"/>
      <w:spacing w:line="266" w:lineRule="auto"/>
      <w:ind w:left="70" w:firstLine="1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E74D7C"/>
    <w:pPr>
      <w:shd w:val="clear" w:color="auto" w:fill="FFFFFF"/>
      <w:ind w:firstLine="140"/>
    </w:pPr>
    <w:rPr>
      <w:rFonts w:ascii="Arial" w:eastAsia="Arial" w:hAnsi="Arial" w:cs="Arial"/>
      <w:sz w:val="12"/>
      <w:szCs w:val="12"/>
    </w:rPr>
  </w:style>
  <w:style w:type="paragraph" w:customStyle="1" w:styleId="22">
    <w:name w:val="Колонтитул (2)"/>
    <w:basedOn w:val="a"/>
    <w:link w:val="21"/>
    <w:rsid w:val="00E74D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3</cp:revision>
  <dcterms:created xsi:type="dcterms:W3CDTF">2024-05-07T05:27:00Z</dcterms:created>
  <dcterms:modified xsi:type="dcterms:W3CDTF">2024-05-07T05:43:00Z</dcterms:modified>
</cp:coreProperties>
</file>