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27BA" w:rsidRDefault="00E11C95">
      <w:pPr>
        <w:pStyle w:val="20"/>
        <w:shd w:val="clear" w:color="auto" w:fill="auto"/>
        <w:spacing w:after="281" w:line="260" w:lineRule="exact"/>
      </w:pPr>
      <w:r>
        <w:pict>
          <v:shapetype id="_x0000_t202" coordsize="21600,21600" o:spt="202" path="m,l,21600r21600,l21600,xe">
            <v:stroke joinstyle="miter"/>
            <v:path gradientshapeok="t" o:connecttype="rect"/>
          </v:shapetype>
          <v:shape id="_x0000_s1026" type="#_x0000_t202" style="position:absolute;left:0;text-align:left;margin-left:363.6pt;margin-top:-1.15pt;width:102pt;height:15.7pt;z-index:-251658752;mso-wrap-distance-left:163.65pt;mso-wrap-distance-right:5pt;mso-position-horizontal-relative:margin" filled="f" stroked="f">
            <v:textbox style="mso-next-textbox:#_x0000_s1026;mso-fit-shape-to-text:t" inset="0,0,0,0">
              <w:txbxContent>
                <w:p w:rsidR="000327BA" w:rsidRDefault="00CB44AA">
                  <w:pPr>
                    <w:pStyle w:val="20"/>
                    <w:shd w:val="clear" w:color="auto" w:fill="auto"/>
                    <w:spacing w:after="0" w:line="260" w:lineRule="exact"/>
                    <w:jc w:val="left"/>
                  </w:pPr>
                  <w:r>
                    <w:rPr>
                      <w:rStyle w:val="2Exact"/>
                    </w:rPr>
                    <w:t>Дело № 2-22/2023</w:t>
                  </w:r>
                </w:p>
              </w:txbxContent>
            </v:textbox>
            <w10:wrap type="square" side="left" anchorx="margin"/>
          </v:shape>
        </w:pict>
      </w:r>
      <w:r w:rsidR="00CB44AA">
        <w:t xml:space="preserve">УИД </w:t>
      </w:r>
      <w:r w:rsidR="00CB44AA" w:rsidRPr="00567AFD">
        <w:rPr>
          <w:lang w:eastAsia="en-US" w:bidi="en-US"/>
        </w:rPr>
        <w:t>53</w:t>
      </w:r>
      <w:r w:rsidR="00CB44AA">
        <w:rPr>
          <w:lang w:val="en-US" w:eastAsia="en-US" w:bidi="en-US"/>
        </w:rPr>
        <w:t>MS</w:t>
      </w:r>
      <w:r w:rsidR="00CB44AA" w:rsidRPr="00567AFD">
        <w:rPr>
          <w:lang w:eastAsia="en-US" w:bidi="en-US"/>
        </w:rPr>
        <w:t>0002-0</w:t>
      </w:r>
      <w:r w:rsidR="00CB44AA">
        <w:t>1-2022-006882-17</w:t>
      </w:r>
    </w:p>
    <w:p w:rsidR="000327BA" w:rsidRDefault="00CB44AA">
      <w:pPr>
        <w:pStyle w:val="20"/>
        <w:shd w:val="clear" w:color="auto" w:fill="auto"/>
        <w:spacing w:after="0" w:line="260" w:lineRule="exact"/>
        <w:jc w:val="center"/>
      </w:pPr>
      <w:r>
        <w:t>Решение</w:t>
      </w:r>
    </w:p>
    <w:p w:rsidR="000327BA" w:rsidRDefault="00CB44AA">
      <w:pPr>
        <w:pStyle w:val="20"/>
        <w:shd w:val="clear" w:color="auto" w:fill="auto"/>
        <w:spacing w:after="285" w:line="260" w:lineRule="exact"/>
        <w:jc w:val="center"/>
      </w:pPr>
      <w:r>
        <w:t>Именем Российской Федерации</w:t>
      </w:r>
    </w:p>
    <w:p w:rsidR="000327BA" w:rsidRDefault="00CB44AA">
      <w:pPr>
        <w:pStyle w:val="20"/>
        <w:shd w:val="clear" w:color="auto" w:fill="auto"/>
        <w:tabs>
          <w:tab w:val="left" w:pos="7444"/>
        </w:tabs>
        <w:spacing w:after="260" w:line="260" w:lineRule="exact"/>
      </w:pPr>
      <w:r>
        <w:t>г. Великий Новгород</w:t>
      </w:r>
      <w:r>
        <w:tab/>
        <w:t>05 мая 2023 года</w:t>
      </w:r>
    </w:p>
    <w:p w:rsidR="000327BA" w:rsidRDefault="00CB44AA">
      <w:pPr>
        <w:pStyle w:val="20"/>
        <w:shd w:val="clear" w:color="auto" w:fill="auto"/>
        <w:spacing w:after="0" w:line="302" w:lineRule="exact"/>
        <w:ind w:firstLine="700"/>
      </w:pPr>
      <w:r>
        <w:t xml:space="preserve">Мировой судья судебного участка № 28 Новгородского судебного района Новгородской области </w:t>
      </w:r>
      <w:r w:rsidR="00DD1584">
        <w:t>ХХХ</w:t>
      </w:r>
      <w:r>
        <w:t>,</w:t>
      </w:r>
    </w:p>
    <w:p w:rsidR="000327BA" w:rsidRDefault="00CB44AA">
      <w:pPr>
        <w:pStyle w:val="20"/>
        <w:shd w:val="clear" w:color="auto" w:fill="auto"/>
        <w:spacing w:after="0" w:line="302" w:lineRule="exact"/>
        <w:ind w:firstLine="700"/>
      </w:pPr>
      <w:r>
        <w:t xml:space="preserve">при секретаре судебного заседания </w:t>
      </w:r>
      <w:r w:rsidR="00DD1584">
        <w:t>ХХХ</w:t>
      </w:r>
      <w:r>
        <w:t>.,</w:t>
      </w:r>
    </w:p>
    <w:p w:rsidR="000327BA" w:rsidRDefault="00CB44AA">
      <w:pPr>
        <w:pStyle w:val="20"/>
        <w:shd w:val="clear" w:color="auto" w:fill="auto"/>
        <w:spacing w:after="0" w:line="302" w:lineRule="exact"/>
        <w:ind w:firstLine="700"/>
      </w:pPr>
      <w:r>
        <w:t xml:space="preserve">с участием истца </w:t>
      </w:r>
      <w:r w:rsidR="00DD1584">
        <w:t>ХХХ</w:t>
      </w:r>
      <w:r>
        <w:t>.,</w:t>
      </w:r>
    </w:p>
    <w:p w:rsidR="000327BA" w:rsidRDefault="00CB44AA">
      <w:pPr>
        <w:pStyle w:val="20"/>
        <w:shd w:val="clear" w:color="auto" w:fill="auto"/>
        <w:spacing w:after="214" w:line="302" w:lineRule="exact"/>
        <w:ind w:firstLine="700"/>
      </w:pPr>
      <w:r>
        <w:t xml:space="preserve">рассмотрев в открытом судебном заседании гражданское дело по иску </w:t>
      </w:r>
      <w:r w:rsidR="00DD1584">
        <w:t>ХХХ</w:t>
      </w:r>
      <w:r>
        <w:t xml:space="preserve"> к ООО «</w:t>
      </w:r>
      <w:r w:rsidR="00DD1584">
        <w:t>ХХХ</w:t>
      </w:r>
      <w:r>
        <w:t>» о защите прав потребителей,</w:t>
      </w:r>
    </w:p>
    <w:p w:rsidR="000327BA" w:rsidRDefault="00CB44AA">
      <w:pPr>
        <w:pStyle w:val="20"/>
        <w:shd w:val="clear" w:color="auto" w:fill="auto"/>
        <w:spacing w:after="256" w:line="260" w:lineRule="exact"/>
        <w:ind w:right="160"/>
        <w:jc w:val="center"/>
      </w:pPr>
      <w:r>
        <w:t>установил:</w:t>
      </w:r>
    </w:p>
    <w:p w:rsidR="000327BA" w:rsidRDefault="00DD1584">
      <w:pPr>
        <w:pStyle w:val="20"/>
        <w:shd w:val="clear" w:color="auto" w:fill="auto"/>
        <w:spacing w:after="0" w:line="302" w:lineRule="exact"/>
        <w:ind w:firstLine="700"/>
      </w:pPr>
      <w:r>
        <w:t xml:space="preserve">ХХХ </w:t>
      </w:r>
      <w:r w:rsidR="00CB44AA">
        <w:t>обратилась в суд с иском к обществу с ограниченной ответственностью «</w:t>
      </w:r>
      <w:r>
        <w:t>ХХХ</w:t>
      </w:r>
      <w:r w:rsidR="00CB44AA">
        <w:t>» (далее по тексту ООО «</w:t>
      </w:r>
      <w:r>
        <w:t>ХХХ»</w:t>
      </w:r>
      <w:r w:rsidR="00CB44AA">
        <w:t xml:space="preserve">) о защите прав потребителей путем взыскания </w:t>
      </w:r>
      <w:r>
        <w:t>о</w:t>
      </w:r>
      <w:r w:rsidR="00CB44AA">
        <w:t>плаченной за товар суммы, неустойки, компенсации морального вреда и штрафа.</w:t>
      </w:r>
    </w:p>
    <w:p w:rsidR="000327BA" w:rsidRDefault="00CB44AA">
      <w:pPr>
        <w:pStyle w:val="20"/>
        <w:shd w:val="clear" w:color="auto" w:fill="auto"/>
        <w:spacing w:after="0" w:line="302" w:lineRule="exact"/>
        <w:ind w:firstLine="700"/>
      </w:pPr>
      <w:r>
        <w:t>В обоснование иска указано, что 07.10.2022 в магазине «</w:t>
      </w:r>
      <w:r w:rsidR="00DD1584">
        <w:t>ХХХ</w:t>
      </w:r>
      <w:r>
        <w:t xml:space="preserve">» </w:t>
      </w:r>
      <w:r w:rsidR="00DD1584">
        <w:t>ххх</w:t>
      </w:r>
      <w:r>
        <w:t xml:space="preserve"> ООО «</w:t>
      </w:r>
      <w:r w:rsidR="00DD1584">
        <w:t>ХХХ»</w:t>
      </w:r>
      <w:r>
        <w:t xml:space="preserve">, расположенном по адресу: г. Великий Новгород, </w:t>
      </w:r>
      <w:r w:rsidR="00DD1584">
        <w:t>ХХХ</w:t>
      </w:r>
      <w:r>
        <w:t>, д.</w:t>
      </w:r>
      <w:r w:rsidR="00DD1584">
        <w:t>х</w:t>
      </w:r>
      <w:r>
        <w:t xml:space="preserve">, истец приобрела телевизор </w:t>
      </w:r>
      <w:r w:rsidRPr="00DD1584">
        <w:rPr>
          <w:lang w:eastAsia="en-US" w:bidi="en-US"/>
        </w:rPr>
        <w:t>«</w:t>
      </w:r>
      <w:r w:rsidR="00DD1584">
        <w:rPr>
          <w:lang w:eastAsia="en-US" w:bidi="en-US"/>
        </w:rPr>
        <w:t>ХХХ</w:t>
      </w:r>
      <w:r w:rsidRPr="00DD1584">
        <w:rPr>
          <w:lang w:eastAsia="en-US" w:bidi="en-US"/>
        </w:rPr>
        <w:t xml:space="preserve">» </w:t>
      </w:r>
      <w:r>
        <w:t xml:space="preserve">по цене </w:t>
      </w:r>
      <w:r w:rsidR="00DD1584">
        <w:t>хх ххх</w:t>
      </w:r>
      <w:r>
        <w:t xml:space="preserve"> руб. Товар был оплачен в указанный день, и передан покупателю 08.10.2022. С указанной даты истец начала воспользоваться телевизором и в тот же день обнаружила недостатки товара, выразившиеся в наличии бегущей (мерцающей) строки (полосы) белого цвета в верхней части экрана, а также в невозможности распознания флэш-карты и жесткого диска.</w:t>
      </w:r>
    </w:p>
    <w:p w:rsidR="000327BA" w:rsidRDefault="00CB44AA">
      <w:pPr>
        <w:pStyle w:val="20"/>
        <w:numPr>
          <w:ilvl w:val="0"/>
          <w:numId w:val="1"/>
        </w:numPr>
        <w:shd w:val="clear" w:color="auto" w:fill="auto"/>
        <w:tabs>
          <w:tab w:val="left" w:pos="1995"/>
        </w:tabs>
        <w:spacing w:after="0" w:line="302" w:lineRule="exact"/>
        <w:ind w:firstLine="700"/>
      </w:pPr>
      <w:r>
        <w:t>истец обратилась к продавцу с просьбой принять товар обратно и соответственно вернуть ей уплаченные за телевизор денежные средства. На указанное заявление ответчик 22.10.2022 направил ответ истцу, в котором последнему отказано в удовлетворении требования, в связи необходимостью проведения проверки качества товара. При этом, проведенной сервисом ООО «</w:t>
      </w:r>
      <w:r w:rsidR="00DD1584">
        <w:t>ХХХ</w:t>
      </w:r>
      <w:r>
        <w:t>» 22.11.2022 проверкой качества товара установлено, что заявленный покупателем недостаток не подтвердился, аппарат технически исправен.</w:t>
      </w:r>
    </w:p>
    <w:p w:rsidR="000327BA" w:rsidRDefault="00CB44AA">
      <w:pPr>
        <w:pStyle w:val="20"/>
        <w:shd w:val="clear" w:color="auto" w:fill="auto"/>
        <w:spacing w:after="0" w:line="302" w:lineRule="exact"/>
        <w:ind w:firstLine="700"/>
      </w:pPr>
      <w:r>
        <w:t xml:space="preserve">В данной связи, истец просила взыскать с ответчика уплаченную за товар сумму в размере </w:t>
      </w:r>
      <w:r w:rsidR="00DD1584">
        <w:t>хх ххх</w:t>
      </w:r>
      <w:r>
        <w:t xml:space="preserve"> рублей, неустойку за просрочку удовлетворения требований истца, компенсацию морального вреда в размере </w:t>
      </w:r>
      <w:r w:rsidR="00DD1584">
        <w:t>ххх ххх</w:t>
      </w:r>
      <w:r>
        <w:t xml:space="preserve"> рублей, расходы на оплату услуг юриста в размере </w:t>
      </w:r>
      <w:r w:rsidR="00DD1584">
        <w:t xml:space="preserve">хх ххх </w:t>
      </w:r>
      <w:r>
        <w:t xml:space="preserve">руб., штраф в размере 50 </w:t>
      </w:r>
      <w:r>
        <w:rPr>
          <w:rStyle w:val="2SegoeUI12pt"/>
        </w:rPr>
        <w:t>%</w:t>
      </w:r>
      <w:r>
        <w:t xml:space="preserve"> от суммы, присужденной судом в пользу потребителя.</w:t>
      </w:r>
    </w:p>
    <w:p w:rsidR="000327BA" w:rsidRDefault="00CB44AA">
      <w:pPr>
        <w:pStyle w:val="20"/>
        <w:shd w:val="clear" w:color="auto" w:fill="auto"/>
        <w:spacing w:after="0" w:line="302" w:lineRule="exact"/>
        <w:ind w:firstLine="700"/>
      </w:pPr>
      <w:r>
        <w:t>В судебном заседании истец заявленные исковые требования поддержала в полном объеме, пояснила, что до настоящего времени представители ответчика с ней не связывались, и каких-либо предложений по выходу из сложившейся ситуации не высказывали.</w:t>
      </w:r>
    </w:p>
    <w:p w:rsidR="000327BA" w:rsidRDefault="00CB44AA">
      <w:pPr>
        <w:pStyle w:val="20"/>
        <w:shd w:val="clear" w:color="auto" w:fill="auto"/>
        <w:spacing w:after="0" w:line="302" w:lineRule="exact"/>
        <w:ind w:firstLine="700"/>
        <w:sectPr w:rsidR="000327BA">
          <w:headerReference w:type="default" r:id="rId7"/>
          <w:pgSz w:w="12240" w:h="15840"/>
          <w:pgMar w:top="405" w:right="1231" w:bottom="405" w:left="1624" w:header="0" w:footer="3" w:gutter="0"/>
          <w:cols w:space="720"/>
          <w:noEndnote/>
          <w:titlePg/>
          <w:docGrid w:linePitch="360"/>
        </w:sectPr>
      </w:pPr>
      <w:r>
        <w:t>Представитель ответчика, а также представитель Управления Роспотребнадзора по Новгородской области, привлеченного для участия в деле в качестве третьего лица, извещенные надлежащим образом о времени и месте судебного заседания, в суд не явились об отложении слушания дела не ходатайствовали.</w:t>
      </w:r>
    </w:p>
    <w:p w:rsidR="000327BA" w:rsidRDefault="00CB44AA">
      <w:pPr>
        <w:pStyle w:val="20"/>
        <w:shd w:val="clear" w:color="auto" w:fill="auto"/>
        <w:spacing w:after="0" w:line="302" w:lineRule="exact"/>
        <w:ind w:firstLine="740"/>
      </w:pPr>
      <w:r>
        <w:lastRenderedPageBreak/>
        <w:t>Представителем ответчика в суд направлен отзыв на исковое заявление, в котором ответчик признает заявленные исковые требования, однако просит уменьшить размер штрафа, неустойки, а также размер затрат на услуги представителя, с учетом всех обстоятельств дела.</w:t>
      </w:r>
    </w:p>
    <w:p w:rsidR="000327BA" w:rsidRDefault="00CB44AA">
      <w:pPr>
        <w:pStyle w:val="20"/>
        <w:shd w:val="clear" w:color="auto" w:fill="auto"/>
        <w:spacing w:after="0" w:line="302" w:lineRule="exact"/>
        <w:ind w:firstLine="740"/>
      </w:pPr>
      <w:r>
        <w:t>Управлением Роспотребнадзора по Новгородской области суду представлено заключение по делу, согласно которому принятие решения в пользу истца зависит от полноты представленных суду доказательств и их оценки.</w:t>
      </w:r>
    </w:p>
    <w:p w:rsidR="000327BA" w:rsidRDefault="00CB44AA">
      <w:pPr>
        <w:pStyle w:val="20"/>
        <w:shd w:val="clear" w:color="auto" w:fill="auto"/>
        <w:spacing w:after="0" w:line="302" w:lineRule="exact"/>
        <w:ind w:firstLine="740"/>
      </w:pPr>
      <w:r>
        <w:t>В связи с изложенным и руководствуясь положениями ст. 167 ГПК РФ, суд счел возможным рассмотреть дело при имеющейся явке.</w:t>
      </w:r>
    </w:p>
    <w:p w:rsidR="000327BA" w:rsidRDefault="00CB44AA">
      <w:pPr>
        <w:pStyle w:val="20"/>
        <w:shd w:val="clear" w:color="auto" w:fill="auto"/>
        <w:spacing w:after="0" w:line="302" w:lineRule="exact"/>
        <w:ind w:firstLine="740"/>
      </w:pPr>
      <w:r>
        <w:t>Выслушав участников процесса, исследовав письменные материалы дела, суд приходит к следующим выводам.</w:t>
      </w:r>
    </w:p>
    <w:p w:rsidR="000327BA" w:rsidRDefault="00CB44AA">
      <w:pPr>
        <w:pStyle w:val="20"/>
        <w:shd w:val="clear" w:color="auto" w:fill="auto"/>
        <w:spacing w:after="0" w:line="302" w:lineRule="exact"/>
        <w:ind w:firstLine="740"/>
      </w:pPr>
      <w:r>
        <w:t xml:space="preserve">В соответствии со ст. 454 ГК РФ по договору купли-продажи одна сторона (продавец) обязуется передать вещь (товар) в собственность другой стороне (покупателю), а покупатель обязуется </w:t>
      </w:r>
      <w:r w:rsidR="00DD1584">
        <w:t>принять</w:t>
      </w:r>
      <w:r>
        <w:t xml:space="preserve"> этот товар и уплатить за него определенную денежную сумму (цену).</w:t>
      </w:r>
      <w:r>
        <w:rPr>
          <w:rStyle w:val="21"/>
        </w:rPr>
        <w:t xml:space="preserve">' </w:t>
      </w:r>
      <w:r>
        <w:t>В силу требований ст. 476 ГК РФ продавец отвечает за недостатки товара, если покупатель докажет, что недостатки товара возникли до его передачи покупателю или по причинам, возникшим до этого момента. В отношении товара, на который продавцом предоставлена гарантия качества, продавец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w:t>
      </w:r>
    </w:p>
    <w:p w:rsidR="000327BA" w:rsidRDefault="00CB44AA">
      <w:pPr>
        <w:pStyle w:val="20"/>
        <w:shd w:val="clear" w:color="auto" w:fill="auto"/>
        <w:spacing w:after="0" w:line="302" w:lineRule="exact"/>
        <w:ind w:firstLine="740"/>
      </w:pPr>
      <w:r>
        <w:t>Согласно ст. 4 Закона Российской Федерации от 07.02.1992 № 2300-1 "О защите прав потребителей" (далее - Закона Российской Федерации от 07.02.1992 № 2300-1), продавец обязан передать потребителю товар, качество которого соответствует договору.</w:t>
      </w:r>
    </w:p>
    <w:p w:rsidR="000327BA" w:rsidRDefault="00CB44AA">
      <w:pPr>
        <w:pStyle w:val="20"/>
        <w:shd w:val="clear" w:color="auto" w:fill="auto"/>
        <w:spacing w:after="0" w:line="302" w:lineRule="exact"/>
        <w:ind w:firstLine="740"/>
      </w:pPr>
      <w:r>
        <w:t xml:space="preserve">Согласно п. 1 ст. 18 Закона Российской Федерации от 07.02.1992 </w:t>
      </w:r>
      <w:r>
        <w:rPr>
          <w:lang w:val="en-US" w:eastAsia="en-US" w:bidi="en-US"/>
        </w:rPr>
        <w:t>N</w:t>
      </w:r>
      <w:r w:rsidRPr="00DD1584">
        <w:rPr>
          <w:lang w:eastAsia="en-US" w:bidi="en-US"/>
        </w:rPr>
        <w:t xml:space="preserve"> </w:t>
      </w:r>
      <w:r>
        <w:t>2300-1, потребитель в случае обнаружения в товаре недостатков, если они не были оговорены продавцом, по своему выбору вправе, в т.ч. отказаться от исполнения договора купли-продажи и потребовать возврата уплаченной за товар суммы. 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передачи потребителю такого товара. По истечении этого срока указанные требования подлежат удовлетворению в одном из следующих случаев, в том числе, обнаружение существенного недостатка товара.</w:t>
      </w:r>
    </w:p>
    <w:p w:rsidR="000327BA" w:rsidRDefault="00CB44AA">
      <w:pPr>
        <w:pStyle w:val="20"/>
        <w:shd w:val="clear" w:color="auto" w:fill="auto"/>
        <w:spacing w:after="0" w:line="302" w:lineRule="exact"/>
        <w:ind w:firstLine="740"/>
      </w:pPr>
      <w:r>
        <w:t>В силу ч. 1 ст. 19 Закона Российской Федерации от 07.02.1992 № 2300-1, потребитель вправе предъявить предусмотренные статьей 18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 В силу положений п. 4 ст. 13, п. 5 ст. 14 Закона Российской Федерации от 07.02.1992 № 2300-1, бремя доказывания обстоятельств, освобождающих от ответственности за ненадлежащее исполнение обязательства, лежит на исполнителе.</w:t>
      </w:r>
    </w:p>
    <w:p w:rsidR="000327BA" w:rsidRDefault="00CB44AA">
      <w:pPr>
        <w:pStyle w:val="20"/>
        <w:shd w:val="clear" w:color="auto" w:fill="auto"/>
        <w:spacing w:after="0" w:line="302" w:lineRule="exact"/>
        <w:ind w:firstLine="740"/>
      </w:pPr>
      <w:r>
        <w:t>В соответствии со ст. 22 Закона Российской Федерации от 07.02.1992 № 2300-1, требования потребителя о возврате уплаченной за товар денежной суммы подлежат удовлетворению продавцом (изготовителем, уполномоченной организацией или уполномоченным индивидуальным предпринимателем, импортером) в течении десяти дней со дня предъявления соответствующего требования. В соответствии с пунктом 4 ст. 26.1 Закона Российской Федерации от 07.02.1992 № 2300-1, потребитель вправе отказаться от товара в любое время до его передачи, а после передачи товара - в течение семи дней.</w:t>
      </w:r>
    </w:p>
    <w:p w:rsidR="000327BA" w:rsidRDefault="00CB44AA">
      <w:pPr>
        <w:pStyle w:val="20"/>
        <w:shd w:val="clear" w:color="auto" w:fill="auto"/>
        <w:spacing w:after="0" w:line="302" w:lineRule="exact"/>
        <w:ind w:firstLine="740"/>
      </w:pPr>
      <w:r>
        <w:t>С учетом изложенного, а та</w:t>
      </w:r>
      <w:r w:rsidR="00DD1584">
        <w:t>к</w:t>
      </w:r>
      <w:r>
        <w:t>же принимая во внимание положения статьи 405 ГК РФ, согласно которым «должник не считается просрочившим, пока обязательство не может быть исполнено вследствие просрочки кредитора», суд приходит к выводу о том, что ответчик должен был руководствоваться в правоотношениях с истцом для соблюдения баланса интересов сторон положениями ст. 26.1 Закона РФ от 07.02.1992 № 2300-1 в части, касающейся сроков возврата уплаченных за товар надлежащего качества денежных средств.</w:t>
      </w:r>
    </w:p>
    <w:p w:rsidR="000327BA" w:rsidRDefault="00CB44AA">
      <w:pPr>
        <w:pStyle w:val="20"/>
        <w:shd w:val="clear" w:color="auto" w:fill="auto"/>
        <w:spacing w:after="0" w:line="302" w:lineRule="exact"/>
        <w:ind w:firstLine="740"/>
      </w:pPr>
      <w:r>
        <w:t>При исследовании фактических обстоятельств дела судом установлено и не оспаривается сторонами, что 07.10.2022 в магазине «</w:t>
      </w:r>
      <w:r w:rsidR="00DD1584">
        <w:t>ХХХ</w:t>
      </w:r>
      <w:r>
        <w:t xml:space="preserve">» </w:t>
      </w:r>
      <w:r w:rsidR="00DD1584">
        <w:t>Х ххх</w:t>
      </w:r>
      <w:r>
        <w:t>, принадлежащем ООО «</w:t>
      </w:r>
      <w:r w:rsidR="00DD1584">
        <w:t>ХХХ»</w:t>
      </w:r>
      <w:r>
        <w:t xml:space="preserve"> истец приобрела телевизор </w:t>
      </w:r>
      <w:r w:rsidRPr="00DD1584">
        <w:rPr>
          <w:lang w:eastAsia="en-US" w:bidi="en-US"/>
        </w:rPr>
        <w:t>«</w:t>
      </w:r>
      <w:r w:rsidR="00DD1584">
        <w:rPr>
          <w:lang w:eastAsia="en-US" w:bidi="en-US"/>
        </w:rPr>
        <w:t>ХХХ</w:t>
      </w:r>
      <w:r w:rsidRPr="00DD1584">
        <w:rPr>
          <w:lang w:eastAsia="en-US" w:bidi="en-US"/>
        </w:rPr>
        <w:t xml:space="preserve">» </w:t>
      </w:r>
      <w:r>
        <w:t xml:space="preserve">по цене </w:t>
      </w:r>
      <w:r w:rsidR="00DD1584">
        <w:t>хх ххх</w:t>
      </w:r>
      <w:r>
        <w:t xml:space="preserve"> руб. Товар был оплачен в указанный день, и передан покупателю 08.10.2022. С указанной даты истец начала воспользоваться телевизором и в тот же день обнаружила недостатки товара, выразившиеся в наличии бегущей (мерцающей) строки (полосы) белого цвета в верхней части экрана, а также в невозможности распознания флэш-карты и жесткого диска определенных марок и моделей.</w:t>
      </w:r>
    </w:p>
    <w:p w:rsidR="000327BA" w:rsidRDefault="00CB44AA">
      <w:pPr>
        <w:pStyle w:val="20"/>
        <w:numPr>
          <w:ilvl w:val="0"/>
          <w:numId w:val="2"/>
        </w:numPr>
        <w:shd w:val="clear" w:color="auto" w:fill="auto"/>
        <w:tabs>
          <w:tab w:val="left" w:pos="1991"/>
        </w:tabs>
        <w:spacing w:after="0" w:line="302" w:lineRule="exact"/>
        <w:ind w:firstLine="740"/>
      </w:pPr>
      <w:r>
        <w:t>истец обратилась к продавцу с просьбой принять товар обратно и соответственно вернуть ей уплаченные за телевизор денежные средства. На указанное заявление ответчик 22.10.2022 направил ответ истцу, в котором последнему отказано в удовлетворении требования, в связи необходимостью проведения проверки качества товара.</w:t>
      </w:r>
    </w:p>
    <w:p w:rsidR="000327BA" w:rsidRDefault="00CB44AA">
      <w:pPr>
        <w:pStyle w:val="20"/>
        <w:numPr>
          <w:ilvl w:val="0"/>
          <w:numId w:val="3"/>
        </w:numPr>
        <w:shd w:val="clear" w:color="auto" w:fill="auto"/>
        <w:tabs>
          <w:tab w:val="left" w:pos="1986"/>
        </w:tabs>
        <w:spacing w:after="0" w:line="302" w:lineRule="exact"/>
        <w:ind w:firstLine="740"/>
      </w:pPr>
      <w:r>
        <w:t>истец повторно обратилась к продавцу с просьбой принять товар обратно и вернуть ей уплаченные за телевизор денежные средства, телевизор был предоставлен для проверки качества товара. Проведенной сервисом ООО «</w:t>
      </w:r>
      <w:r w:rsidR="00DD1584">
        <w:t>ХХХ</w:t>
      </w:r>
      <w:r>
        <w:t>»</w:t>
      </w:r>
    </w:p>
    <w:p w:rsidR="000327BA" w:rsidRDefault="00CB44AA">
      <w:pPr>
        <w:pStyle w:val="20"/>
        <w:numPr>
          <w:ilvl w:val="0"/>
          <w:numId w:val="4"/>
        </w:numPr>
        <w:shd w:val="clear" w:color="auto" w:fill="auto"/>
        <w:tabs>
          <w:tab w:val="left" w:pos="1284"/>
        </w:tabs>
        <w:spacing w:after="0" w:line="302" w:lineRule="exact"/>
      </w:pPr>
      <w:r>
        <w:t>проверкой качества товара установлено, что заявленный покупателем недостаток не подтвердился, аппарат технически исправен. В связи с чем,</w:t>
      </w:r>
      <w:r w:rsidR="00DD1584">
        <w:t xml:space="preserve"> </w:t>
      </w:r>
    </w:p>
    <w:p w:rsidR="000327BA" w:rsidRDefault="00CB44AA">
      <w:pPr>
        <w:pStyle w:val="20"/>
        <w:numPr>
          <w:ilvl w:val="0"/>
          <w:numId w:val="5"/>
        </w:numPr>
        <w:shd w:val="clear" w:color="auto" w:fill="auto"/>
        <w:tabs>
          <w:tab w:val="left" w:pos="1284"/>
        </w:tabs>
        <w:spacing w:after="0" w:line="302" w:lineRule="exact"/>
      </w:pPr>
      <w:r>
        <w:t>на указанное заявление ответчик направил истцу ответ, в котором последнему отказано в удовлетворении требования в связи с исправностью приобретенного товара.</w:t>
      </w:r>
    </w:p>
    <w:p w:rsidR="000327BA" w:rsidRDefault="00CB44AA">
      <w:pPr>
        <w:pStyle w:val="20"/>
        <w:shd w:val="clear" w:color="auto" w:fill="auto"/>
        <w:spacing w:after="0" w:line="302" w:lineRule="exact"/>
        <w:ind w:firstLine="740"/>
      </w:pPr>
      <w:r>
        <w:t xml:space="preserve">Определением суда от 19.12.2022 по ходатайству ответчика была назначена судебная экспертиза, проведение которой поручено ООО </w:t>
      </w:r>
      <w:r w:rsidR="00DD1584">
        <w:t>ХХХ</w:t>
      </w:r>
      <w:r>
        <w:t xml:space="preserve"> "</w:t>
      </w:r>
      <w:r w:rsidR="00DD1584">
        <w:t>ХХХ</w:t>
      </w:r>
      <w:r>
        <w:t>".</w:t>
      </w:r>
    </w:p>
    <w:p w:rsidR="000327BA" w:rsidRDefault="00CB44AA" w:rsidP="00DD1584">
      <w:pPr>
        <w:pStyle w:val="20"/>
        <w:shd w:val="clear" w:color="auto" w:fill="auto"/>
        <w:spacing w:after="0" w:line="302" w:lineRule="exact"/>
        <w:ind w:firstLine="740"/>
      </w:pPr>
      <w:r>
        <w:t xml:space="preserve">В заключении ООО </w:t>
      </w:r>
      <w:r w:rsidR="00DD1584">
        <w:t>ХХХ</w:t>
      </w:r>
      <w:r>
        <w:t>"</w:t>
      </w:r>
      <w:r w:rsidR="00DD1584">
        <w:t>ХХХ</w:t>
      </w:r>
      <w:r>
        <w:t xml:space="preserve">" № </w:t>
      </w:r>
      <w:r w:rsidR="00DD1584">
        <w:t xml:space="preserve">ххххх </w:t>
      </w:r>
      <w:r>
        <w:t>от</w:t>
      </w:r>
      <w:r w:rsidR="00DD1584">
        <w:t xml:space="preserve"> хх.хх.хх </w:t>
      </w:r>
      <w:r>
        <w:t xml:space="preserve">эксперт указывает, что телевизор </w:t>
      </w:r>
      <w:r w:rsidRPr="00DD1584">
        <w:rPr>
          <w:lang w:eastAsia="en-US" w:bidi="en-US"/>
        </w:rPr>
        <w:t>«</w:t>
      </w:r>
      <w:r w:rsidR="00DD1584">
        <w:rPr>
          <w:lang w:eastAsia="en-US" w:bidi="en-US"/>
        </w:rPr>
        <w:t>ХХХ</w:t>
      </w:r>
      <w:r w:rsidRPr="00DD1584">
        <w:rPr>
          <w:lang w:eastAsia="en-US" w:bidi="en-US"/>
        </w:rPr>
        <w:t xml:space="preserve">» </w:t>
      </w:r>
      <w:r>
        <w:t xml:space="preserve">имеет следующий недостаток, а именно бегущую (мерцающую) строку (полосу) белого цвета в верхней части экрана. Невозможность подключения флэш-карты и внешнего жесткого диска не является недостатком, так как в инструкции по эксплуатации (не в характеристиках) есть ограничения в файловой системе (только система </w:t>
      </w:r>
      <w:r>
        <w:rPr>
          <w:lang w:val="en-US" w:eastAsia="en-US" w:bidi="en-US"/>
        </w:rPr>
        <w:t>FAT</w:t>
      </w:r>
      <w:r w:rsidRPr="00DD1584">
        <w:rPr>
          <w:lang w:eastAsia="en-US" w:bidi="en-US"/>
        </w:rPr>
        <w:t xml:space="preserve"> </w:t>
      </w:r>
      <w:r>
        <w:t>32).</w:t>
      </w:r>
    </w:p>
    <w:p w:rsidR="000327BA" w:rsidRDefault="00CB44AA">
      <w:pPr>
        <w:pStyle w:val="20"/>
        <w:shd w:val="clear" w:color="auto" w:fill="auto"/>
        <w:spacing w:after="0" w:line="302" w:lineRule="exact"/>
        <w:ind w:firstLine="740"/>
      </w:pPr>
      <w:r>
        <w:t>Причиной возникновения дефекта «бегущая (мерцающая) строка (полоса) белого цвета в верхней части экрана» является передача служебной инфор</w:t>
      </w:r>
      <w:r w:rsidR="00DD1584">
        <w:t>м</w:t>
      </w:r>
      <w:r>
        <w:t>ации вместе с изображением. На других каналах также передается служебная информация, но она не видна на экране телевизора. При этом, экспертом не выявлены признаки ненадлежащей эксплуатации, а также механические повреждения. Выявленный недостаток является производственным браком. Ремонт блоков телевизоров не предусмотрен производителем, только их замена. В представленном на экспертизу телевизоре ремонт (иное вмешательство) не производился.</w:t>
      </w:r>
    </w:p>
    <w:p w:rsidR="000327BA" w:rsidRDefault="00CB44AA">
      <w:pPr>
        <w:pStyle w:val="20"/>
        <w:shd w:val="clear" w:color="auto" w:fill="auto"/>
        <w:spacing w:after="0" w:line="302" w:lineRule="exact"/>
        <w:ind w:firstLine="740"/>
      </w:pPr>
      <w:r>
        <w:t xml:space="preserve">С учетом изложенных обстоятельств, суд, оценив заключение судебной экспертизы ООО </w:t>
      </w:r>
      <w:r w:rsidR="00DD1584">
        <w:t>ХХХ</w:t>
      </w:r>
      <w:r>
        <w:t xml:space="preserve"> "</w:t>
      </w:r>
      <w:r w:rsidR="00DD1584">
        <w:t>ХХХ</w:t>
      </w:r>
      <w:r>
        <w:t>", находит, что выводы проведенного исследования могут быть использованы в качестве доказательства, так как отсутствуют основания сомневаться в достоверности сведений, изложенных в заключении.</w:t>
      </w:r>
    </w:p>
    <w:p w:rsidR="000327BA" w:rsidRDefault="00CB44AA">
      <w:pPr>
        <w:pStyle w:val="20"/>
        <w:shd w:val="clear" w:color="auto" w:fill="auto"/>
        <w:spacing w:after="0" w:line="302" w:lineRule="exact"/>
        <w:ind w:firstLine="740"/>
      </w:pPr>
      <w:r>
        <w:t>Суд принимает в качестве доказательства заключение данной экспертизы, так как эксперт дал ответы на поставленные судом вопросы, в заключении подробно изложена исследовательская часть экспертизы, из которой видно в связи с чем эксперт пришел к таким выводам, эксперт имеет соответствующие свидетельства на право самостоятельного производства судебных экспертиз, эксперт предупрежден об уголовной ответственности за заведомо ложное заключение.</w:t>
      </w:r>
    </w:p>
    <w:p w:rsidR="000327BA" w:rsidRDefault="00CB44AA">
      <w:pPr>
        <w:pStyle w:val="20"/>
        <w:shd w:val="clear" w:color="auto" w:fill="auto"/>
        <w:spacing w:after="0" w:line="302" w:lineRule="exact"/>
        <w:ind w:firstLine="740"/>
      </w:pPr>
      <w:r>
        <w:t>С учетом того, что обнаруженные недостатки носят воспроизводственный (не эксплуатационный) характер, суд полагает, что механические повреждения возникли до передачи телевизора истцу.</w:t>
      </w:r>
    </w:p>
    <w:p w:rsidR="000327BA" w:rsidRDefault="00CB44AA">
      <w:pPr>
        <w:pStyle w:val="20"/>
        <w:shd w:val="clear" w:color="auto" w:fill="auto"/>
        <w:spacing w:after="0" w:line="302" w:lineRule="exact"/>
        <w:ind w:firstLine="740"/>
      </w:pPr>
      <w:r>
        <w:t>Таким образом, суд приходит к выводу о том, что требование истца о возврате уплаченной за товар суммы являлось основанным на законе и подлежало удовлетворению продавцом, а отказ в удовлетворении данного требования повлек нарушение прав истца как потребителя.</w:t>
      </w:r>
    </w:p>
    <w:p w:rsidR="000327BA" w:rsidRDefault="00CB44AA">
      <w:pPr>
        <w:pStyle w:val="20"/>
        <w:shd w:val="clear" w:color="auto" w:fill="auto"/>
        <w:spacing w:after="0" w:line="302" w:lineRule="exact"/>
        <w:ind w:firstLine="740"/>
      </w:pPr>
      <w:r>
        <w:t>Равным образом, судом установлен и тот факт, что истец, выявив недостатки в товаре после проведенной проверки качества, не приняла его обратно от продавца, в связи с чем, обоснованно требовала возврата уплаченной за некачественный товар суммы.</w:t>
      </w:r>
    </w:p>
    <w:p w:rsidR="000327BA" w:rsidRDefault="00CB44AA">
      <w:pPr>
        <w:pStyle w:val="20"/>
        <w:shd w:val="clear" w:color="auto" w:fill="auto"/>
        <w:spacing w:after="0" w:line="302" w:lineRule="exact"/>
        <w:ind w:firstLine="740"/>
      </w:pPr>
      <w:r>
        <w:t xml:space="preserve">В ходе рассмотрения дела истец уточнила исковые требования в части отказа от взыскания с ответчика стоимости товара, с учетом того, что в мае 2023 года денежные средства в размере </w:t>
      </w:r>
      <w:r w:rsidR="00DD1584">
        <w:t>хх ххх</w:t>
      </w:r>
      <w:r>
        <w:t xml:space="preserve"> руб. были ей возвращены ответчиком, а телевизор остался у последнего.</w:t>
      </w:r>
    </w:p>
    <w:p w:rsidR="000327BA" w:rsidRDefault="00CB44AA">
      <w:pPr>
        <w:pStyle w:val="20"/>
        <w:shd w:val="clear" w:color="auto" w:fill="auto"/>
        <w:spacing w:after="0" w:line="302" w:lineRule="exact"/>
        <w:ind w:firstLine="720"/>
      </w:pPr>
      <w:r>
        <w:t>В свою очередь, пунктом 1 ст. 23 Закона Российской Федерации от 07.02.1992 № 2300-1 установлено, что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rsidR="000327BA" w:rsidRDefault="00CB44AA">
      <w:pPr>
        <w:pStyle w:val="20"/>
        <w:shd w:val="clear" w:color="auto" w:fill="auto"/>
        <w:spacing w:after="0" w:line="302" w:lineRule="exact"/>
        <w:ind w:firstLine="720"/>
      </w:pPr>
      <w:r>
        <w:t xml:space="preserve">Таким образом, требование истца о взыскании с ответчика неустойки за период с 14.10.2022 по день вынесения судебного решения, то есть по 05.05.2023 является обоснованным и подлежащим удовлетворению, при этом истцом сумма неустойки за указанный период определена и судом рассчитана в размере </w:t>
      </w:r>
      <w:r w:rsidR="00DD1584">
        <w:t>ххх</w:t>
      </w:r>
      <w:r>
        <w:t xml:space="preserve"> </w:t>
      </w:r>
      <w:r w:rsidR="00DD1584">
        <w:t>ххх</w:t>
      </w:r>
      <w:r>
        <w:t>,</w:t>
      </w:r>
      <w:r w:rsidR="00DD1584">
        <w:t>хх</w:t>
      </w:r>
      <w:r>
        <w:t xml:space="preserve"> руб. (расчет </w:t>
      </w:r>
      <w:r w:rsidR="00DD1584">
        <w:t>хх ххх</w:t>
      </w:r>
      <w:r>
        <w:t xml:space="preserve"> руб. х </w:t>
      </w:r>
      <w:r w:rsidR="00DD1584">
        <w:t>ххх</w:t>
      </w:r>
      <w:r>
        <w:t xml:space="preserve"> дня х 1 %), поскольку размер взысканной неустойки в данном случае не ограничивается стоимостью товара (статья 23 Закона о защите прав потребителей).</w:t>
      </w:r>
    </w:p>
    <w:p w:rsidR="000327BA" w:rsidRDefault="00CB44AA">
      <w:pPr>
        <w:pStyle w:val="20"/>
        <w:shd w:val="clear" w:color="auto" w:fill="auto"/>
        <w:spacing w:after="0" w:line="302" w:lineRule="exact"/>
        <w:ind w:firstLine="720"/>
      </w:pPr>
      <w:r>
        <w:t xml:space="preserve">Тем не менее, определяя размер </w:t>
      </w:r>
      <w:r w:rsidR="00DD1584">
        <w:t>неустойки,</w:t>
      </w:r>
      <w:r>
        <w:t xml:space="preserve"> подлежащий взысканию с продавца, с учетом того, что от представителя ответчика в суд поступило ходатайство о снижении размера неустойки с учетом положений ст. 333 ГК РФ, суд руководствуется следующим.</w:t>
      </w:r>
    </w:p>
    <w:p w:rsidR="000327BA" w:rsidRDefault="00CB44AA">
      <w:pPr>
        <w:pStyle w:val="20"/>
        <w:shd w:val="clear" w:color="auto" w:fill="auto"/>
        <w:spacing w:after="0" w:line="302" w:lineRule="exact"/>
        <w:ind w:firstLine="720"/>
      </w:pPr>
      <w:r>
        <w:t>Так, в силу ст. 333 ГК РФ, если подлежащая уплате неустойка явно несоразмерна последствиям нарушения обязательства, суд вправе уменьшить неустойку. Верховный Суд Российской Федерации в п. 34 Постановления Пленума от 28 июня 2012 года № 17 «О рассмотрении судами гражданских дел по спорам о защите прав потребителей» разъяснил, что применение статьи 333 Гражданского кодекса Российской Федерации по делам о защите прав потребителей возможно в исключительных случаях и по заявлению ответчика с обязательным указанием мотивов, по которым суд полагает, что уменьшение размера неустойки является допустимым. При этом ответчик должен представить доказательства явной несоразмерности неустойки последствиям нарушения обязательства, в частности, что возможный размер убытков кредитора, которые могли возникнуть вследствие нарушения обязательства, значительно ниже начисленной неустойки. Кредитор для опровержения такого заявления вправе представить доводы, подтверждающие соразмерность неустойки последствиям нарушения обязательства. Снижение размера неустойки не должно вести к необоснованному освобождению должника от ответственности за просрочку исполнения обязательства.</w:t>
      </w:r>
    </w:p>
    <w:p w:rsidR="000327BA" w:rsidRDefault="00CB44AA">
      <w:pPr>
        <w:pStyle w:val="20"/>
        <w:shd w:val="clear" w:color="auto" w:fill="auto"/>
        <w:spacing w:after="0" w:line="302" w:lineRule="exact"/>
        <w:ind w:firstLine="740"/>
      </w:pPr>
      <w:r>
        <w:t>Исходя из приведенных выше положений закона, позиции Верховного суда РФ, учитывая конкретные обстоятельства дела, цену договора (</w:t>
      </w:r>
      <w:r w:rsidR="00DD1584">
        <w:t>хх ххх</w:t>
      </w:r>
      <w:r>
        <w:t xml:space="preserve"> руб.), длительность просрочки исполнения обязательств (с 14.10.2022 по 05.05.2023), суд полагает справедливым и разумным снизить размер неустойки определив её в </w:t>
      </w:r>
      <w:r w:rsidR="0021258C">
        <w:t>хх</w:t>
      </w:r>
      <w:r>
        <w:t xml:space="preserve"> </w:t>
      </w:r>
      <w:r w:rsidR="0021258C">
        <w:t>ххх</w:t>
      </w:r>
      <w:r>
        <w:t xml:space="preserve"> руб.</w:t>
      </w:r>
    </w:p>
    <w:p w:rsidR="000327BA" w:rsidRDefault="00CB44AA">
      <w:pPr>
        <w:pStyle w:val="20"/>
        <w:shd w:val="clear" w:color="auto" w:fill="auto"/>
        <w:spacing w:after="0" w:line="302" w:lineRule="exact"/>
        <w:ind w:firstLine="740"/>
      </w:pPr>
      <w:r>
        <w:t>Положениями ст. 15 Закона Российской Федерации от 07.02.1992 № 2300-1 предусмотрена обязанность компенсации причиненного потребителю морального вреда изготовителем (исполнителем, продавцом), при наличии его вины.</w:t>
      </w:r>
    </w:p>
    <w:p w:rsidR="000327BA" w:rsidRDefault="00CB44AA">
      <w:pPr>
        <w:pStyle w:val="20"/>
        <w:shd w:val="clear" w:color="auto" w:fill="auto"/>
        <w:spacing w:after="0" w:line="302" w:lineRule="exact"/>
        <w:ind w:firstLine="740"/>
      </w:pPr>
      <w:r>
        <w:t>Как разъяснено в п. 45 Постановления Пленума Верховного суда РФ от 28.06.2012 № 17 «О рассмотрении судами гражданских дел по спорам о защите прав потребителей» при разрешении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Размер компенсации морального вреда определяется судом^ независимо от размера возмещения имущественного вреда, в связи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w:t>
      </w:r>
    </w:p>
    <w:p w:rsidR="000327BA" w:rsidRDefault="00CB44AA">
      <w:pPr>
        <w:pStyle w:val="20"/>
        <w:shd w:val="clear" w:color="auto" w:fill="auto"/>
        <w:spacing w:after="0" w:line="302" w:lineRule="exact"/>
        <w:ind w:firstLine="740"/>
      </w:pPr>
      <w:r>
        <w:t xml:space="preserve">Поскольку в судебном заседании установлен факт нарушения ответчиком прав истца как потребителя, суд приходит к выводу о наличии оснований для взыскания с ответчика в пользу </w:t>
      </w:r>
      <w:r w:rsidR="0021258C">
        <w:t xml:space="preserve">ХХХ </w:t>
      </w:r>
      <w:r>
        <w:t>компенсации морального вреда.</w:t>
      </w:r>
    </w:p>
    <w:p w:rsidR="000327BA" w:rsidRDefault="00CB44AA">
      <w:pPr>
        <w:pStyle w:val="20"/>
        <w:shd w:val="clear" w:color="auto" w:fill="auto"/>
        <w:spacing w:after="0" w:line="302" w:lineRule="exact"/>
        <w:ind w:firstLine="740"/>
      </w:pPr>
      <w:r>
        <w:t xml:space="preserve">Вместе с тем, размер компенсации морального вреда в размере </w:t>
      </w:r>
      <w:r w:rsidR="0021258C">
        <w:t>ххх ххх</w:t>
      </w:r>
      <w:r>
        <w:t xml:space="preserve"> руб., заявленный истцом, с учетом конкретных обстоятельств дела, в том числе периода, в течение которого истцу, как потребителю причинялся моральный вред, требований разумности и справедливости, признается судом необоснованно завышенным, в связи с чем данное требование подлежит удовлетворению в части, а именно на сумму </w:t>
      </w:r>
      <w:r w:rsidR="0021258C">
        <w:t>х ххх</w:t>
      </w:r>
      <w:r>
        <w:t xml:space="preserve"> руб.</w:t>
      </w:r>
    </w:p>
    <w:p w:rsidR="000327BA" w:rsidRDefault="00CB44AA">
      <w:pPr>
        <w:pStyle w:val="20"/>
        <w:shd w:val="clear" w:color="auto" w:fill="auto"/>
        <w:spacing w:after="0" w:line="302" w:lineRule="exact"/>
        <w:ind w:firstLine="740"/>
      </w:pPr>
      <w:r>
        <w:t>В соответствии с п. 6 ст. 13 Закона РФ от 07.02.1992 № 2300-1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50% от суммы, присужденной судом в пользу потребителя.</w:t>
      </w:r>
    </w:p>
    <w:p w:rsidR="000327BA" w:rsidRDefault="00CB44AA">
      <w:pPr>
        <w:pStyle w:val="20"/>
        <w:shd w:val="clear" w:color="auto" w:fill="auto"/>
        <w:spacing w:after="0" w:line="302" w:lineRule="exact"/>
        <w:ind w:firstLine="740"/>
      </w:pPr>
      <w:r>
        <w:t>Согласно п. 46 Постановление Пленума Верховного Суда РФ от 28.06.2012 № 17 «О рассмотрении судами гражданских дел по спорам о защите прав потребителей» при удовлетворении судом требований потребителя в связи с нарушением его прав, установленных Законом о 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 предпринимателем, импортером), суд взыскивает с ответчика в пользу потребителя штраф независимо от того, заявлялось ли такое требование суду (пункт 6 статьи 13 Закона).</w:t>
      </w:r>
    </w:p>
    <w:p w:rsidR="000327BA" w:rsidRDefault="00CB44AA">
      <w:pPr>
        <w:pStyle w:val="20"/>
        <w:shd w:val="clear" w:color="auto" w:fill="auto"/>
        <w:spacing w:after="0" w:line="302" w:lineRule="exact"/>
        <w:ind w:firstLine="720"/>
      </w:pPr>
      <w:r>
        <w:t xml:space="preserve">Поскольку требования </w:t>
      </w:r>
      <w:r w:rsidR="0021258C">
        <w:t xml:space="preserve">ХХХ </w:t>
      </w:r>
      <w:r>
        <w:t>как потребителя, в добровольном порядке ответчиком удовлетворены не были, что подтверждается претензией ответчика и ответом на претензию, то в соответствии с п. 6 ст. 13 Закона Российской Федерации от 07.02.1992 № 2300-1, и с учетом правовой позиции, изложенной в п. 46 указанного выше Постановления Пленума Верховного Суда Российской Федерации, с ООО «</w:t>
      </w:r>
      <w:r w:rsidR="0021258C">
        <w:t>ХХХ</w:t>
      </w:r>
      <w:r>
        <w:t xml:space="preserve">» в пользу истца подлежит взысканию штраф в размере </w:t>
      </w:r>
      <w:r w:rsidR="0021258C">
        <w:t>хх</w:t>
      </w:r>
      <w:r>
        <w:t xml:space="preserve"> % от присужденной суммы, что составляет </w:t>
      </w:r>
      <w:r w:rsidR="0021258C">
        <w:t>хх ххх</w:t>
      </w:r>
      <w:r>
        <w:t xml:space="preserve"> руб. (из расчета: </w:t>
      </w:r>
      <w:r w:rsidR="0021258C">
        <w:t>хх ххх</w:t>
      </w:r>
      <w:r>
        <w:t xml:space="preserve"> руб. + </w:t>
      </w:r>
      <w:r w:rsidR="0021258C">
        <w:t>х ххх</w:t>
      </w:r>
      <w:r>
        <w:t xml:space="preserve"> руб. / </w:t>
      </w:r>
      <w:r w:rsidR="0021258C">
        <w:t>х</w:t>
      </w:r>
      <w:r>
        <w:t xml:space="preserve"> = </w:t>
      </w:r>
      <w:r w:rsidR="0021258C">
        <w:t>хх ххх</w:t>
      </w:r>
      <w:r>
        <w:t xml:space="preserve"> руб).</w:t>
      </w:r>
    </w:p>
    <w:p w:rsidR="000327BA" w:rsidRDefault="00CB44AA">
      <w:pPr>
        <w:pStyle w:val="20"/>
        <w:shd w:val="clear" w:color="auto" w:fill="auto"/>
        <w:spacing w:after="0" w:line="302" w:lineRule="exact"/>
        <w:ind w:firstLine="720"/>
      </w:pPr>
      <w:r>
        <w:t xml:space="preserve">В соответствии со ст. 330 ГК РФ штраф имеет гражданско-правовую природу и по своей сути является предусмотренной законом мерой ответственности за ненадлежащее исполнение обязательств, то есть является формой предусмотренной законом неустойки, в </w:t>
      </w:r>
      <w:r w:rsidR="0021258C">
        <w:t>связи,</w:t>
      </w:r>
      <w:r>
        <w:t xml:space="preserve"> с чем в силу ст. 333 ГК РФ суду предоставлено право снижен</w:t>
      </w:r>
      <w:r w:rsidR="0021258C">
        <w:t>и</w:t>
      </w:r>
      <w:r>
        <w:t>я, в том числе, и штрафа в случае его несоразмерности нарушенному обязательству.</w:t>
      </w:r>
    </w:p>
    <w:p w:rsidR="000327BA" w:rsidRDefault="00CB44AA">
      <w:pPr>
        <w:pStyle w:val="20"/>
        <w:shd w:val="clear" w:color="auto" w:fill="auto"/>
        <w:spacing w:after="0" w:line="302" w:lineRule="exact"/>
        <w:ind w:firstLine="720"/>
      </w:pPr>
      <w:r>
        <w:t>Уменьшение штрафа является правом суда, реализуемым им по своему усмотрению, исходя, в том числе, из необходимости соблюдения баланса прав и интересов сторон спорного правоотношения, сопоставления размера начисленного штрафа с последствиями нарушенного обязательства.</w:t>
      </w:r>
    </w:p>
    <w:p w:rsidR="000327BA" w:rsidRDefault="00CB44AA">
      <w:pPr>
        <w:pStyle w:val="20"/>
        <w:shd w:val="clear" w:color="auto" w:fill="auto"/>
        <w:spacing w:after="0" w:line="302" w:lineRule="exact"/>
        <w:ind w:firstLine="720"/>
      </w:pPr>
      <w:r>
        <w:t>Представителем ответчика заявлено ходатайств о применении к штрафу положений ст. 333 ГК РФ и его снижении, однако оснований для снижения размера штрафа суд не усматривает, в связи с чем, штраф подлежит взысканию в размере 50 % от присужденной судом суммы.</w:t>
      </w:r>
    </w:p>
    <w:p w:rsidR="000327BA" w:rsidRDefault="00CB44AA">
      <w:pPr>
        <w:pStyle w:val="20"/>
        <w:shd w:val="clear" w:color="auto" w:fill="auto"/>
        <w:spacing w:after="0" w:line="302" w:lineRule="exact"/>
        <w:ind w:firstLine="720"/>
      </w:pPr>
      <w:r>
        <w:t xml:space="preserve">В части взыскания с ответчика расходов на оплату истцом услуг юриста в сумме </w:t>
      </w:r>
      <w:r w:rsidR="0021258C">
        <w:t>хх ххх</w:t>
      </w:r>
      <w:r>
        <w:t xml:space="preserve"> руб. суд отмечает следующее.</w:t>
      </w:r>
    </w:p>
    <w:p w:rsidR="000327BA" w:rsidRDefault="00CB44AA">
      <w:pPr>
        <w:pStyle w:val="20"/>
        <w:shd w:val="clear" w:color="auto" w:fill="auto"/>
        <w:spacing w:after="0" w:line="302" w:lineRule="exact"/>
        <w:ind w:firstLine="720"/>
      </w:pPr>
      <w:r>
        <w:t xml:space="preserve">За оказание юридических услуг истец выплатила представителю </w:t>
      </w:r>
      <w:r w:rsidR="0021258C">
        <w:t>ХХХ хх ххх</w:t>
      </w:r>
      <w:r>
        <w:t xml:space="preserve"> руб., что подтверждается заключенным между ними договором об оказании юридической консультации от 15.10.2022, а также </w:t>
      </w:r>
      <w:r w:rsidR="0021258C">
        <w:t>х</w:t>
      </w:r>
      <w:r>
        <w:t xml:space="preserve"> чеками по операции ПАО «</w:t>
      </w:r>
      <w:r w:rsidR="0021258C">
        <w:t>ХХХ</w:t>
      </w:r>
      <w:r>
        <w:t>» от 15.10.2022, 15.12.2022, 15.01.2023 на указанную сумму. На основании изложенного, суд приходит к выводу о том, что истец реально понесла указанные расходы.</w:t>
      </w:r>
    </w:p>
    <w:p w:rsidR="000327BA" w:rsidRDefault="00CB44AA">
      <w:pPr>
        <w:pStyle w:val="20"/>
        <w:shd w:val="clear" w:color="auto" w:fill="auto"/>
        <w:spacing w:after="0" w:line="302" w:lineRule="exact"/>
        <w:ind w:firstLine="720"/>
      </w:pPr>
      <w:r>
        <w:t>Из разъяснений, данных в пунктах 11 и 13 Постановления Пленума Верховного Суда РФ от 21.01.2016 № 1 "О некоторых вопросах применения законодательства о возмещении издержек, связанных с рассмотрением дела"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2, 35 ГПК РФ, статьи 3, 45 КАС РФ, статьи 2, 41 АПК РФ)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w:t>
      </w:r>
    </w:p>
    <w:p w:rsidR="000327BA" w:rsidRDefault="00CB44AA">
      <w:pPr>
        <w:pStyle w:val="20"/>
        <w:shd w:val="clear" w:color="auto" w:fill="auto"/>
        <w:spacing w:after="0" w:line="298" w:lineRule="exact"/>
        <w:ind w:firstLine="720"/>
      </w:pPr>
      <w:r>
        <w:t>Разумность размеров как категория оценочная определяется индивидуально с учетом особенностей конкретного дела. Суд исходит из того, что установление размера и порядка оплаты услуг представителя относится к сфере усмотрения доверителя и поверенного, и определяется договором. Суд не вправе вмешиваться в эту сферу, однако может ограничить взыскиваемую в возмещение соответствующих расходов сумму, если сочтет её чрезмерной с учетом конкретных обстоятельств, используя в качестве критерия разумность понесенных расходов.</w:t>
      </w:r>
    </w:p>
    <w:p w:rsidR="000327BA" w:rsidRDefault="00CB44AA">
      <w:pPr>
        <w:pStyle w:val="20"/>
        <w:shd w:val="clear" w:color="auto" w:fill="auto"/>
        <w:spacing w:after="0" w:line="302" w:lineRule="exact"/>
        <w:ind w:firstLine="720"/>
      </w:pPr>
      <w:r>
        <w:t>Определяя размер расходов на оказание юридических услуг, суд учитывает сложность дела, конкретные обстоятельства рассмотренного дела, в том числе, количество и продолжительность судебных заседаний, документы, которые были составлены представителем истца и доказательства, которые были им представлены.</w:t>
      </w:r>
    </w:p>
    <w:p w:rsidR="000327BA" w:rsidRDefault="00CB44AA">
      <w:pPr>
        <w:pStyle w:val="20"/>
        <w:shd w:val="clear" w:color="auto" w:fill="auto"/>
        <w:spacing w:after="0" w:line="302" w:lineRule="exact"/>
        <w:ind w:firstLine="720"/>
      </w:pPr>
      <w:r>
        <w:t xml:space="preserve">Таким образом, требования истца о взыскании судебных расходов, касающихся оплаты услуг юриста, являются обоснованными и подлежат удовлетворению в части, в размере </w:t>
      </w:r>
      <w:r w:rsidR="0021258C">
        <w:t>хх ххх</w:t>
      </w:r>
      <w:r>
        <w:t xml:space="preserve"> рублей, что соответствует принципу разумности и справедливости.</w:t>
      </w:r>
    </w:p>
    <w:p w:rsidR="000327BA" w:rsidRDefault="00CB44AA">
      <w:pPr>
        <w:pStyle w:val="20"/>
        <w:shd w:val="clear" w:color="auto" w:fill="auto"/>
        <w:spacing w:after="0" w:line="302" w:lineRule="exact"/>
        <w:ind w:firstLine="720"/>
      </w:pPr>
      <w:r>
        <w:t xml:space="preserve">В силу подпункта 4 пункта 2 ст. 333.36 Налогового кодекса РФ истец, обращаясь в суд с иском в порядке Закона Российской Федерации от 07.02.1992 № 2300-1, был освобожден от уплаты государственной пошлины, размер которой в соответствии с п.п. 1 и 3 ч. 1 ст. 333.19 НК РФ составляет </w:t>
      </w:r>
      <w:r w:rsidR="0021258C">
        <w:t>х ххх</w:t>
      </w:r>
      <w:r>
        <w:t xml:space="preserve"> руб. </w:t>
      </w:r>
      <w:r w:rsidR="0021258C">
        <w:t>хх</w:t>
      </w:r>
      <w:r>
        <w:t xml:space="preserve"> коп. за требование имущественного характера и 300 руб. за требование неимущественного характера, которые подлежат взысканию с ответчика.</w:t>
      </w:r>
    </w:p>
    <w:p w:rsidR="000327BA" w:rsidRDefault="00CB44AA">
      <w:pPr>
        <w:pStyle w:val="20"/>
        <w:shd w:val="clear" w:color="auto" w:fill="auto"/>
        <w:spacing w:after="214" w:line="302" w:lineRule="exact"/>
        <w:ind w:firstLine="720"/>
      </w:pPr>
      <w:r>
        <w:t>На основании изложенного, руководствуясь ст. ст. 194-199 ГПК РФ, суд</w:t>
      </w:r>
    </w:p>
    <w:p w:rsidR="000327BA" w:rsidRDefault="00CB44AA">
      <w:pPr>
        <w:pStyle w:val="20"/>
        <w:shd w:val="clear" w:color="auto" w:fill="auto"/>
        <w:spacing w:after="200" w:line="260" w:lineRule="exact"/>
        <w:ind w:right="240"/>
        <w:jc w:val="center"/>
      </w:pPr>
      <w:r>
        <w:t>решил:</w:t>
      </w:r>
    </w:p>
    <w:p w:rsidR="000327BA" w:rsidRDefault="00CB44AA">
      <w:pPr>
        <w:pStyle w:val="20"/>
        <w:shd w:val="clear" w:color="auto" w:fill="auto"/>
        <w:spacing w:after="0" w:line="302" w:lineRule="exact"/>
        <w:ind w:firstLine="720"/>
      </w:pPr>
      <w:r>
        <w:t xml:space="preserve">Исковые требования </w:t>
      </w:r>
      <w:r w:rsidR="00567AFD">
        <w:t xml:space="preserve">ХХХ </w:t>
      </w:r>
      <w:r>
        <w:t>к ООО «</w:t>
      </w:r>
      <w:r w:rsidR="0021258C">
        <w:t>ХХХ»</w:t>
      </w:r>
      <w:r>
        <w:t xml:space="preserve"> о защите прав потребителей удовлетворить частично.</w:t>
      </w:r>
    </w:p>
    <w:p w:rsidR="000327BA" w:rsidRDefault="00CB44AA">
      <w:pPr>
        <w:pStyle w:val="20"/>
        <w:shd w:val="clear" w:color="auto" w:fill="auto"/>
        <w:spacing w:after="0" w:line="302" w:lineRule="exact"/>
        <w:ind w:firstLine="720"/>
      </w:pPr>
      <w:r>
        <w:t>Взыскать с ООО «</w:t>
      </w:r>
      <w:r w:rsidR="0021258C">
        <w:t>ХХХ</w:t>
      </w:r>
      <w:r>
        <w:t xml:space="preserve">» в пользу </w:t>
      </w:r>
      <w:r w:rsidR="0021258C">
        <w:t>ХХХ</w:t>
      </w:r>
      <w:r>
        <w:t xml:space="preserve"> неустойку за период с 14.10.2022 по 05.05.2023 в размере </w:t>
      </w:r>
      <w:r w:rsidR="0021258C">
        <w:t>хх хххх</w:t>
      </w:r>
      <w:r>
        <w:t xml:space="preserve"> рублей, компенсацию морального вреда в размере </w:t>
      </w:r>
      <w:r w:rsidR="0021258C">
        <w:t>х ххх</w:t>
      </w:r>
      <w:r>
        <w:t xml:space="preserve"> рублей, штраф в размере </w:t>
      </w:r>
      <w:r w:rsidR="0021258C">
        <w:t>хх ххх</w:t>
      </w:r>
      <w:r>
        <w:t xml:space="preserve"> рублей, расходы на оплату услуг юриста в сумме </w:t>
      </w:r>
      <w:r w:rsidR="0021258C">
        <w:t>хх хххх</w:t>
      </w:r>
      <w:r>
        <w:t xml:space="preserve"> руб., а всего взыскать </w:t>
      </w:r>
      <w:r w:rsidR="0021258C">
        <w:t>ххх ххх</w:t>
      </w:r>
      <w:r>
        <w:t xml:space="preserve"> рублей, в остальной части требования оставить без удовлетворения.</w:t>
      </w:r>
    </w:p>
    <w:p w:rsidR="000327BA" w:rsidRDefault="00CB44AA">
      <w:pPr>
        <w:pStyle w:val="20"/>
        <w:shd w:val="clear" w:color="auto" w:fill="auto"/>
        <w:spacing w:after="0" w:line="302" w:lineRule="exact"/>
        <w:ind w:firstLine="720"/>
      </w:pPr>
      <w:r>
        <w:t>Взыскать с ООО «</w:t>
      </w:r>
      <w:r w:rsidR="0021258C">
        <w:t>ХХХ»</w:t>
      </w:r>
      <w:r>
        <w:t xml:space="preserve"> в доход местного бюджета судебные расходы по оплате государственной пошлины: в сумме </w:t>
      </w:r>
      <w:r w:rsidR="0021258C">
        <w:t>ххх</w:t>
      </w:r>
      <w:r>
        <w:t xml:space="preserve"> рублей за требование неимущественного характера и в сумме </w:t>
      </w:r>
      <w:r w:rsidR="0021258C">
        <w:t>хххх</w:t>
      </w:r>
      <w:r>
        <w:t xml:space="preserve"> руб. </w:t>
      </w:r>
      <w:r w:rsidR="0021258C">
        <w:t>хх</w:t>
      </w:r>
      <w:r>
        <w:t xml:space="preserve"> коп. за требование имущественного характера, подлежащее оценке.</w:t>
      </w:r>
    </w:p>
    <w:p w:rsidR="000327BA" w:rsidRDefault="00CB44AA">
      <w:pPr>
        <w:pStyle w:val="20"/>
        <w:shd w:val="clear" w:color="auto" w:fill="auto"/>
        <w:spacing w:after="0" w:line="302" w:lineRule="exact"/>
        <w:ind w:firstLine="720"/>
      </w:pPr>
      <w:r>
        <w:t>Лица, участвующие в деле и их представители, вправе обратиться к мировому судье с заявлением о составлении мотивированного решения:</w:t>
      </w:r>
    </w:p>
    <w:p w:rsidR="000327BA" w:rsidRDefault="00CB44AA">
      <w:pPr>
        <w:pStyle w:val="20"/>
        <w:shd w:val="clear" w:color="auto" w:fill="auto"/>
        <w:spacing w:after="0" w:line="302" w:lineRule="exact"/>
        <w:ind w:firstLine="720"/>
      </w:pPr>
      <w:r>
        <w:t>в течение трех дней со дня объявления резолютивной части решения суда, если лица, участвующие в деле, их представители присутствовали в судебном заседании;</w:t>
      </w:r>
      <w:r>
        <w:br w:type="page"/>
      </w:r>
    </w:p>
    <w:p w:rsidR="000327BA" w:rsidRDefault="00CB44AA">
      <w:pPr>
        <w:pStyle w:val="20"/>
        <w:shd w:val="clear" w:color="auto" w:fill="auto"/>
        <w:spacing w:after="0" w:line="302" w:lineRule="exact"/>
        <w:ind w:firstLine="700"/>
      </w:pPr>
      <w:r>
        <w:t>в течение пятнадцати дней со дня объявления резолютивной части решения суда, если лица, участвующие в деле, их представители не присутствовали в судебном заседании.</w:t>
      </w:r>
    </w:p>
    <w:p w:rsidR="000327BA" w:rsidRDefault="00CB44AA">
      <w:pPr>
        <w:pStyle w:val="20"/>
        <w:shd w:val="clear" w:color="auto" w:fill="auto"/>
        <w:spacing w:after="274" w:line="302" w:lineRule="exact"/>
        <w:ind w:firstLine="700"/>
      </w:pPr>
      <w:r>
        <w:t>Решение может быть обжаловано в апелляционном порядке в Новгородский районный суд Новгородской области в течение месяца со дня его принятия через мирового судью судебного участка № 28 Новгородского судебного района Новгородской области, а в случае поступления ходатайств о составлении мотивированного решения - в течение месяца со дня составления мотивированного решения.</w:t>
      </w:r>
    </w:p>
    <w:p w:rsidR="000327BA" w:rsidRDefault="00CB44AA">
      <w:pPr>
        <w:pStyle w:val="20"/>
        <w:shd w:val="clear" w:color="auto" w:fill="auto"/>
        <w:spacing w:after="0" w:line="260" w:lineRule="exact"/>
        <w:ind w:left="40"/>
        <w:jc w:val="center"/>
        <w:sectPr w:rsidR="000327BA">
          <w:pgSz w:w="12240" w:h="15840"/>
          <w:pgMar w:top="1524" w:right="1517" w:bottom="1210" w:left="1297" w:header="0" w:footer="3" w:gutter="0"/>
          <w:cols w:space="720"/>
          <w:noEndnote/>
          <w:docGrid w:linePitch="360"/>
        </w:sectPr>
      </w:pPr>
      <w:r>
        <w:t>Мотивированное решение изготовлено 15.06.2023.</w:t>
      </w:r>
    </w:p>
    <w:p w:rsidR="000327BA" w:rsidRDefault="000327BA">
      <w:pPr>
        <w:spacing w:before="72" w:after="72" w:line="240" w:lineRule="exact"/>
        <w:rPr>
          <w:sz w:val="19"/>
          <w:szCs w:val="19"/>
        </w:rPr>
      </w:pPr>
    </w:p>
    <w:p w:rsidR="000327BA" w:rsidRDefault="000327BA">
      <w:pPr>
        <w:rPr>
          <w:sz w:val="2"/>
          <w:szCs w:val="2"/>
        </w:rPr>
        <w:sectPr w:rsidR="000327BA">
          <w:type w:val="continuous"/>
          <w:pgSz w:w="12240" w:h="15840"/>
          <w:pgMar w:top="1511" w:right="0" w:bottom="1511" w:left="0" w:header="0" w:footer="3" w:gutter="0"/>
          <w:cols w:space="720"/>
          <w:noEndnote/>
          <w:docGrid w:linePitch="360"/>
        </w:sectPr>
      </w:pPr>
    </w:p>
    <w:p w:rsidR="000327BA" w:rsidRDefault="000327BA">
      <w:pPr>
        <w:spacing w:line="360" w:lineRule="exact"/>
      </w:pPr>
    </w:p>
    <w:p w:rsidR="000327BA" w:rsidRDefault="000327BA">
      <w:pPr>
        <w:spacing w:line="445" w:lineRule="exact"/>
      </w:pPr>
    </w:p>
    <w:p w:rsidR="000327BA" w:rsidRDefault="000327BA">
      <w:pPr>
        <w:rPr>
          <w:sz w:val="2"/>
          <w:szCs w:val="2"/>
        </w:rPr>
      </w:pPr>
    </w:p>
    <w:sectPr w:rsidR="000327BA" w:rsidSect="000327BA">
      <w:type w:val="continuous"/>
      <w:pgSz w:w="12240" w:h="15840"/>
      <w:pgMar w:top="1511" w:right="1149" w:bottom="1511" w:left="1719"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56FA" w:rsidRDefault="004D56FA" w:rsidP="000327BA">
      <w:r>
        <w:separator/>
      </w:r>
    </w:p>
  </w:endnote>
  <w:endnote w:type="continuationSeparator" w:id="1">
    <w:p w:rsidR="004D56FA" w:rsidRDefault="004D56FA" w:rsidP="000327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56FA" w:rsidRDefault="004D56FA"/>
  </w:footnote>
  <w:footnote w:type="continuationSeparator" w:id="1">
    <w:p w:rsidR="004D56FA" w:rsidRDefault="004D56FA"/>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7BA" w:rsidRDefault="00E11C95">
    <w:pPr>
      <w:rPr>
        <w:sz w:val="2"/>
        <w:szCs w:val="2"/>
      </w:rPr>
    </w:pPr>
    <w:r w:rsidRPr="00E11C95">
      <w:pict>
        <v:shapetype id="_x0000_t202" coordsize="21600,21600" o:spt="202" path="m,l,21600r21600,l21600,xe">
          <v:stroke joinstyle="miter"/>
          <v:path gradientshapeok="t" o:connecttype="rect"/>
        </v:shapetype>
        <v:shape id="_x0000_s2049" type="#_x0000_t202" style="position:absolute;margin-left:298.8pt;margin-top:51.65pt;width:4.75pt;height:7.9pt;z-index:-251658752;mso-wrap-style:none;mso-wrap-distance-left:5pt;mso-wrap-distance-right:5pt;mso-position-horizontal-relative:page;mso-position-vertical-relative:page" wrapcoords="0 0" filled="f" stroked="f">
          <v:textbox style="mso-fit-shape-to-text:t" inset="0,0,0,0">
            <w:txbxContent>
              <w:p w:rsidR="000327BA" w:rsidRDefault="00E11C95">
                <w:pPr>
                  <w:pStyle w:val="a5"/>
                  <w:shd w:val="clear" w:color="auto" w:fill="auto"/>
                  <w:spacing w:line="240" w:lineRule="auto"/>
                </w:pPr>
                <w:fldSimple w:instr=" PAGE \* MERGEFORMAT ">
                  <w:r w:rsidR="00567AFD" w:rsidRPr="00567AFD">
                    <w:rPr>
                      <w:rStyle w:val="a6"/>
                      <w:noProof/>
                    </w:rPr>
                    <w:t>8</w:t>
                  </w:r>
                </w:fldSimple>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DC209D"/>
    <w:multiLevelType w:val="multilevel"/>
    <w:tmpl w:val="D012F4B6"/>
    <w:lvl w:ilvl="0">
      <w:start w:val="2022"/>
      <w:numFmt w:val="decimal"/>
      <w:lvlText w:val="22.1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56C1DE6"/>
    <w:multiLevelType w:val="multilevel"/>
    <w:tmpl w:val="959267E4"/>
    <w:lvl w:ilvl="0">
      <w:start w:val="2022"/>
      <w:numFmt w:val="decimal"/>
      <w:lvlText w:val="19.1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5E53360"/>
    <w:multiLevelType w:val="multilevel"/>
    <w:tmpl w:val="6F546B54"/>
    <w:lvl w:ilvl="0">
      <w:start w:val="2022"/>
      <w:numFmt w:val="decimal"/>
      <w:lvlText w:val="30.1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9514939"/>
    <w:multiLevelType w:val="multilevel"/>
    <w:tmpl w:val="3CA053DE"/>
    <w:lvl w:ilvl="0">
      <w:start w:val="2022"/>
      <w:numFmt w:val="decimal"/>
      <w:lvlText w:val="14.10.%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732367F3"/>
    <w:multiLevelType w:val="multilevel"/>
    <w:tmpl w:val="46B4FDC0"/>
    <w:lvl w:ilvl="0">
      <w:start w:val="2022"/>
      <w:numFmt w:val="decimal"/>
      <w:lvlText w:val="14.10.%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F4A09B6"/>
    <w:multiLevelType w:val="multilevel"/>
    <w:tmpl w:val="87544034"/>
    <w:lvl w:ilvl="0">
      <w:start w:val="2023"/>
      <w:numFmt w:val="decimal"/>
      <w:lvlText w:val="07.0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4"/>
  </w:num>
  <w:num w:numId="3">
    <w:abstractNumId w:val="1"/>
  </w:num>
  <w:num w:numId="4">
    <w:abstractNumId w:val="0"/>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81"/>
  <w:drawingGridVerticalSpacing w:val="181"/>
  <w:characterSpacingControl w:val="compressPunctuation"/>
  <w:savePreviewPicture/>
  <w:hdrShapeDefaults>
    <o:shapedefaults v:ext="edit" spidmax="5122"/>
    <o:shapelayout v:ext="edit">
      <o:idmap v:ext="edit" data="2"/>
    </o:shapelayout>
  </w:hdrShapeDefaults>
  <w:footnotePr>
    <w:footnote w:id="0"/>
    <w:footnote w:id="1"/>
  </w:footnotePr>
  <w:endnotePr>
    <w:endnote w:id="0"/>
    <w:endnote w:id="1"/>
  </w:endnotePr>
  <w:compat>
    <w:doNotExpandShiftReturn/>
  </w:compat>
  <w:rsids>
    <w:rsidRoot w:val="000327BA"/>
    <w:rsid w:val="000327BA"/>
    <w:rsid w:val="0021258C"/>
    <w:rsid w:val="004D56FA"/>
    <w:rsid w:val="00567AFD"/>
    <w:rsid w:val="00CB44AA"/>
    <w:rsid w:val="00DD1584"/>
    <w:rsid w:val="00E11C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327BA"/>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0327BA"/>
    <w:rPr>
      <w:color w:val="0066CC"/>
      <w:u w:val="single"/>
    </w:rPr>
  </w:style>
  <w:style w:type="character" w:customStyle="1" w:styleId="2Exact">
    <w:name w:val="Основной текст (2) Exact"/>
    <w:basedOn w:val="a0"/>
    <w:rsid w:val="000327BA"/>
    <w:rPr>
      <w:rFonts w:ascii="Times New Roman" w:eastAsia="Times New Roman" w:hAnsi="Times New Roman" w:cs="Times New Roman"/>
      <w:b w:val="0"/>
      <w:bCs w:val="0"/>
      <w:i w:val="0"/>
      <w:iCs w:val="0"/>
      <w:smallCaps w:val="0"/>
      <w:strike w:val="0"/>
      <w:sz w:val="26"/>
      <w:szCs w:val="26"/>
      <w:u w:val="none"/>
    </w:rPr>
  </w:style>
  <w:style w:type="character" w:customStyle="1" w:styleId="2">
    <w:name w:val="Основной текст (2)_"/>
    <w:basedOn w:val="a0"/>
    <w:link w:val="20"/>
    <w:rsid w:val="000327BA"/>
    <w:rPr>
      <w:rFonts w:ascii="Times New Roman" w:eastAsia="Times New Roman" w:hAnsi="Times New Roman" w:cs="Times New Roman"/>
      <w:b w:val="0"/>
      <w:bCs w:val="0"/>
      <w:i w:val="0"/>
      <w:iCs w:val="0"/>
      <w:smallCaps w:val="0"/>
      <w:strike w:val="0"/>
      <w:sz w:val="26"/>
      <w:szCs w:val="26"/>
      <w:u w:val="none"/>
    </w:rPr>
  </w:style>
  <w:style w:type="character" w:customStyle="1" w:styleId="2SegoeUI12pt">
    <w:name w:val="Основной текст (2) + Segoe UI;12 pt;Полужирный;Курсив"/>
    <w:basedOn w:val="2"/>
    <w:rsid w:val="000327BA"/>
    <w:rPr>
      <w:rFonts w:ascii="Segoe UI" w:eastAsia="Segoe UI" w:hAnsi="Segoe UI" w:cs="Segoe UI"/>
      <w:b/>
      <w:bCs/>
      <w:i/>
      <w:iCs/>
      <w:color w:val="000000"/>
      <w:spacing w:val="0"/>
      <w:w w:val="100"/>
      <w:position w:val="0"/>
      <w:sz w:val="24"/>
      <w:szCs w:val="24"/>
      <w:lang w:val="ru-RU" w:eastAsia="ru-RU" w:bidi="ru-RU"/>
    </w:rPr>
  </w:style>
  <w:style w:type="character" w:customStyle="1" w:styleId="a4">
    <w:name w:val="Колонтитул_"/>
    <w:basedOn w:val="a0"/>
    <w:link w:val="a5"/>
    <w:rsid w:val="000327BA"/>
    <w:rPr>
      <w:rFonts w:ascii="Segoe UI" w:eastAsia="Segoe UI" w:hAnsi="Segoe UI" w:cs="Segoe UI"/>
      <w:b w:val="0"/>
      <w:bCs w:val="0"/>
      <w:i w:val="0"/>
      <w:iCs w:val="0"/>
      <w:smallCaps w:val="0"/>
      <w:strike w:val="0"/>
      <w:sz w:val="21"/>
      <w:szCs w:val="21"/>
      <w:u w:val="none"/>
    </w:rPr>
  </w:style>
  <w:style w:type="character" w:customStyle="1" w:styleId="a6">
    <w:name w:val="Колонтитул"/>
    <w:basedOn w:val="a4"/>
    <w:rsid w:val="000327BA"/>
    <w:rPr>
      <w:color w:val="000000"/>
      <w:spacing w:val="0"/>
      <w:w w:val="100"/>
      <w:position w:val="0"/>
      <w:lang w:val="ru-RU" w:eastAsia="ru-RU" w:bidi="ru-RU"/>
    </w:rPr>
  </w:style>
  <w:style w:type="character" w:customStyle="1" w:styleId="21">
    <w:name w:val="Основной текст (2)"/>
    <w:basedOn w:val="2"/>
    <w:rsid w:val="000327BA"/>
    <w:rPr>
      <w:color w:val="000000"/>
      <w:spacing w:val="0"/>
      <w:w w:val="100"/>
      <w:position w:val="0"/>
      <w:lang w:val="ru-RU" w:eastAsia="ru-RU" w:bidi="ru-RU"/>
    </w:rPr>
  </w:style>
  <w:style w:type="paragraph" w:customStyle="1" w:styleId="20">
    <w:name w:val="Основной текст (2)"/>
    <w:basedOn w:val="a"/>
    <w:link w:val="2"/>
    <w:rsid w:val="000327BA"/>
    <w:pPr>
      <w:shd w:val="clear" w:color="auto" w:fill="FFFFFF"/>
      <w:spacing w:after="360" w:line="0" w:lineRule="atLeast"/>
      <w:jc w:val="both"/>
    </w:pPr>
    <w:rPr>
      <w:rFonts w:ascii="Times New Roman" w:eastAsia="Times New Roman" w:hAnsi="Times New Roman" w:cs="Times New Roman"/>
      <w:sz w:val="26"/>
      <w:szCs w:val="26"/>
    </w:rPr>
  </w:style>
  <w:style w:type="paragraph" w:customStyle="1" w:styleId="a5">
    <w:name w:val="Колонтитул"/>
    <w:basedOn w:val="a"/>
    <w:link w:val="a4"/>
    <w:rsid w:val="000327BA"/>
    <w:pPr>
      <w:shd w:val="clear" w:color="auto" w:fill="FFFFFF"/>
      <w:spacing w:line="0" w:lineRule="atLeast"/>
    </w:pPr>
    <w:rPr>
      <w:rFonts w:ascii="Segoe UI" w:eastAsia="Segoe UI" w:hAnsi="Segoe UI" w:cs="Segoe UI"/>
      <w:sz w:val="21"/>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9</Pages>
  <Words>3371</Words>
  <Characters>19220</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Яна</dc:creator>
  <cp:lastModifiedBy>Яна</cp:lastModifiedBy>
  <cp:revision>2</cp:revision>
  <dcterms:created xsi:type="dcterms:W3CDTF">2023-07-10T07:33:00Z</dcterms:created>
  <dcterms:modified xsi:type="dcterms:W3CDTF">2023-07-10T08:36:00Z</dcterms:modified>
</cp:coreProperties>
</file>