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F3" w:rsidRDefault="000406F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406F3" w:rsidRDefault="000406F3">
      <w:pPr>
        <w:pStyle w:val="ConsPlusNormal"/>
        <w:jc w:val="both"/>
        <w:outlineLvl w:val="0"/>
      </w:pPr>
    </w:p>
    <w:p w:rsidR="000406F3" w:rsidRDefault="000406F3">
      <w:pPr>
        <w:pStyle w:val="ConsPlusTitle"/>
        <w:jc w:val="center"/>
        <w:outlineLvl w:val="0"/>
      </w:pPr>
      <w:r>
        <w:t>ПРАВИТЕЛЬСТВО ОРЕНБУРГСКОЙ ОБЛАСТИ</w:t>
      </w:r>
    </w:p>
    <w:p w:rsidR="000406F3" w:rsidRDefault="000406F3">
      <w:pPr>
        <w:pStyle w:val="ConsPlusTitle"/>
        <w:jc w:val="both"/>
      </w:pPr>
    </w:p>
    <w:p w:rsidR="000406F3" w:rsidRDefault="000406F3">
      <w:pPr>
        <w:pStyle w:val="ConsPlusTitle"/>
        <w:jc w:val="center"/>
      </w:pPr>
      <w:r>
        <w:t>ПОСТАНОВЛЕНИЕ</w:t>
      </w:r>
    </w:p>
    <w:p w:rsidR="000406F3" w:rsidRDefault="000406F3">
      <w:pPr>
        <w:pStyle w:val="ConsPlusTitle"/>
        <w:jc w:val="center"/>
      </w:pPr>
      <w:bookmarkStart w:id="0" w:name="_GoBack"/>
      <w:r>
        <w:t>от 1 декабря 2022 г. N 1283-пп</w:t>
      </w:r>
    </w:p>
    <w:p w:rsidR="000406F3" w:rsidRDefault="000406F3">
      <w:pPr>
        <w:pStyle w:val="ConsPlusTitle"/>
        <w:jc w:val="both"/>
      </w:pPr>
    </w:p>
    <w:p w:rsidR="000406F3" w:rsidRDefault="000406F3">
      <w:pPr>
        <w:pStyle w:val="ConsPlusTitle"/>
        <w:jc w:val="center"/>
      </w:pPr>
      <w:r>
        <w:t>Об установлении розничной цены на твердое топливо,</w:t>
      </w:r>
    </w:p>
    <w:p w:rsidR="000406F3" w:rsidRDefault="000406F3">
      <w:pPr>
        <w:pStyle w:val="ConsPlusTitle"/>
        <w:jc w:val="center"/>
      </w:pPr>
      <w:r>
        <w:t>реализуемое населению Оренбургской области,</w:t>
      </w:r>
    </w:p>
    <w:p w:rsidR="000406F3" w:rsidRDefault="000406F3">
      <w:pPr>
        <w:pStyle w:val="ConsPlusTitle"/>
        <w:jc w:val="center"/>
      </w:pPr>
      <w:r>
        <w:t>и ее предельного уровня</w:t>
      </w:r>
    </w:p>
    <w:p w:rsidR="000406F3" w:rsidRDefault="000406F3">
      <w:pPr>
        <w:pStyle w:val="ConsPlusNormal"/>
        <w:jc w:val="both"/>
      </w:pPr>
    </w:p>
    <w:bookmarkEnd w:id="0"/>
    <w:p w:rsidR="000406F3" w:rsidRDefault="000406F3">
      <w:pPr>
        <w:pStyle w:val="ConsPlusNormal"/>
        <w:ind w:firstLine="540"/>
        <w:jc w:val="both"/>
      </w:pPr>
      <w:r>
        <w:t xml:space="preserve">В соответствии с постановлениями Правительства Российской Федерации от 7 марта 1995 года </w:t>
      </w:r>
      <w:hyperlink r:id="rId5">
        <w:r>
          <w:rPr>
            <w:color w:val="0000FF"/>
          </w:rPr>
          <w:t>N 239</w:t>
        </w:r>
      </w:hyperlink>
      <w:r>
        <w:t xml:space="preserve"> "О мерах по упорядочению государственного регулирования цен (тарифов)", от 14 ноября 2022 года </w:t>
      </w:r>
      <w:hyperlink r:id="rId6">
        <w:r>
          <w:rPr>
            <w:color w:val="0000FF"/>
          </w:rPr>
          <w:t>N 2053</w:t>
        </w:r>
      </w:hyperlink>
      <w:r>
        <w:t xml:space="preserve"> "Об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Оренбургской области от 28 июня 2021 года N 534-пп "О правилах предоставления субсидий на возмещение выпадающих доходов в связи с реализацией населению твердого топлива по цене, не обеспечивающей возмещение издержек" Правительство Оренбургской области</w:t>
      </w:r>
    </w:p>
    <w:p w:rsidR="000406F3" w:rsidRDefault="000406F3">
      <w:pPr>
        <w:pStyle w:val="ConsPlusNormal"/>
        <w:spacing w:before="200"/>
        <w:ind w:firstLine="540"/>
        <w:jc w:val="both"/>
      </w:pPr>
      <w:r>
        <w:t>ПОСТАНОВЛЯЕТ: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ind w:firstLine="540"/>
        <w:jc w:val="both"/>
      </w:pPr>
      <w:r>
        <w:t>1. Установить:</w:t>
      </w:r>
    </w:p>
    <w:p w:rsidR="000406F3" w:rsidRDefault="000406F3">
      <w:pPr>
        <w:pStyle w:val="ConsPlusNormal"/>
        <w:spacing w:before="200"/>
        <w:ind w:firstLine="540"/>
        <w:jc w:val="both"/>
      </w:pPr>
      <w:r>
        <w:t xml:space="preserve">розничную </w:t>
      </w:r>
      <w:hyperlink w:anchor="P38">
        <w:r>
          <w:rPr>
            <w:color w:val="0000FF"/>
          </w:rPr>
          <w:t>цену</w:t>
        </w:r>
      </w:hyperlink>
      <w:r>
        <w:t xml:space="preserve"> на твердое топливо, реализуемое населению Оренбургской области, согласно приложению N 1;</w:t>
      </w:r>
    </w:p>
    <w:p w:rsidR="000406F3" w:rsidRDefault="000406F3">
      <w:pPr>
        <w:pStyle w:val="ConsPlusNormal"/>
        <w:spacing w:before="200"/>
        <w:ind w:firstLine="540"/>
        <w:jc w:val="both"/>
      </w:pPr>
      <w:r>
        <w:t xml:space="preserve">предельный </w:t>
      </w:r>
      <w:hyperlink w:anchor="P60">
        <w:r>
          <w:rPr>
            <w:color w:val="0000FF"/>
          </w:rPr>
          <w:t>уровень</w:t>
        </w:r>
      </w:hyperlink>
      <w:r>
        <w:t xml:space="preserve"> розничных цен на твердое топливо, реализуемое населению Оренбургской области, согласно приложению N 2.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23 декабря 2021 года N 1235-пп "Об установлении розничной цены на твердое топливо, реализуемое населению Оренбургской области, и ее предельного уровня".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вице-губернатора - заместителя председателя Правительства Оренбургской области по экономической и инвестиционной политике - министра экономического развития, инвестиций, туризма и внешних связей Оренбургской области.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ind w:firstLine="540"/>
        <w:jc w:val="both"/>
      </w:pPr>
      <w:r>
        <w:t>4. Постановление вступает в силу после дня его официального опубликования и распространяется на правоотношения, возникшие с 1 декабря 2022 года.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right"/>
      </w:pPr>
      <w:r>
        <w:t>Губернатор -</w:t>
      </w:r>
    </w:p>
    <w:p w:rsidR="000406F3" w:rsidRDefault="000406F3">
      <w:pPr>
        <w:pStyle w:val="ConsPlusNormal"/>
        <w:jc w:val="right"/>
      </w:pPr>
      <w:r>
        <w:t>председатель Правительства</w:t>
      </w:r>
    </w:p>
    <w:p w:rsidR="000406F3" w:rsidRDefault="000406F3">
      <w:pPr>
        <w:pStyle w:val="ConsPlusNormal"/>
        <w:jc w:val="right"/>
      </w:pPr>
      <w:r>
        <w:t>Оренбургской области</w:t>
      </w:r>
    </w:p>
    <w:p w:rsidR="000406F3" w:rsidRDefault="000406F3">
      <w:pPr>
        <w:pStyle w:val="ConsPlusNormal"/>
        <w:jc w:val="right"/>
      </w:pPr>
      <w:r>
        <w:t>Д.В.ПАСЛЕР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right"/>
        <w:outlineLvl w:val="0"/>
      </w:pPr>
      <w:r>
        <w:t>Приложение N 1</w:t>
      </w:r>
    </w:p>
    <w:p w:rsidR="000406F3" w:rsidRDefault="000406F3">
      <w:pPr>
        <w:pStyle w:val="ConsPlusNormal"/>
        <w:jc w:val="right"/>
      </w:pPr>
      <w:r>
        <w:t>к постановлению</w:t>
      </w:r>
    </w:p>
    <w:p w:rsidR="000406F3" w:rsidRDefault="000406F3">
      <w:pPr>
        <w:pStyle w:val="ConsPlusNormal"/>
        <w:jc w:val="right"/>
      </w:pPr>
      <w:r>
        <w:t>Правительства</w:t>
      </w:r>
    </w:p>
    <w:p w:rsidR="000406F3" w:rsidRDefault="000406F3">
      <w:pPr>
        <w:pStyle w:val="ConsPlusNormal"/>
        <w:jc w:val="right"/>
      </w:pPr>
      <w:r>
        <w:t>Оренбургской области</w:t>
      </w:r>
    </w:p>
    <w:p w:rsidR="000406F3" w:rsidRDefault="000406F3">
      <w:pPr>
        <w:pStyle w:val="ConsPlusNormal"/>
        <w:jc w:val="right"/>
      </w:pPr>
      <w:r>
        <w:t>от 1 декабря 2022 г. N 1283-пп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Title"/>
        <w:jc w:val="center"/>
      </w:pPr>
      <w:bookmarkStart w:id="1" w:name="P38"/>
      <w:bookmarkEnd w:id="1"/>
      <w:r>
        <w:t>Розничная цена</w:t>
      </w:r>
    </w:p>
    <w:p w:rsidR="000406F3" w:rsidRDefault="000406F3">
      <w:pPr>
        <w:pStyle w:val="ConsPlusTitle"/>
        <w:jc w:val="center"/>
      </w:pPr>
      <w:r>
        <w:t>на твердое топливо, реализуемое населению</w:t>
      </w:r>
    </w:p>
    <w:p w:rsidR="000406F3" w:rsidRDefault="000406F3">
      <w:pPr>
        <w:pStyle w:val="ConsPlusTitle"/>
        <w:jc w:val="center"/>
      </w:pPr>
      <w:r>
        <w:t>Оренбургской области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right"/>
      </w:pPr>
      <w:r>
        <w:t>(рублей с НДС)</w:t>
      </w:r>
    </w:p>
    <w:p w:rsidR="000406F3" w:rsidRDefault="000406F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7"/>
      </w:tblGrid>
      <w:tr w:rsidR="000406F3">
        <w:tc>
          <w:tcPr>
            <w:tcW w:w="3685" w:type="dxa"/>
          </w:tcPr>
          <w:p w:rsidR="000406F3" w:rsidRDefault="000406F3">
            <w:pPr>
              <w:pStyle w:val="ConsPlusNormal"/>
              <w:jc w:val="center"/>
            </w:pPr>
            <w:r>
              <w:t>Наименование топлива</w:t>
            </w:r>
          </w:p>
        </w:tc>
        <w:tc>
          <w:tcPr>
            <w:tcW w:w="5387" w:type="dxa"/>
          </w:tcPr>
          <w:p w:rsidR="000406F3" w:rsidRDefault="000406F3">
            <w:pPr>
              <w:pStyle w:val="ConsPlusNormal"/>
              <w:jc w:val="center"/>
            </w:pPr>
            <w:r>
              <w:t>Розничная цена за 1 тонну с 1 декабря 2022 года</w:t>
            </w:r>
          </w:p>
        </w:tc>
      </w:tr>
      <w:tr w:rsidR="000406F3">
        <w:tc>
          <w:tcPr>
            <w:tcW w:w="3685" w:type="dxa"/>
          </w:tcPr>
          <w:p w:rsidR="000406F3" w:rsidRDefault="000406F3">
            <w:pPr>
              <w:pStyle w:val="ConsPlusNormal"/>
              <w:jc w:val="center"/>
            </w:pPr>
            <w:r>
              <w:t>Уголь</w:t>
            </w:r>
          </w:p>
        </w:tc>
        <w:tc>
          <w:tcPr>
            <w:tcW w:w="5387" w:type="dxa"/>
          </w:tcPr>
          <w:p w:rsidR="000406F3" w:rsidRDefault="000406F3">
            <w:pPr>
              <w:pStyle w:val="ConsPlusNormal"/>
              <w:jc w:val="right"/>
            </w:pPr>
            <w:r>
              <w:t>2866,81</w:t>
            </w:r>
          </w:p>
        </w:tc>
      </w:tr>
    </w:tbl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ind w:firstLine="540"/>
        <w:jc w:val="both"/>
      </w:pPr>
      <w:r>
        <w:t>Примечание. Погрузка угля населению производится без взимания дополнительной платы. Разгрузка угля производится за дополнительную плату.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right"/>
        <w:outlineLvl w:val="0"/>
      </w:pPr>
      <w:r>
        <w:t>Приложение N 2</w:t>
      </w:r>
    </w:p>
    <w:p w:rsidR="000406F3" w:rsidRDefault="000406F3">
      <w:pPr>
        <w:pStyle w:val="ConsPlusNormal"/>
        <w:jc w:val="right"/>
      </w:pPr>
      <w:r>
        <w:t>к постановлению</w:t>
      </w:r>
    </w:p>
    <w:p w:rsidR="000406F3" w:rsidRDefault="000406F3">
      <w:pPr>
        <w:pStyle w:val="ConsPlusNormal"/>
        <w:jc w:val="right"/>
      </w:pPr>
      <w:r>
        <w:t>Правительства</w:t>
      </w:r>
    </w:p>
    <w:p w:rsidR="000406F3" w:rsidRDefault="000406F3">
      <w:pPr>
        <w:pStyle w:val="ConsPlusNormal"/>
        <w:jc w:val="right"/>
      </w:pPr>
      <w:r>
        <w:t>Оренбургской области</w:t>
      </w:r>
    </w:p>
    <w:p w:rsidR="000406F3" w:rsidRDefault="000406F3">
      <w:pPr>
        <w:pStyle w:val="ConsPlusNormal"/>
        <w:jc w:val="right"/>
      </w:pPr>
      <w:r>
        <w:t>от 1 декабря 2022 г. N 1283-пп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Title"/>
        <w:jc w:val="center"/>
      </w:pPr>
      <w:bookmarkStart w:id="2" w:name="P60"/>
      <w:bookmarkEnd w:id="2"/>
      <w:r>
        <w:t>Предельный уровень</w:t>
      </w:r>
    </w:p>
    <w:p w:rsidR="000406F3" w:rsidRDefault="000406F3">
      <w:pPr>
        <w:pStyle w:val="ConsPlusTitle"/>
        <w:jc w:val="center"/>
      </w:pPr>
      <w:r>
        <w:t>розничной цены на твердое топливо,</w:t>
      </w:r>
    </w:p>
    <w:p w:rsidR="000406F3" w:rsidRDefault="000406F3">
      <w:pPr>
        <w:pStyle w:val="ConsPlusTitle"/>
        <w:jc w:val="center"/>
      </w:pPr>
      <w:r>
        <w:t>реализуемое населению Оренбургской области &lt;*&gt;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ind w:firstLine="540"/>
        <w:jc w:val="both"/>
      </w:pPr>
      <w:r>
        <w:t>--------------------------------</w:t>
      </w:r>
    </w:p>
    <w:p w:rsidR="000406F3" w:rsidRDefault="000406F3">
      <w:pPr>
        <w:pStyle w:val="ConsPlusNormal"/>
        <w:spacing w:before="200"/>
        <w:ind w:firstLine="540"/>
        <w:jc w:val="both"/>
      </w:pPr>
      <w:r>
        <w:t>&lt;*&gt; Предельный уровень розничной цены на твердое топливо, реализуемое населению Оренбургской области, для расчета субсидии на возмещение выпадающих доходов в связи с реализацией твердого топлива населению по цене, не обеспечивающей возмещение издержек.</w:t>
      </w: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right"/>
      </w:pPr>
      <w:r>
        <w:t>(рублей без учета НДС)</w:t>
      </w:r>
    </w:p>
    <w:p w:rsidR="000406F3" w:rsidRDefault="000406F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7"/>
      </w:tblGrid>
      <w:tr w:rsidR="000406F3">
        <w:tc>
          <w:tcPr>
            <w:tcW w:w="3685" w:type="dxa"/>
          </w:tcPr>
          <w:p w:rsidR="000406F3" w:rsidRDefault="000406F3">
            <w:pPr>
              <w:pStyle w:val="ConsPlusNormal"/>
              <w:jc w:val="center"/>
            </w:pPr>
            <w:r>
              <w:t>Наименование топлива</w:t>
            </w:r>
          </w:p>
        </w:tc>
        <w:tc>
          <w:tcPr>
            <w:tcW w:w="5387" w:type="dxa"/>
          </w:tcPr>
          <w:p w:rsidR="000406F3" w:rsidRDefault="000406F3">
            <w:pPr>
              <w:pStyle w:val="ConsPlusNormal"/>
              <w:jc w:val="center"/>
            </w:pPr>
            <w:r>
              <w:t>Предельный уровень розничной цены за 1 тонну</w:t>
            </w:r>
          </w:p>
        </w:tc>
      </w:tr>
      <w:tr w:rsidR="000406F3">
        <w:tc>
          <w:tcPr>
            <w:tcW w:w="3685" w:type="dxa"/>
          </w:tcPr>
          <w:p w:rsidR="000406F3" w:rsidRDefault="000406F3">
            <w:pPr>
              <w:pStyle w:val="ConsPlusNormal"/>
              <w:jc w:val="center"/>
            </w:pPr>
            <w:r>
              <w:t>Уголь</w:t>
            </w:r>
          </w:p>
        </w:tc>
        <w:tc>
          <w:tcPr>
            <w:tcW w:w="5387" w:type="dxa"/>
          </w:tcPr>
          <w:p w:rsidR="000406F3" w:rsidRDefault="000406F3">
            <w:pPr>
              <w:pStyle w:val="ConsPlusNormal"/>
              <w:jc w:val="right"/>
            </w:pPr>
            <w:r>
              <w:t>15836,1</w:t>
            </w:r>
          </w:p>
        </w:tc>
      </w:tr>
    </w:tbl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jc w:val="both"/>
      </w:pPr>
    </w:p>
    <w:p w:rsidR="000406F3" w:rsidRDefault="000406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6E2F" w:rsidRDefault="00276E2F"/>
    <w:sectPr w:rsidR="00276E2F" w:rsidSect="00F6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F3"/>
    <w:rsid w:val="000406F3"/>
    <w:rsid w:val="0027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710F5-E137-4333-BCAC-D342143A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6F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406F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406F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8B6933ED75598691E3CE9E55E2AB793738E045BA872CE04BB36A1DBB3E456D07AD2601D71559AEF92336BA530D9123D2rCk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8B6933ED75598691E3CE9E55E2AB793738E045BA842AEB48B66A1DBB3E456D07AD2601C51501A2F92B28B95718C77294972981C7B0C47C2314F544rAk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8B6933ED75598691E3D093438EF67D3330BF4ABF8125BF13E16C4AE46E433855ED7858865912A3FE352ABA56r1k0H" TargetMode="External"/><Relationship Id="rId5" Type="http://schemas.openxmlformats.org/officeDocument/2006/relationships/hyperlink" Target="consultantplus://offline/ref=DC8B6933ED75598691E3D093438EF67D3437BC4CBD8525BF13E16C4AE46E433847ED205486510CA5FF207CEB10469E23D8DC2486D1ACC479r3kE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2023-07-08T07:36:00Z</dcterms:created>
  <dcterms:modified xsi:type="dcterms:W3CDTF">2023-07-08T07:37:00Z</dcterms:modified>
</cp:coreProperties>
</file>