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F40" w:rsidRDefault="00570B37">
      <w:pPr>
        <w:pStyle w:val="21"/>
        <w:shd w:val="clear" w:color="auto" w:fill="auto"/>
        <w:spacing w:after="1048"/>
        <w:ind w:left="520"/>
      </w:pPr>
      <w:r w:rsidRPr="005C2C5E">
        <w:rPr>
          <w:lang w:eastAsia="en-US" w:bidi="en-US"/>
        </w:rPr>
        <w:t xml:space="preserve"> </w:t>
      </w:r>
      <w:r>
        <w:t>Дело №2-1704/2023</w:t>
      </w:r>
      <w:r w:rsidR="005C2C5E">
        <w:t xml:space="preserve"> </w:t>
      </w:r>
      <w:r w:rsidR="0046551F">
        <w:t xml:space="preserve">                                                                                    г.Великий Новгород</w:t>
      </w:r>
    </w:p>
    <w:p w:rsidR="005C2C5E" w:rsidRDefault="005C2C5E" w:rsidP="005C2C5E">
      <w:pPr>
        <w:pStyle w:val="21"/>
        <w:shd w:val="clear" w:color="auto" w:fill="auto"/>
        <w:spacing w:after="1048"/>
        <w:ind w:left="520"/>
        <w:jc w:val="center"/>
      </w:pPr>
      <w:r>
        <w:t>РЕШЕНИЕ</w:t>
      </w:r>
    </w:p>
    <w:p w:rsidR="005C2C5E" w:rsidRDefault="005C2C5E" w:rsidP="005C2C5E">
      <w:pPr>
        <w:pStyle w:val="21"/>
        <w:shd w:val="clear" w:color="auto" w:fill="auto"/>
        <w:spacing w:after="1048"/>
        <w:ind w:left="520"/>
        <w:jc w:val="center"/>
      </w:pPr>
      <w:r>
        <w:t>Именем Российской Федерации</w:t>
      </w:r>
    </w:p>
    <w:p w:rsidR="00560F40" w:rsidRDefault="00570B37">
      <w:pPr>
        <w:pStyle w:val="21"/>
        <w:shd w:val="clear" w:color="auto" w:fill="auto"/>
        <w:spacing w:after="208" w:line="240" w:lineRule="exact"/>
        <w:ind w:firstLine="520"/>
        <w:jc w:val="left"/>
      </w:pPr>
      <w:r>
        <w:t>01 марта 2023 года</w:t>
      </w:r>
    </w:p>
    <w:p w:rsidR="00560F40" w:rsidRDefault="00570B37" w:rsidP="005C2C5E">
      <w:pPr>
        <w:pStyle w:val="21"/>
        <w:shd w:val="clear" w:color="auto" w:fill="auto"/>
        <w:spacing w:after="0"/>
        <w:ind w:firstLine="520"/>
      </w:pPr>
      <w:r>
        <w:t xml:space="preserve">Новгородский районный суд Новгородской области в составе </w:t>
      </w:r>
      <w:r>
        <w:t xml:space="preserve">председательствующего судьи </w:t>
      </w:r>
      <w:r w:rsidR="005C2C5E">
        <w:t>ХХХ</w:t>
      </w:r>
      <w:r>
        <w:t xml:space="preserve">., при секретаре </w:t>
      </w:r>
      <w:r w:rsidR="005C2C5E">
        <w:t>ХХХ</w:t>
      </w:r>
      <w:r>
        <w:t>.,</w:t>
      </w:r>
    </w:p>
    <w:p w:rsidR="00560F40" w:rsidRDefault="00570B37" w:rsidP="005C2C5E">
      <w:pPr>
        <w:pStyle w:val="21"/>
        <w:shd w:val="clear" w:color="auto" w:fill="auto"/>
        <w:spacing w:after="0"/>
        <w:ind w:firstLine="520"/>
      </w:pPr>
      <w:r>
        <w:t xml:space="preserve">с участием представителя Управления Роспотребнадзора по Новгородской области </w:t>
      </w:r>
      <w:r w:rsidR="005C2C5E">
        <w:t>ХХХ</w:t>
      </w:r>
      <w:r>
        <w:t>,</w:t>
      </w:r>
    </w:p>
    <w:p w:rsidR="00560F40" w:rsidRDefault="00570B37" w:rsidP="005C2C5E">
      <w:pPr>
        <w:pStyle w:val="21"/>
        <w:shd w:val="clear" w:color="auto" w:fill="auto"/>
        <w:spacing w:after="0"/>
        <w:ind w:left="520" w:right="180"/>
      </w:pPr>
      <w:r>
        <w:t xml:space="preserve">истца </w:t>
      </w:r>
      <w:r w:rsidR="005C2C5E">
        <w:t>ХХХ</w:t>
      </w:r>
      <w:r>
        <w:t xml:space="preserve">, его представителей </w:t>
      </w:r>
      <w:r w:rsidR="005C2C5E">
        <w:t>ХХХ</w:t>
      </w:r>
      <w:r>
        <w:t xml:space="preserve"> и </w:t>
      </w:r>
      <w:r w:rsidR="005C2C5E">
        <w:t>ХХХ</w:t>
      </w:r>
      <w:r>
        <w:t xml:space="preserve">, представителя </w:t>
      </w:r>
      <w:r>
        <w:t xml:space="preserve">ответчика </w:t>
      </w:r>
      <w:r w:rsidR="005C2C5E">
        <w:t>ХХХ</w:t>
      </w:r>
      <w:r>
        <w:t>.,</w:t>
      </w:r>
    </w:p>
    <w:p w:rsidR="00560F40" w:rsidRDefault="00570B37" w:rsidP="005C2C5E">
      <w:pPr>
        <w:pStyle w:val="21"/>
        <w:shd w:val="clear" w:color="auto" w:fill="auto"/>
        <w:spacing w:after="0"/>
        <w:ind w:firstLine="520"/>
      </w:pPr>
      <w:r>
        <w:t xml:space="preserve">рассмотрев в открытом судебном заседании гражданское дело по иску Управления Роспотребнадзора по Новгородской области в интересах </w:t>
      </w:r>
      <w:r w:rsidR="005C2C5E">
        <w:t>ХХХ</w:t>
      </w:r>
      <w:r>
        <w:t xml:space="preserve"> к ПА</w:t>
      </w:r>
      <w:r w:rsidR="005C2C5E">
        <w:t>О</w:t>
      </w:r>
      <w:r>
        <w:t>) «</w:t>
      </w:r>
      <w:r w:rsidR="005C2C5E">
        <w:t>ХХХ</w:t>
      </w:r>
      <w:r>
        <w:t>» о защите прав потребителей,</w:t>
      </w:r>
    </w:p>
    <w:p w:rsidR="00560F40" w:rsidRDefault="00570B37">
      <w:pPr>
        <w:pStyle w:val="21"/>
        <w:shd w:val="clear" w:color="auto" w:fill="auto"/>
        <w:spacing w:after="208" w:line="240" w:lineRule="exact"/>
        <w:ind w:left="4100"/>
        <w:jc w:val="left"/>
      </w:pPr>
      <w:r>
        <w:t>установи</w:t>
      </w:r>
      <w:r>
        <w:t>л:</w:t>
      </w:r>
    </w:p>
    <w:p w:rsidR="00560F40" w:rsidRDefault="00570B37">
      <w:pPr>
        <w:pStyle w:val="21"/>
        <w:shd w:val="clear" w:color="auto" w:fill="auto"/>
        <w:spacing w:after="0"/>
        <w:ind w:firstLine="520"/>
      </w:pPr>
      <w:r>
        <w:t xml:space="preserve">Управление Роспотребнадзора по Новгородской области обратилось в суд в интересах </w:t>
      </w:r>
      <w:r w:rsidR="005C2C5E">
        <w:t>ХХХ</w:t>
      </w:r>
      <w:r>
        <w:t xml:space="preserve"> о защите прав потребителей, а именно, просило обязать исполнить обязательства по договору об осуществлении технологического присоединения энергопринимающих у</w:t>
      </w:r>
      <w:r>
        <w:t xml:space="preserve">стройств на объекте, расположенном по адресу: Новгородская область, Новгородский район, д. </w:t>
      </w:r>
      <w:r w:rsidR="005C2C5E">
        <w:t xml:space="preserve">ХХХ, </w:t>
      </w:r>
      <w:r>
        <w:t xml:space="preserve">комплекс </w:t>
      </w:r>
      <w:r w:rsidR="005C2C5E">
        <w:t>х</w:t>
      </w:r>
      <w:r>
        <w:t xml:space="preserve">, ряд </w:t>
      </w:r>
      <w:r w:rsidR="005C2C5E">
        <w:t>х</w:t>
      </w:r>
      <w:r>
        <w:t xml:space="preserve">, гараж № </w:t>
      </w:r>
      <w:r w:rsidR="005C2C5E">
        <w:t>х</w:t>
      </w:r>
      <w:r>
        <w:t xml:space="preserve">, с кадастровым номером </w:t>
      </w:r>
      <w:r w:rsidR="005C2C5E">
        <w:t>хххххххх</w:t>
      </w:r>
      <w:r>
        <w:t xml:space="preserve">, в обоснование указав, что </w:t>
      </w:r>
      <w:r w:rsidR="005C2C5E">
        <w:t>ХХХ</w:t>
      </w:r>
      <w:r>
        <w:t xml:space="preserve"> была подана заявка на осуществление техн</w:t>
      </w:r>
      <w:r>
        <w:t>ологического присоединения к электрическим сетям № СПБ80-</w:t>
      </w:r>
      <w:r w:rsidR="005C2C5E">
        <w:t>хххххххх</w:t>
      </w:r>
      <w:r>
        <w:t xml:space="preserve"> от 16.11.20</w:t>
      </w:r>
      <w:r w:rsidR="005C2C5E">
        <w:t>хх</w:t>
      </w:r>
      <w:r>
        <w:t xml:space="preserve"> года. Истец свои обязательства по договору выполнил в полном объеме, а именно, произвел оплату в размере </w:t>
      </w:r>
      <w:r w:rsidR="005C2C5E">
        <w:t>ххх</w:t>
      </w:r>
      <w:r>
        <w:t xml:space="preserve"> руб. Вместе с тем, в установленный в договоре срок до 27 мая </w:t>
      </w:r>
      <w:r>
        <w:t>2021 года сетевая организация обязательства по технологическому присоединения не выполнила. Поскольку до настоящего времени обязательства ПАО «</w:t>
      </w:r>
      <w:r w:rsidR="005C2C5E">
        <w:t>ХХХ</w:t>
      </w:r>
      <w:r>
        <w:t>» не исполнило, истец просит суд удовлетворить заявленные требования, а также взыскать неусто</w:t>
      </w:r>
      <w:r>
        <w:t xml:space="preserve">йку в размере </w:t>
      </w:r>
      <w:r w:rsidR="005C2C5E">
        <w:t>ххххх</w:t>
      </w:r>
      <w:r>
        <w:t xml:space="preserve"> руб. </w:t>
      </w:r>
      <w:r w:rsidR="0083067A">
        <w:t>хх</w:t>
      </w:r>
      <w:r>
        <w:t xml:space="preserve"> коп., компенсацию морального вреда в размере </w:t>
      </w:r>
      <w:r w:rsidR="0083067A">
        <w:t>ххххх</w:t>
      </w:r>
      <w:r>
        <w:t xml:space="preserve"> руб., штраф, а также судебную неустойку за каждый день неисполнения решения суда по настоящему делу в размере </w:t>
      </w:r>
      <w:r w:rsidR="0083067A">
        <w:t>хххх</w:t>
      </w:r>
      <w:r>
        <w:t xml:space="preserve"> руб. в день, начиная со дня, следующего за днем окончания уста</w:t>
      </w:r>
      <w:r>
        <w:t>новленного судом срока исполнения решения.</w:t>
      </w:r>
    </w:p>
    <w:p w:rsidR="00560F40" w:rsidRDefault="00570B37" w:rsidP="0083067A">
      <w:pPr>
        <w:pStyle w:val="21"/>
        <w:shd w:val="clear" w:color="auto" w:fill="auto"/>
        <w:spacing w:after="0"/>
        <w:ind w:firstLine="520"/>
      </w:pPr>
      <w:r>
        <w:t xml:space="preserve">Впоследствии истцом уточнены исковые требования следующим образом: просит обязать ответчика исполнить обязательства по договору об осуществлении технологического присоединения энергопринимающих устройств на </w:t>
      </w:r>
      <w:r>
        <w:t xml:space="preserve">объекте, расположенном по адресу: Новгородская область, Новгородский район, д. Григорово, комплекс </w:t>
      </w:r>
      <w:r w:rsidR="0083067A">
        <w:t>х</w:t>
      </w:r>
      <w:r>
        <w:t xml:space="preserve">, ряд </w:t>
      </w:r>
      <w:r w:rsidR="0083067A">
        <w:t>х</w:t>
      </w:r>
      <w:r>
        <w:t xml:space="preserve">, гараж № </w:t>
      </w:r>
      <w:r w:rsidR="0083067A">
        <w:t>х</w:t>
      </w:r>
      <w:r>
        <w:t xml:space="preserve">, взыскать неустойку в размере </w:t>
      </w:r>
      <w:r w:rsidR="0083067A">
        <w:t>ххххх</w:t>
      </w:r>
      <w:r>
        <w:t xml:space="preserve"> руб. </w:t>
      </w:r>
      <w:r w:rsidR="0083067A">
        <w:t>хх</w:t>
      </w:r>
      <w:r>
        <w:t xml:space="preserve"> коп. и далее до даты вынесения решения суда, компенсацию морального вреда в размере </w:t>
      </w:r>
      <w:r w:rsidR="0083067A">
        <w:t>ххххх</w:t>
      </w:r>
      <w:r>
        <w:t xml:space="preserve"> руб</w:t>
      </w:r>
      <w:r>
        <w:t xml:space="preserve">., штраф, а также судебную неустойку за каждый день неисполнения решения суда по настоящему делу в размере </w:t>
      </w:r>
      <w:r w:rsidR="0083067A">
        <w:t>хххх</w:t>
      </w:r>
      <w:r>
        <w:t xml:space="preserve"> руб. в день,</w:t>
      </w:r>
      <w:r>
        <w:t>начиная со дня, следующего за днем окончания установленного судом срока исполнения решения.</w:t>
      </w:r>
    </w:p>
    <w:p w:rsidR="00560F40" w:rsidRDefault="00570B37">
      <w:pPr>
        <w:pStyle w:val="21"/>
        <w:shd w:val="clear" w:color="auto" w:fill="auto"/>
        <w:spacing w:after="0"/>
        <w:ind w:firstLine="560"/>
      </w:pPr>
      <w:r>
        <w:t>Представитель истца Управления Роспотр</w:t>
      </w:r>
      <w:r>
        <w:t xml:space="preserve">ебнадзора по Новгородской области </w:t>
      </w:r>
      <w:r w:rsidR="0083067A">
        <w:t>ХХХ</w:t>
      </w:r>
      <w:r>
        <w:t xml:space="preserve"> и </w:t>
      </w:r>
      <w:r>
        <w:lastRenderedPageBreak/>
        <w:t xml:space="preserve">истец </w:t>
      </w:r>
      <w:r w:rsidR="0083067A">
        <w:t>ХХХ</w:t>
      </w:r>
      <w:r>
        <w:t xml:space="preserve">, а также его представители </w:t>
      </w:r>
      <w:r w:rsidR="0083067A">
        <w:t>ХХХ</w:t>
      </w:r>
      <w:r>
        <w:t xml:space="preserve">. и </w:t>
      </w:r>
      <w:r w:rsidR="0083067A">
        <w:t>ХХХ</w:t>
      </w:r>
      <w:r>
        <w:t xml:space="preserve"> в судебном заседании исковые требования поддержали с учетом их уточнения в полном объеме, указав, что до настоящего времени тр</w:t>
      </w:r>
      <w:r>
        <w:t xml:space="preserve">ебования потребителя не удовлетворены ответчиком, размер неустойки определен в сумме </w:t>
      </w:r>
      <w:r w:rsidR="0083067A">
        <w:t>ххххх</w:t>
      </w:r>
      <w:r>
        <w:t xml:space="preserve"> руб. </w:t>
      </w:r>
      <w:r w:rsidR="0083067A">
        <w:t>хх</w:t>
      </w:r>
      <w:r>
        <w:t xml:space="preserve"> коп.</w:t>
      </w:r>
    </w:p>
    <w:p w:rsidR="00560F40" w:rsidRDefault="00570B37">
      <w:pPr>
        <w:pStyle w:val="21"/>
        <w:shd w:val="clear" w:color="auto" w:fill="auto"/>
        <w:spacing w:after="0"/>
        <w:ind w:firstLine="560"/>
      </w:pPr>
      <w:r>
        <w:t xml:space="preserve">Представитель ответчика </w:t>
      </w:r>
      <w:r w:rsidR="0083067A">
        <w:t>ХХХ</w:t>
      </w:r>
      <w:r>
        <w:t xml:space="preserve"> исковые требования не признал по изложенным в письменных возражениях основаниям.</w:t>
      </w:r>
    </w:p>
    <w:p w:rsidR="00560F40" w:rsidRDefault="00570B37">
      <w:pPr>
        <w:pStyle w:val="21"/>
        <w:shd w:val="clear" w:color="auto" w:fill="auto"/>
        <w:spacing w:after="0"/>
        <w:ind w:firstLine="560"/>
      </w:pPr>
      <w:r>
        <w:t>После объявленного 28 февраля 2023</w:t>
      </w:r>
      <w:r>
        <w:t xml:space="preserve"> года перерыва в судебном заседании истец и представитель ответчика в судебное заседание не явились.</w:t>
      </w:r>
    </w:p>
    <w:p w:rsidR="00560F40" w:rsidRDefault="00570B37">
      <w:pPr>
        <w:pStyle w:val="21"/>
        <w:shd w:val="clear" w:color="auto" w:fill="auto"/>
        <w:spacing w:after="0"/>
        <w:ind w:firstLine="560"/>
      </w:pPr>
      <w:r>
        <w:t>Выслушав лиц, участвующих в деле, исследовав письменные материалы дела, суд приходит к следующему выводу.</w:t>
      </w:r>
    </w:p>
    <w:p w:rsidR="00560F40" w:rsidRDefault="00570B37">
      <w:pPr>
        <w:pStyle w:val="21"/>
        <w:shd w:val="clear" w:color="auto" w:fill="auto"/>
        <w:spacing w:after="0"/>
        <w:ind w:firstLine="560"/>
      </w:pPr>
      <w:r>
        <w:t>Согласно ст. 309 ГК РФ обязательства должны испол</w:t>
      </w:r>
      <w:r>
        <w:t>няться надлежащим образом в соответствии с условиями обязательства и требованиями закона, иных правовых актов.</w:t>
      </w:r>
    </w:p>
    <w:p w:rsidR="00560F40" w:rsidRDefault="00570B37">
      <w:pPr>
        <w:pStyle w:val="21"/>
        <w:shd w:val="clear" w:color="auto" w:fill="auto"/>
        <w:spacing w:after="0"/>
        <w:ind w:firstLine="560"/>
      </w:pPr>
      <w:r>
        <w:t>Односторонний отказ от исполнения обязательства и одностороннее изменение его условий не допускаются, за исключением случаев, предусмотренных зак</w:t>
      </w:r>
      <w:r>
        <w:t>оном (ст. 310 ГК РФ).</w:t>
      </w:r>
    </w:p>
    <w:p w:rsidR="00560F40" w:rsidRDefault="00570B37">
      <w:pPr>
        <w:pStyle w:val="21"/>
        <w:shd w:val="clear" w:color="auto" w:fill="auto"/>
        <w:spacing w:after="0"/>
        <w:ind w:firstLine="560"/>
      </w:pPr>
      <w:r>
        <w:t xml:space="preserve">Как установлено судом из объяснений участников процесса и письменных материалов дела, </w:t>
      </w:r>
      <w:r w:rsidR="0083067A">
        <w:t>ХХХ</w:t>
      </w:r>
      <w:r>
        <w:t xml:space="preserve">. является собственником гаража, расположенного по адресу: Новгородская область, Новгородский район, д. </w:t>
      </w:r>
      <w:r w:rsidR="0083067A">
        <w:t>ХХХ</w:t>
      </w:r>
      <w:r>
        <w:t xml:space="preserve">, комплекс </w:t>
      </w:r>
      <w:r w:rsidR="0083067A">
        <w:t>х</w:t>
      </w:r>
      <w:r>
        <w:t xml:space="preserve">, ряд </w:t>
      </w:r>
      <w:r w:rsidR="0083067A">
        <w:t>х</w:t>
      </w:r>
      <w:r>
        <w:t>, га</w:t>
      </w:r>
      <w:r>
        <w:t xml:space="preserve">раж № </w:t>
      </w:r>
      <w:r w:rsidR="0083067A">
        <w:t>х</w:t>
      </w:r>
      <w:r>
        <w:t>.</w:t>
      </w:r>
    </w:p>
    <w:p w:rsidR="00560F40" w:rsidRDefault="0083067A" w:rsidP="0083067A">
      <w:pPr>
        <w:pStyle w:val="21"/>
        <w:shd w:val="clear" w:color="auto" w:fill="auto"/>
        <w:tabs>
          <w:tab w:val="left" w:pos="1724"/>
        </w:tabs>
        <w:spacing w:after="0"/>
      </w:pPr>
      <w:r>
        <w:t xml:space="preserve">Хх.хх.хх. </w:t>
      </w:r>
      <w:r w:rsidR="00570B37">
        <w:t xml:space="preserve">года </w:t>
      </w:r>
      <w:r>
        <w:t>ХХХ</w:t>
      </w:r>
      <w:r w:rsidR="00570B37">
        <w:t xml:space="preserve"> обратился в ПАО «</w:t>
      </w:r>
      <w:r>
        <w:t>ХХХ</w:t>
      </w:r>
      <w:r w:rsidR="00570B37">
        <w:t>» (в настоящее время - ПАО «</w:t>
      </w:r>
      <w:r>
        <w:t>ХХХ»</w:t>
      </w:r>
      <w:r w:rsidR="00570B37">
        <w:t>) с заявкой на осуществление технологического присоединения к электрическим сетям объекта, расположенного по адресу: Новгородская область, Новго</w:t>
      </w:r>
      <w:r w:rsidR="00570B37">
        <w:t xml:space="preserve">родский район, д. </w:t>
      </w:r>
      <w:r>
        <w:t>ХХХ</w:t>
      </w:r>
      <w:r w:rsidR="00570B37">
        <w:t xml:space="preserve">, комплекс </w:t>
      </w:r>
      <w:r>
        <w:t>х</w:t>
      </w:r>
      <w:r w:rsidR="00570B37">
        <w:t xml:space="preserve">, ряд </w:t>
      </w:r>
      <w:r>
        <w:t>х</w:t>
      </w:r>
      <w:r w:rsidR="00570B37">
        <w:t xml:space="preserve">, гараж № </w:t>
      </w:r>
      <w:r>
        <w:t>х</w:t>
      </w:r>
      <w:r w:rsidR="00570B37">
        <w:t xml:space="preserve">, с кадастровым номером </w:t>
      </w:r>
      <w:r>
        <w:t>ххххххххх</w:t>
      </w:r>
      <w:r w:rsidR="00570B37">
        <w:t>.</w:t>
      </w:r>
    </w:p>
    <w:p w:rsidR="00560F40" w:rsidRDefault="0083067A" w:rsidP="0083067A">
      <w:pPr>
        <w:pStyle w:val="21"/>
        <w:shd w:val="clear" w:color="auto" w:fill="auto"/>
        <w:tabs>
          <w:tab w:val="left" w:pos="1724"/>
        </w:tabs>
        <w:spacing w:after="0"/>
      </w:pPr>
      <w:r>
        <w:t xml:space="preserve">хх.хх.хх </w:t>
      </w:r>
      <w:r w:rsidR="00570B37">
        <w:t xml:space="preserve">года </w:t>
      </w:r>
      <w:r>
        <w:t>ХХХ</w:t>
      </w:r>
      <w:r w:rsidR="00570B37">
        <w:t xml:space="preserve"> были выданы технические условия № </w:t>
      </w:r>
      <w:r>
        <w:t>ххххххх</w:t>
      </w:r>
      <w:r w:rsidR="00570B37">
        <w:t>, по которым ответчик обязался выполнить мероприятия по технологическому присоед</w:t>
      </w:r>
      <w:r w:rsidR="00570B37">
        <w:t>инению энергопринимающих устройств заявителя, осуществить технологическое присоединение энергопринимающих устройств заявителя - гараж, расположенный по вышеуказанном адресу.</w:t>
      </w:r>
    </w:p>
    <w:p w:rsidR="00560F40" w:rsidRDefault="00570B37">
      <w:pPr>
        <w:pStyle w:val="21"/>
        <w:shd w:val="clear" w:color="auto" w:fill="auto"/>
        <w:spacing w:after="0"/>
        <w:ind w:firstLine="560"/>
      </w:pPr>
      <w:r>
        <w:t>Согласно п. 15 технических условий установлен срок выполнения мероприятий по техно</w:t>
      </w:r>
      <w:r>
        <w:t>логическому присоединению и составляет 6 месяцев со дня заключения договора об осуществлении технологического присоединения к электрическим сетям.</w:t>
      </w:r>
    </w:p>
    <w:p w:rsidR="00560F40" w:rsidRDefault="00570B37" w:rsidP="0083067A">
      <w:pPr>
        <w:pStyle w:val="21"/>
        <w:shd w:val="clear" w:color="auto" w:fill="auto"/>
        <w:spacing w:after="0"/>
        <w:ind w:firstLine="560"/>
      </w:pPr>
      <w:r>
        <w:t xml:space="preserve">Оплата за технологическое присоединение произведена истцом в сумме </w:t>
      </w:r>
      <w:r w:rsidR="0083067A">
        <w:t xml:space="preserve">ххх </w:t>
      </w:r>
      <w:r>
        <w:t>руб.</w:t>
      </w:r>
    </w:p>
    <w:p w:rsidR="00560F40" w:rsidRDefault="00570B37">
      <w:pPr>
        <w:pStyle w:val="21"/>
        <w:shd w:val="clear" w:color="auto" w:fill="auto"/>
        <w:spacing w:after="0"/>
        <w:ind w:firstLine="560"/>
      </w:pPr>
      <w:r>
        <w:t xml:space="preserve">Срок выполнения работ, исходя из </w:t>
      </w:r>
      <w:r>
        <w:t>условий договора, истекал 27.05.20</w:t>
      </w:r>
      <w:r w:rsidR="0083067A">
        <w:t>хх</w:t>
      </w:r>
      <w:r>
        <w:t xml:space="preserve"> года.</w:t>
      </w:r>
    </w:p>
    <w:p w:rsidR="00560F40" w:rsidRDefault="00570B37">
      <w:pPr>
        <w:pStyle w:val="21"/>
        <w:shd w:val="clear" w:color="auto" w:fill="auto"/>
        <w:spacing w:after="0"/>
        <w:ind w:firstLine="560"/>
      </w:pPr>
      <w:r>
        <w:t>Из объяснений истца следует, что работы по технологическому присоединению ответчиком до настоящего времени не произведены. Указанное обстоятельство стороной ответчика не оспаривалось.</w:t>
      </w:r>
    </w:p>
    <w:p w:rsidR="00560F40" w:rsidRDefault="00570B37" w:rsidP="0083067A">
      <w:pPr>
        <w:pStyle w:val="21"/>
        <w:shd w:val="clear" w:color="auto" w:fill="auto"/>
        <w:spacing w:after="0"/>
        <w:ind w:firstLine="560"/>
      </w:pPr>
      <w:r>
        <w:t xml:space="preserve">Постановлением Правительства </w:t>
      </w:r>
      <w:r>
        <w:t>РФ от 27.12.2004 года № 861 (ред. от</w:t>
      </w:r>
      <w:r w:rsidR="0083067A">
        <w:t xml:space="preserve"> хх.хх.хх.</w:t>
      </w:r>
      <w:r>
        <w:t xml:space="preserve">года) утверждены Правила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w:t>
      </w:r>
      <w:r>
        <w:t>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w:t>
      </w:r>
      <w:r>
        <w:t>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560F40" w:rsidRDefault="00570B37">
      <w:pPr>
        <w:pStyle w:val="21"/>
        <w:shd w:val="clear" w:color="auto" w:fill="auto"/>
        <w:spacing w:after="0"/>
        <w:ind w:firstLine="540"/>
      </w:pPr>
      <w:r>
        <w:t>Согласно п. 16 Правил технологического присоединения энергопринимающих устройств потреби</w:t>
      </w:r>
      <w:r>
        <w:t>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договор должен содержать следующие существенные условия: в част</w:t>
      </w:r>
      <w:r>
        <w:t>ности, положение об ответственности сторон за несоблюдение установленных договором и настоящими Правилами сроков исполнения своих обязательств, в том числе: право заявителя в одностороннем порядке расторгнуть договор при нарушении сетевой организацией срок</w:t>
      </w:r>
      <w:r>
        <w:t>ов технологического присоединения, указанных в договоре; 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случаев нарушения выполнения технических услови</w:t>
      </w:r>
      <w:r>
        <w:t>й заявителями, указанными в пунктах 12(1), 13(2) - 13(5) и 14 настоящих Правил, технологическое присоединение энергопринимающих устройств которых осуществляется на уровне напряжения 0,4 кВ и ниже), в случае если плата за технологическое присоединение по до</w:t>
      </w:r>
      <w:r>
        <w:t xml:space="preserve">говору составляет 550 рублей (1100 рублей - для заявителей, указанных в пунктах 13(3) и 13(5) настоящих Правил), уплатить другой стороне договора неустойку, равную 5 процентам от указанного общего размера платы за технологическое присоединение по договору </w:t>
      </w:r>
      <w:r>
        <w:t>за каждый день просрочки (а в случае если плата за технологическое присоединение по договору превышает 550 рублей (1100 рублей - для заявителей, указанных в пунктах 13(3) и 13(5) настоящих Правил), уплатить другой стороне договора неустойку, равную 0,25 пр</w:t>
      </w:r>
      <w:r>
        <w:t>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w:t>
      </w:r>
      <w:r>
        <w:t>редусмотренном настоящим абзацем порядке за год просрочки; обязанность сторон договора при нарушении срока осуществления мероприятий по технологическому присоединению уплатить понесенные другой стороной договора расходы в размере, определенном в судебном а</w:t>
      </w:r>
      <w:r>
        <w:t>кте, связанные с необходимостью принудительного взыскания неустойки, предусмотренной абзацем третьим настоящего подпункта, в случае необоснованного уклонения либо отказа от ее уплаты; право сетевой организации обратиться в суд с иском о расторжении договор</w:t>
      </w:r>
      <w:r>
        <w:t>а в случае, предусмотренном пунктом 16(5) настоящих Правил.</w:t>
      </w:r>
    </w:p>
    <w:p w:rsidR="00560F40" w:rsidRDefault="00570B37">
      <w:pPr>
        <w:pStyle w:val="21"/>
        <w:shd w:val="clear" w:color="auto" w:fill="auto"/>
        <w:spacing w:after="0"/>
        <w:ind w:firstLine="540"/>
      </w:pPr>
      <w:r>
        <w:t>Пунктом 16(3) Правил установлено, что в случае заключения договора с лицами, указанными в пунктах 12(1), 13(2) - 13(5) и 14 настоящих Правил, стороны выполняют мероприятия по технологическому прис</w:t>
      </w:r>
      <w:r>
        <w:t>оединению до точки присоединения энергопринимающих устройств.</w:t>
      </w:r>
    </w:p>
    <w:p w:rsidR="00560F40" w:rsidRDefault="00570B37">
      <w:pPr>
        <w:pStyle w:val="21"/>
        <w:shd w:val="clear" w:color="auto" w:fill="auto"/>
        <w:spacing w:after="0"/>
        <w:ind w:firstLine="540"/>
      </w:pPr>
      <w:r>
        <w:t>В соответствии с п. 18 Правил мероприятия по технологическому присоединению включают в себя, в частности, подготовку, выдачу сетевой организацией технических условий и их согласование с системным оператором (субъектом оперативно-диспетчерского управления в</w:t>
      </w:r>
      <w:r>
        <w:t xml:space="preserve"> технологически</w:t>
      </w:r>
      <w:r w:rsidR="0083067A">
        <w:t xml:space="preserve"> </w:t>
      </w:r>
      <w:r>
        <w:t>изолированных территориальных электроэнергетических системах), а в случае выдачи технических условий электростанцией - согласование их с системным оператором (субъектом оперативно-диспетчерского управления в технологически изолированных те</w:t>
      </w:r>
      <w:r>
        <w:t>рриториальных электроэнергетических системах) и со смежными сетевыми организациями; разработку сетевой организацией проектной документации согласно обязательствам, предусмотренным техническими условиями; разработку заявителем проектной документации в грани</w:t>
      </w:r>
      <w:r>
        <w:t>цах его земельного участка согласно обязательствам, предусмотренным техническими условиями, за исключением случаев, когда в соответствии с законодательством Российской Федерации о градостроительной деятельности разработка проектной документации не является</w:t>
      </w:r>
      <w:r>
        <w:t xml:space="preserve"> обязательной;выполнение заявителем и сетевой организацией технических условий, включая осуществление сетевой организацией мероприятий по подключению энергопринимающих устройств (объектов микрогенерации) под действие устройств сетевой, противоаварийной и р</w:t>
      </w:r>
      <w:r>
        <w:t xml:space="preserve">ежимной автоматики, а также выполнение заявителем и сетевой организацией требований по созданию (модернизации) комплексов и устройств релейной защиты и автоматики в порядке, предусмотренном Правилами технологического функционирования электроэнергетических </w:t>
      </w:r>
      <w:r>
        <w:t>систем, утвержденными постановлением Правительства Российской Федерации от 13 августа 2018 года №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w:t>
      </w:r>
      <w:r>
        <w:t>ерации» (далее - Правила технологического функционирования электроэнергетических систем) (за исключением заявителей, указанных в пунктах 12(1) и 14 настоящих Правил, кроме случаев, если технологическое присоединение энергопринимающих устройств (объектов ми</w:t>
      </w:r>
      <w:r>
        <w:t>крогенерации) таких заявителей осуществляется на уровне напряжения выше 0,4 кВ); проверку выполнения заявителем (за исключением заявителей, указанных в пунктах 12(1), 13(2) - 13(5) и 14 настоящих Правил, кроме случаев, если технологическое присоединение эн</w:t>
      </w:r>
      <w:r>
        <w:t>ергопринимающих устройств таких заявителей осуществляется на уровне напряжения выше 0,4 кВ) и сетевой организацией технических условий в соответствии с разделом IX настоящих Правил; выполнение мероприятий по вводу объектов электроэнергетики заявителя, сете</w:t>
      </w:r>
      <w:r>
        <w:t>вой организации и иных лиц, построенных (реконструированных, модернизированных) в рамках выполнения мероприятий по технологическому присоединению, а также входящих в их состав оборудования, комплексов и устройств релейной защиты и автоматики, средств диспе</w:t>
      </w:r>
      <w:r>
        <w:t>тчерского и технологического управления в работу в составе электроэнергетической системы в соответствии с Правилами технологического функционирования электроэнергетических систем.</w:t>
      </w:r>
    </w:p>
    <w:p w:rsidR="00560F40" w:rsidRDefault="00570B37">
      <w:pPr>
        <w:pStyle w:val="21"/>
        <w:shd w:val="clear" w:color="auto" w:fill="auto"/>
        <w:spacing w:after="0"/>
        <w:ind w:firstLine="540"/>
      </w:pPr>
      <w:r>
        <w:t>Согласно положениям ст. 206 ГПК РФ при принятии решения суда, обязывающего о</w:t>
      </w:r>
      <w:r>
        <w:t>тветчика совершить определенные действия, не связанные с передачей имущества или денежных сумм, суд в том же решении может указать, что, если ответчик не исполнит решение в течение установленного срока, истец вправе совершить эти действия за счет ответчика</w:t>
      </w:r>
      <w:r>
        <w:t xml:space="preserve"> с взысканием с него необходимых расходов.</w:t>
      </w:r>
    </w:p>
    <w:p w:rsidR="00560F40" w:rsidRDefault="00570B37">
      <w:pPr>
        <w:pStyle w:val="21"/>
        <w:shd w:val="clear" w:color="auto" w:fill="auto"/>
        <w:spacing w:after="0"/>
        <w:ind w:firstLine="540"/>
      </w:pPr>
      <w:r>
        <w:t>С учетом изложенного, суд приходит к выводу о том, что исковые требования истца об обязании ответчика выполнить мероприятия по технологическому присоединению энергопринимающих устройств на указанный выше объект об</w:t>
      </w:r>
      <w:r>
        <w:t>основаны и подлежат удовлетворению.</w:t>
      </w:r>
    </w:p>
    <w:p w:rsidR="00560F40" w:rsidRDefault="00570B37">
      <w:pPr>
        <w:pStyle w:val="21"/>
        <w:shd w:val="clear" w:color="auto" w:fill="auto"/>
        <w:spacing w:after="0"/>
        <w:ind w:firstLine="540"/>
      </w:pPr>
      <w:r>
        <w:t>Принимая во внимание объем подлежащих выполнению работ, суд считает возможным установить ответчику срок для их выполнения в течение одного месяца со дня вступления решения суда в законную силу. Оснований для предоставлен</w:t>
      </w:r>
      <w:r>
        <w:t>ия ответчику более продолжительного срока для исполнения обязательства по осуществлению мероприятий по технологическому присоединения судом не установлено.</w:t>
      </w:r>
    </w:p>
    <w:p w:rsidR="00560F40" w:rsidRDefault="00570B37">
      <w:pPr>
        <w:pStyle w:val="21"/>
        <w:shd w:val="clear" w:color="auto" w:fill="auto"/>
        <w:spacing w:after="0"/>
        <w:ind w:firstLine="540"/>
      </w:pPr>
      <w:r>
        <w:t>Основаны на законе и подлежат удовлетворению и требования истца о взыскании неустойки по следующим о</w:t>
      </w:r>
      <w:r>
        <w:t>снованиям.</w:t>
      </w:r>
    </w:p>
    <w:p w:rsidR="00560F40" w:rsidRDefault="00570B37">
      <w:pPr>
        <w:pStyle w:val="21"/>
        <w:shd w:val="clear" w:color="auto" w:fill="auto"/>
        <w:spacing w:after="0"/>
        <w:ind w:firstLine="540"/>
      </w:pPr>
      <w:r>
        <w:t>В силу п. 16 Правил и п. 14 Договора при нарушении срока осуществления мероприятий по технологическому присоединению, предусмотренного договором, в случае если плата за технологическое присоединение по договору составляет 550 рублей сторона, доп</w:t>
      </w:r>
      <w:r>
        <w:t>устившая такое нарушение уплатить другой стороне договора неустойку, равную 5 процентам от указанного общего размера платы за технологическое присоединение по договору за каждый день просрочки. При этом совокупный размер такой неустойки при нарушении срока</w:t>
      </w:r>
      <w:r>
        <w:t xml:space="preserve">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 </w:t>
      </w:r>
      <w:r>
        <w:t>Принимая во внимание, что фа</w:t>
      </w:r>
      <w:r w:rsidR="0083067A">
        <w:t>к</w:t>
      </w:r>
      <w:r>
        <w:t>г нарушения ответчиком предусмотренного д</w:t>
      </w:r>
      <w:r>
        <w:t>оговором срока осуществления мероприятий по технологическому присоединению нашел свое подтверждение, суд приходит к выводу о том, что с ответчика в пользу истца подлежит взысканию неустойка в соответствии с п. 14 договора.</w:t>
      </w:r>
    </w:p>
    <w:p w:rsidR="00560F40" w:rsidRDefault="00570B37">
      <w:pPr>
        <w:pStyle w:val="21"/>
        <w:shd w:val="clear" w:color="auto" w:fill="auto"/>
        <w:spacing w:after="0"/>
        <w:ind w:firstLine="540"/>
      </w:pPr>
      <w:r>
        <w:t xml:space="preserve">Размер неустойки за период с </w:t>
      </w:r>
      <w:r>
        <w:t>28.05.20</w:t>
      </w:r>
      <w:r w:rsidR="0083067A">
        <w:t>хх</w:t>
      </w:r>
      <w:r>
        <w:t xml:space="preserve"> года по 01.03.20</w:t>
      </w:r>
      <w:r w:rsidR="0083067A">
        <w:t>хх</w:t>
      </w:r>
      <w:r>
        <w:t xml:space="preserve"> года за 643 дня составит </w:t>
      </w:r>
      <w:r w:rsidR="0083067A">
        <w:t>ххххх</w:t>
      </w:r>
      <w:r>
        <w:t xml:space="preserve"> руб. </w:t>
      </w:r>
      <w:r w:rsidR="0083067A">
        <w:t>хх</w:t>
      </w:r>
      <w:r>
        <w:t xml:space="preserve"> коп. (исходя из расчета 550 руб. х 5% х 643 дня = </w:t>
      </w:r>
      <w:r w:rsidR="0083067A">
        <w:t>ххххх</w:t>
      </w:r>
      <w:r>
        <w:t xml:space="preserve"> руб. </w:t>
      </w:r>
      <w:r w:rsidR="0083067A">
        <w:t>хх</w:t>
      </w:r>
      <w:r>
        <w:t xml:space="preserve"> коп.). Такой размер неустойки суд находит соразмерным последствиям допущенного ответчиком нарушения обязательств. Следовате</w:t>
      </w:r>
      <w:r>
        <w:t>льно, неустойка в указанном размере также подлежит взысканию с ответчика в пользу истца.</w:t>
      </w:r>
    </w:p>
    <w:p w:rsidR="00560F40" w:rsidRDefault="00570B37">
      <w:pPr>
        <w:pStyle w:val="21"/>
        <w:shd w:val="clear" w:color="auto" w:fill="auto"/>
        <w:spacing w:after="0"/>
        <w:ind w:firstLine="540"/>
      </w:pPr>
      <w:r>
        <w:t>При этом, суд не находит оснований для снижения неустойки в соответствии со ст. 333 ГК РФ, как того просит ответчик, учитывая длительный срок неисполнения условий дого</w:t>
      </w:r>
      <w:r>
        <w:t>вора.</w:t>
      </w:r>
    </w:p>
    <w:p w:rsidR="00560F40" w:rsidRDefault="00570B37">
      <w:pPr>
        <w:pStyle w:val="21"/>
        <w:shd w:val="clear" w:color="auto" w:fill="auto"/>
        <w:spacing w:after="0"/>
        <w:ind w:firstLine="540"/>
      </w:pPr>
      <w:r>
        <w:t>С учетом установленных обстоятельств суд приходит к выводу о том, что к правоотношениям сторон применяются положения 13 Закона РФ от 7 февраля 1992 года № 2300-1 «О защите прав потребителей».</w:t>
      </w:r>
    </w:p>
    <w:p w:rsidR="00560F40" w:rsidRDefault="00570B37">
      <w:pPr>
        <w:pStyle w:val="21"/>
        <w:shd w:val="clear" w:color="auto" w:fill="auto"/>
        <w:spacing w:after="0"/>
        <w:ind w:firstLine="540"/>
      </w:pPr>
      <w:r>
        <w:t>В силу п. 1 ст. 13 Закона о защите прав потребителей за на</w:t>
      </w:r>
      <w:r>
        <w:t>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w:t>
      </w:r>
    </w:p>
    <w:p w:rsidR="00560F40" w:rsidRDefault="00570B37">
      <w:pPr>
        <w:pStyle w:val="21"/>
        <w:shd w:val="clear" w:color="auto" w:fill="auto"/>
        <w:spacing w:after="0"/>
        <w:ind w:firstLine="540"/>
      </w:pPr>
      <w:r>
        <w:t>Требования истца о взыскании компенсации морального вреда</w:t>
      </w:r>
      <w:r>
        <w:t xml:space="preserve"> подлежат частичному удовлетворению по следующим основаниям.</w:t>
      </w:r>
    </w:p>
    <w:p w:rsidR="00560F40" w:rsidRDefault="00570B37" w:rsidP="0083067A">
      <w:pPr>
        <w:pStyle w:val="21"/>
        <w:shd w:val="clear" w:color="auto" w:fill="auto"/>
        <w:spacing w:after="0"/>
        <w:ind w:firstLine="540"/>
      </w:pPr>
      <w:r>
        <w:t xml:space="preserve">В соответствии со ст. 15 Закона о защите прав потребителей моральный </w:t>
      </w:r>
      <w:r>
        <w:t>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РФ, регулир</w:t>
      </w:r>
      <w:r>
        <w:t>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r w:rsidR="0083067A">
        <w:t xml:space="preserve"> </w:t>
      </w:r>
      <w:r>
        <w:t xml:space="preserve">У суда не вызывает сомнения, </w:t>
      </w:r>
      <w:r>
        <w:t>что в результате необоснованного нарушения ответчиком срока выполнения мероприятий по технологическому присоединению истцу были причинены нравственные страдания.</w:t>
      </w:r>
    </w:p>
    <w:p w:rsidR="00560F40" w:rsidRDefault="00570B37">
      <w:pPr>
        <w:pStyle w:val="21"/>
        <w:shd w:val="clear" w:color="auto" w:fill="auto"/>
        <w:spacing w:after="0"/>
        <w:ind w:firstLine="560"/>
      </w:pPr>
      <w:r>
        <w:t>В силу п. 2 ст. 1101 ГК РФ размер компенсации морального вреда определяется судом в зависимост</w:t>
      </w:r>
      <w:r>
        <w:t>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морального вреда должны учитываться требован</w:t>
      </w:r>
      <w:r>
        <w:t>ия разумности и справедливости.</w:t>
      </w:r>
    </w:p>
    <w:p w:rsidR="00560F40" w:rsidRDefault="00570B37">
      <w:pPr>
        <w:pStyle w:val="21"/>
        <w:shd w:val="clear" w:color="auto" w:fill="auto"/>
        <w:spacing w:after="0"/>
        <w:ind w:firstLine="560"/>
      </w:pPr>
      <w:r>
        <w:t>Учитывая фактические обстоятельства дела, степень и продолжительность нравственных страданий истца, его индивидуальные особенности и возраст, наличие хронических заболеваний, а также вину причинителя вреда, период допущенной</w:t>
      </w:r>
      <w:r>
        <w:t xml:space="preserve"> им просрочки исполнения обязательства, с учетом требований разумности и справедливости, суд приходит к выводу о том, что с ответчика в пользу истца подлежит взысканию с ответчика компенсация морального вреда в размере </w:t>
      </w:r>
      <w:r w:rsidR="0083067A">
        <w:t>хххх</w:t>
      </w:r>
      <w:r>
        <w:t xml:space="preserve"> руб.</w:t>
      </w:r>
    </w:p>
    <w:p w:rsidR="00560F40" w:rsidRDefault="00570B37">
      <w:pPr>
        <w:pStyle w:val="21"/>
        <w:shd w:val="clear" w:color="auto" w:fill="auto"/>
        <w:spacing w:after="0"/>
        <w:ind w:firstLine="560"/>
      </w:pPr>
      <w:r>
        <w:t>В силу п. 6 ст. 13 Закона о</w:t>
      </w:r>
      <w:r>
        <w:t xml:space="preserve"> защите прав потребителей за нарушение прав потребителей исполнитель несет ответственность, предусмотренную законом. При удовлетворении судом требований потребителя, установленных законом, суд взыскивает с исполнителя за несоблюдение в добровольном порядке</w:t>
      </w:r>
      <w:r>
        <w:t xml:space="preserve"> удовлетворения требований потребителя штраф в размере 50% от суммы, присужденной судом в пользу потребителя.</w:t>
      </w:r>
    </w:p>
    <w:p w:rsidR="00560F40" w:rsidRDefault="00570B37">
      <w:pPr>
        <w:pStyle w:val="21"/>
        <w:shd w:val="clear" w:color="auto" w:fill="auto"/>
        <w:spacing w:after="0"/>
        <w:ind w:firstLine="560"/>
      </w:pPr>
      <w:r>
        <w:t>Из разъяснений, содержащихся в п. 46 Постановления Пленума Верховного Суда РФ от 28 июня 2012 года №17 «О рассмотрении судами гражданских дел по с</w:t>
      </w:r>
      <w:r>
        <w:t>порам о защите прав потребителей», следует, что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w:t>
      </w:r>
      <w:r>
        <w:t>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(п. 6 ст. 13 Закона о защите прав потре</w:t>
      </w:r>
      <w:r>
        <w:t>бителей).</w:t>
      </w:r>
    </w:p>
    <w:p w:rsidR="00560F40" w:rsidRDefault="00570B37">
      <w:pPr>
        <w:pStyle w:val="21"/>
        <w:shd w:val="clear" w:color="auto" w:fill="auto"/>
        <w:spacing w:after="0"/>
        <w:ind w:firstLine="560"/>
      </w:pPr>
      <w:r>
        <w:t xml:space="preserve">Поскольку требования потребителя в добровольном порядке не были удовлетворены ответчиком, суд приходит к выводу о том, что с ответчика в его пользу подлежит взысканию штраф в сумме в размере </w:t>
      </w:r>
      <w:r w:rsidR="0083067A">
        <w:t>ххххх</w:t>
      </w:r>
      <w:r>
        <w:t xml:space="preserve"> руб. </w:t>
      </w:r>
      <w:r w:rsidR="0083067A">
        <w:t>хх</w:t>
      </w:r>
      <w:r>
        <w:t xml:space="preserve"> коп. (что составляет 50% от взысканных в </w:t>
      </w:r>
      <w:r>
        <w:t>пользу потребителя сумм исходя из расчета ((</w:t>
      </w:r>
      <w:r w:rsidR="0083067A">
        <w:t>хх ххх</w:t>
      </w:r>
      <w:r>
        <w:t xml:space="preserve"> руб. </w:t>
      </w:r>
      <w:r w:rsidR="0083067A">
        <w:t>хх</w:t>
      </w:r>
      <w:r>
        <w:t xml:space="preserve"> коп. + </w:t>
      </w:r>
      <w:r w:rsidR="0083067A">
        <w:t>хххх</w:t>
      </w:r>
      <w:r>
        <w:t xml:space="preserve"> руб.) : 2 = </w:t>
      </w:r>
      <w:r w:rsidR="0083067A">
        <w:t>ххххх</w:t>
      </w:r>
      <w:r>
        <w:t xml:space="preserve"> руб. </w:t>
      </w:r>
      <w:r w:rsidR="0083067A">
        <w:t>хх</w:t>
      </w:r>
      <w:r>
        <w:t xml:space="preserve"> коп.).</w:t>
      </w:r>
    </w:p>
    <w:p w:rsidR="00560F40" w:rsidRDefault="00570B37">
      <w:pPr>
        <w:pStyle w:val="21"/>
        <w:shd w:val="clear" w:color="auto" w:fill="auto"/>
        <w:spacing w:after="0"/>
        <w:ind w:firstLine="560"/>
      </w:pPr>
      <w:r>
        <w:t>В соответствии с п. 1 ст. 308.3 ГК РФ, в целях побуждения должника к своевременному исполнению обязательства в натуре, в том числе предполагающего воздер</w:t>
      </w:r>
      <w:r>
        <w:t>жание должника от совершения определенных действий, а также к исполнению судебного акта, предусматривающего устранение нарушения права собственности, не связанного с лишением владения (ст. 304 ГК РФ), судом могут быть присуждены денежные средства на случай</w:t>
      </w:r>
      <w:r>
        <w:t xml:space="preserve"> неисполнения соответствующего судебного акта в пользу кредитора-взыскателя (далее - судебная неустойка).</w:t>
      </w:r>
    </w:p>
    <w:p w:rsidR="00560F40" w:rsidRDefault="00570B37">
      <w:pPr>
        <w:pStyle w:val="21"/>
        <w:shd w:val="clear" w:color="auto" w:fill="auto"/>
        <w:spacing w:after="0"/>
        <w:ind w:firstLine="560"/>
      </w:pPr>
      <w:r>
        <w:t>Уплата судебной неустойки не влечет прекращения основного обязательства, не освобождает должника от исполнения его в натуре, а также от применения мер</w:t>
      </w:r>
      <w:r>
        <w:t xml:space="preserve"> ответственности за его неисполнение или ненадлежащее исполнение (п. 2 ст. 308.3 ГК РФ).</w:t>
      </w:r>
    </w:p>
    <w:p w:rsidR="00560F40" w:rsidRDefault="00570B37">
      <w:pPr>
        <w:pStyle w:val="21"/>
        <w:shd w:val="clear" w:color="auto" w:fill="auto"/>
        <w:spacing w:after="0" w:line="280" w:lineRule="exact"/>
        <w:ind w:firstLine="540"/>
      </w:pPr>
      <w:r>
        <w:t>Как разъяснил Верховный Суд РФ в п. 31 Постановления Пленума Верховного Суда РФ от 24.03.2016 года № 7 «О применении судами некоторых положений гражданского кодекса Ро</w:t>
      </w:r>
      <w:r>
        <w:t>ссийской Федерации об ответственности за нарушение обязательств», суд не вправе отказать в присуждении судебной неустойки в случае удовлетворения иска о понуждении к исполнению обязательства в натуре.</w:t>
      </w:r>
    </w:p>
    <w:p w:rsidR="00560F40" w:rsidRDefault="00570B37">
      <w:pPr>
        <w:pStyle w:val="21"/>
        <w:shd w:val="clear" w:color="auto" w:fill="auto"/>
        <w:spacing w:after="0" w:line="280" w:lineRule="exact"/>
        <w:ind w:firstLine="540"/>
      </w:pPr>
      <w:r>
        <w:t>Согласно абзацу 2 п. 32 названного Постановления размер</w:t>
      </w:r>
      <w:r>
        <w:t xml:space="preserve"> судебной неустойки определяется судом на основе принципов справедливости, соразмерности и недопустимости извлечения должником выгоды из незаконного или недобросовестного поведения (п. 4 ст. 1 ГК РФ). В результате присуждения судебной неустойки исполнение </w:t>
      </w:r>
      <w:r>
        <w:t>судебного акта должно оказаться для ответчика явно более выгодным, чем его неисполнение.</w:t>
      </w:r>
    </w:p>
    <w:p w:rsidR="00560F40" w:rsidRDefault="00570B37">
      <w:pPr>
        <w:pStyle w:val="21"/>
        <w:shd w:val="clear" w:color="auto" w:fill="auto"/>
        <w:spacing w:after="0" w:line="280" w:lineRule="exact"/>
        <w:ind w:firstLine="540"/>
      </w:pPr>
      <w:r>
        <w:t xml:space="preserve">Истцом заявлены требования о взыскании с ответчика судебной неустойки в размере </w:t>
      </w:r>
      <w:r w:rsidR="0083067A">
        <w:t>хххх</w:t>
      </w:r>
      <w:r>
        <w:t xml:space="preserve"> руб. за каждый день просрочки.</w:t>
      </w:r>
    </w:p>
    <w:p w:rsidR="00560F40" w:rsidRDefault="00570B37">
      <w:pPr>
        <w:pStyle w:val="21"/>
        <w:shd w:val="clear" w:color="auto" w:fill="auto"/>
        <w:spacing w:after="0" w:line="280" w:lineRule="exact"/>
        <w:ind w:firstLine="540"/>
      </w:pPr>
      <w:r>
        <w:t>В го же время суд находит заявленный размер неустой</w:t>
      </w:r>
      <w:r>
        <w:t xml:space="preserve">ки завышенным, не отвечающим принципам справедливости и соразмерности, не соответствующим объему обязательств, в связи с чем, руководствуясь ст. 333 ГК РФ, считает возможным определить такую неустойку в размере </w:t>
      </w:r>
      <w:r w:rsidR="0083067A">
        <w:t>хх</w:t>
      </w:r>
      <w:r>
        <w:t xml:space="preserve"> руб. за каждый день просрочки судебного ре</w:t>
      </w:r>
      <w:r>
        <w:t>шения.</w:t>
      </w:r>
    </w:p>
    <w:p w:rsidR="00560F40" w:rsidRDefault="00570B37">
      <w:pPr>
        <w:pStyle w:val="21"/>
        <w:shd w:val="clear" w:color="auto" w:fill="auto"/>
        <w:spacing w:after="0" w:line="280" w:lineRule="exact"/>
        <w:ind w:firstLine="540"/>
      </w:pPr>
      <w:r>
        <w:t>Суд приходит к выводу о том, что данный размер отвечает принципам справедливости и соразмерности, соответствует объему обязательств, является разумным, побуждает должника к своевременному исполнению обязательства в натуре, при этом, не создает на ст</w:t>
      </w:r>
      <w:r>
        <w:t>ороне истца необоснованного извлечения выгоды.</w:t>
      </w:r>
    </w:p>
    <w:p w:rsidR="00560F40" w:rsidRDefault="00570B37">
      <w:pPr>
        <w:pStyle w:val="21"/>
        <w:shd w:val="clear" w:color="auto" w:fill="auto"/>
        <w:spacing w:after="0" w:line="280" w:lineRule="exact"/>
        <w:ind w:firstLine="540"/>
      </w:pPr>
      <w:r>
        <w:t>Следовательно, в остальной части оснований для удовлетворения требования истца о взыскании с ответчика судебной неустойки не имеется.</w:t>
      </w:r>
    </w:p>
    <w:p w:rsidR="00560F40" w:rsidRDefault="00570B37">
      <w:pPr>
        <w:pStyle w:val="21"/>
        <w:shd w:val="clear" w:color="auto" w:fill="auto"/>
        <w:spacing w:after="0" w:line="280" w:lineRule="exact"/>
        <w:ind w:firstLine="540"/>
      </w:pPr>
      <w:r>
        <w:t>В соответствии со ст. 103 ГПК РФ с ответчика в местный бюджет надлежит взыс</w:t>
      </w:r>
      <w:r>
        <w:t xml:space="preserve">кать в возмещение расходов по уплате государственной пошлины </w:t>
      </w:r>
      <w:r w:rsidR="0083067A">
        <w:t>хххх</w:t>
      </w:r>
      <w:r>
        <w:t xml:space="preserve"> руб. </w:t>
      </w:r>
      <w:r w:rsidR="0083067A">
        <w:t>хх</w:t>
      </w:r>
      <w:r>
        <w:t xml:space="preserve"> коп.</w:t>
      </w:r>
    </w:p>
    <w:p w:rsidR="00560F40" w:rsidRDefault="00570B37">
      <w:pPr>
        <w:pStyle w:val="21"/>
        <w:shd w:val="clear" w:color="auto" w:fill="auto"/>
        <w:spacing w:after="352" w:line="280" w:lineRule="exact"/>
        <w:ind w:firstLine="540"/>
      </w:pPr>
      <w:r>
        <w:t>Руководствуясь ст. ст. 194-199 ГПК РФ, суд</w:t>
      </w:r>
    </w:p>
    <w:p w:rsidR="00560F40" w:rsidRDefault="00570B37">
      <w:pPr>
        <w:pStyle w:val="30"/>
        <w:shd w:val="clear" w:color="auto" w:fill="auto"/>
        <w:spacing w:before="0" w:after="280" w:line="140" w:lineRule="exact"/>
        <w:ind w:left="4160"/>
      </w:pPr>
      <w:r>
        <w:t>решил:</w:t>
      </w:r>
    </w:p>
    <w:p w:rsidR="00560F40" w:rsidRDefault="00570B37">
      <w:pPr>
        <w:pStyle w:val="21"/>
        <w:shd w:val="clear" w:color="auto" w:fill="auto"/>
        <w:spacing w:after="0" w:line="280" w:lineRule="exact"/>
        <w:ind w:firstLine="540"/>
      </w:pPr>
      <w:r>
        <w:t xml:space="preserve">Исковые требования Управления Роспотребнадзора по Новгородской области в интересах </w:t>
      </w:r>
      <w:r w:rsidR="0083067A">
        <w:t>ХХХ</w:t>
      </w:r>
      <w:r>
        <w:t xml:space="preserve"> к ПАО «</w:t>
      </w:r>
      <w:r w:rsidR="0083067A">
        <w:t>ХХХ»</w:t>
      </w:r>
      <w:r>
        <w:t xml:space="preserve"> о защите прав потребителя удовлетворить частично.</w:t>
      </w:r>
    </w:p>
    <w:p w:rsidR="00560F40" w:rsidRDefault="00570B37" w:rsidP="0046551F">
      <w:pPr>
        <w:pStyle w:val="21"/>
        <w:shd w:val="clear" w:color="auto" w:fill="auto"/>
        <w:tabs>
          <w:tab w:val="left" w:pos="6207"/>
        </w:tabs>
        <w:spacing w:after="0" w:line="280" w:lineRule="exact"/>
        <w:ind w:firstLine="540"/>
      </w:pPr>
      <w:r>
        <w:t>Обязать ПАО «</w:t>
      </w:r>
      <w:r w:rsidR="0083067A">
        <w:t>ХХХ»</w:t>
      </w:r>
      <w:r>
        <w:t xml:space="preserve"> (ОГРН </w:t>
      </w:r>
      <w:r w:rsidR="0083067A">
        <w:t>ххххххх</w:t>
      </w:r>
      <w:r>
        <w:t xml:space="preserve">) в течение одного месяца со дня вступления решения суда в законную силу выполнить в соответствии с договором № </w:t>
      </w:r>
      <w:r w:rsidR="0083067A">
        <w:t>ХХХХХХ</w:t>
      </w:r>
      <w:r>
        <w:t xml:space="preserve"> от </w:t>
      </w:r>
      <w:r>
        <w:t>27 ноября 20</w:t>
      </w:r>
      <w:r w:rsidR="0083067A">
        <w:t>хх</w:t>
      </w:r>
      <w:r>
        <w:t xml:space="preserve"> года об осуществлении технологического присоединения к электрическим сетям, заключенным с </w:t>
      </w:r>
      <w:r w:rsidR="0083067A">
        <w:t>ХХХ</w:t>
      </w:r>
      <w:r>
        <w:t>, мероприятия по технологическому присоединению к электрическим сетям энергопринимающих устройств на объекте, расп</w:t>
      </w:r>
      <w:r>
        <w:t>оложенном по адресу:</w:t>
      </w:r>
      <w:r w:rsidR="0046551F">
        <w:t xml:space="preserve"> </w:t>
      </w:r>
      <w:r>
        <w:t>Новгородская область,</w:t>
      </w:r>
      <w:r w:rsidR="0046551F">
        <w:t xml:space="preserve"> </w:t>
      </w:r>
      <w:r>
        <w:t xml:space="preserve">Новгородский район, д. </w:t>
      </w:r>
      <w:r w:rsidR="0046551F">
        <w:t>ХХХ</w:t>
      </w:r>
      <w:r>
        <w:t xml:space="preserve">, комплекс </w:t>
      </w:r>
      <w:r w:rsidR="0046551F">
        <w:t>х</w:t>
      </w:r>
      <w:r>
        <w:t xml:space="preserve">, ряд </w:t>
      </w:r>
      <w:r w:rsidR="0046551F">
        <w:t>х</w:t>
      </w:r>
      <w:r>
        <w:t xml:space="preserve">, гараж № </w:t>
      </w:r>
      <w:r w:rsidR="0046551F">
        <w:t>х</w:t>
      </w:r>
      <w:r>
        <w:t xml:space="preserve">, с кадастровым номером </w:t>
      </w:r>
      <w:r w:rsidR="0046551F">
        <w:t>хххххххххххх</w:t>
      </w:r>
      <w:r>
        <w:t>.</w:t>
      </w:r>
    </w:p>
    <w:p w:rsidR="00560F40" w:rsidRDefault="00570B37" w:rsidP="0046551F">
      <w:pPr>
        <w:pStyle w:val="21"/>
        <w:shd w:val="clear" w:color="auto" w:fill="auto"/>
        <w:spacing w:after="0" w:line="280" w:lineRule="exact"/>
        <w:ind w:firstLine="540"/>
      </w:pPr>
      <w:r>
        <w:t>Взыскать с ПАО «</w:t>
      </w:r>
      <w:r w:rsidR="0046551F">
        <w:t>ХХХ</w:t>
      </w:r>
      <w:r>
        <w:t xml:space="preserve">» в пользу </w:t>
      </w:r>
      <w:r w:rsidR="0046551F">
        <w:t>ХХХ</w:t>
      </w:r>
      <w:r>
        <w:t xml:space="preserve"> (СНИЛС </w:t>
      </w:r>
      <w:r w:rsidR="0046551F">
        <w:t>хххххх</w:t>
      </w:r>
      <w:r>
        <w:t xml:space="preserve">) неустойку в размере </w:t>
      </w:r>
      <w:r w:rsidR="0046551F">
        <w:t>ххххх</w:t>
      </w:r>
      <w:r>
        <w:t xml:space="preserve"> руб. </w:t>
      </w:r>
      <w:r w:rsidR="0046551F">
        <w:t>хх</w:t>
      </w:r>
      <w:r>
        <w:t xml:space="preserve"> коп.,</w:t>
      </w:r>
      <w:r w:rsidR="0046551F">
        <w:t xml:space="preserve"> </w:t>
      </w:r>
      <w:r>
        <w:t xml:space="preserve">компенсацию морального вреда в размере </w:t>
      </w:r>
      <w:r w:rsidR="0046551F">
        <w:t>хххх</w:t>
      </w:r>
      <w:r>
        <w:t xml:space="preserve"> руб., штраф в размере </w:t>
      </w:r>
      <w:r w:rsidR="0046551F">
        <w:t>ххххх</w:t>
      </w:r>
      <w:r>
        <w:t xml:space="preserve"> руб. </w:t>
      </w:r>
      <w:r w:rsidR="0046551F">
        <w:t>хх</w:t>
      </w:r>
      <w:r>
        <w:t xml:space="preserve"> коп.</w:t>
      </w:r>
    </w:p>
    <w:p w:rsidR="00560F40" w:rsidRDefault="00570B37">
      <w:pPr>
        <w:pStyle w:val="21"/>
        <w:shd w:val="clear" w:color="auto" w:fill="auto"/>
        <w:spacing w:after="0" w:line="280" w:lineRule="exact"/>
        <w:ind w:firstLine="540"/>
      </w:pPr>
      <w:r>
        <w:t>В остальной части в удовлетворении иска отказать.</w:t>
      </w:r>
    </w:p>
    <w:p w:rsidR="00560F40" w:rsidRDefault="00570B37">
      <w:pPr>
        <w:pStyle w:val="21"/>
        <w:shd w:val="clear" w:color="auto" w:fill="auto"/>
        <w:spacing w:after="0" w:line="280" w:lineRule="exact"/>
        <w:ind w:firstLine="540"/>
      </w:pPr>
      <w:r>
        <w:t>Взыскать с ПАО «</w:t>
      </w:r>
      <w:r w:rsidR="0046551F">
        <w:t>ХХХ</w:t>
      </w:r>
      <w:r>
        <w:t xml:space="preserve">» в пользу </w:t>
      </w:r>
      <w:r w:rsidR="0046551F">
        <w:t>ХХХ</w:t>
      </w:r>
      <w:r>
        <w:t xml:space="preserve"> судебную неустойку в размере </w:t>
      </w:r>
      <w:r w:rsidR="0046551F">
        <w:t>хх</w:t>
      </w:r>
      <w:r>
        <w:t xml:space="preserve"> руб. за каждый день просрочки исполнения решения суда в части возложения обязанности по осуществлению мероприятий по технологическому присоединению.</w:t>
      </w:r>
    </w:p>
    <w:p w:rsidR="00560F40" w:rsidRDefault="00570B37">
      <w:pPr>
        <w:pStyle w:val="21"/>
        <w:shd w:val="clear" w:color="auto" w:fill="auto"/>
        <w:spacing w:after="0" w:line="280" w:lineRule="exact"/>
        <w:ind w:firstLine="540"/>
      </w:pPr>
      <w:r>
        <w:t>Взыскать с ПАО «</w:t>
      </w:r>
      <w:r w:rsidR="0046551F">
        <w:t>ХХХ</w:t>
      </w:r>
      <w:r>
        <w:t xml:space="preserve">» в местный бюджет в возмещение расходов по уплате государственной пошлины </w:t>
      </w:r>
      <w:r w:rsidR="0046551F">
        <w:t>хххх</w:t>
      </w:r>
      <w:r>
        <w:t xml:space="preserve"> руб. </w:t>
      </w:r>
      <w:r w:rsidR="0046551F">
        <w:t>хх</w:t>
      </w:r>
      <w:r>
        <w:t xml:space="preserve"> коп.</w:t>
      </w:r>
    </w:p>
    <w:p w:rsidR="00560F40" w:rsidRDefault="00570B37">
      <w:pPr>
        <w:pStyle w:val="21"/>
        <w:shd w:val="clear" w:color="auto" w:fill="auto"/>
        <w:spacing w:after="272" w:line="280" w:lineRule="exact"/>
        <w:ind w:firstLine="540"/>
      </w:pPr>
      <w:r>
        <w:t>На решение лицами, участвующими в деле, может быть подана апелляционная жалоба в Судебную коллегию по гражданским делам Новгородского областного</w:t>
      </w:r>
      <w:r>
        <w:t xml:space="preserve"> суда через Новгородский районный суд Новгородской области в течение месяца со дня составления мотивированного решения.</w:t>
      </w:r>
    </w:p>
    <w:p w:rsidR="00560F40" w:rsidRDefault="00560F40">
      <w:pPr>
        <w:spacing w:line="360" w:lineRule="exact"/>
      </w:pPr>
      <w:r>
        <w:pict>
          <v:shapetype id="_x0000_t202" coordsize="21600,21600" o:spt="202" path="m,l,21600r21600,l21600,xe">
            <v:stroke joinstyle="miter"/>
            <v:path gradientshapeok="t" o:connecttype="rect"/>
          </v:shapetype>
          <v:shape id="_x0000_s1038" type="#_x0000_t202" style="position:absolute;margin-left:453.2pt;margin-top:196.15pt;width:6.3pt;height:9.4pt;z-index:251657728;mso-wrap-distance-left:5pt;mso-wrap-distance-right:5pt;mso-position-horizontal-relative:margin" filled="f" stroked="f">
            <v:textbox style="mso-fit-shape-to-text:t" inset="0,0,0,0">
              <w:txbxContent>
                <w:p w:rsidR="00560F40" w:rsidRDefault="00570B37">
                  <w:pPr>
                    <w:pStyle w:val="31"/>
                    <w:shd w:val="clear" w:color="auto" w:fill="auto"/>
                    <w:spacing w:line="130" w:lineRule="exact"/>
                  </w:pPr>
                  <w:r>
                    <w:t>о</w:t>
                  </w:r>
                </w:p>
              </w:txbxContent>
            </v:textbox>
            <w10:wrap anchorx="margin"/>
          </v:shape>
        </w:pict>
      </w:r>
    </w:p>
    <w:p w:rsidR="00560F40" w:rsidRDefault="00560F40">
      <w:pPr>
        <w:spacing w:line="360" w:lineRule="exact"/>
      </w:pPr>
    </w:p>
    <w:p w:rsidR="00560F40" w:rsidRDefault="00560F40">
      <w:pPr>
        <w:spacing w:line="360" w:lineRule="exact"/>
      </w:pPr>
    </w:p>
    <w:p w:rsidR="00560F40" w:rsidRDefault="00560F40">
      <w:pPr>
        <w:spacing w:line="360" w:lineRule="exact"/>
      </w:pPr>
    </w:p>
    <w:p w:rsidR="00560F40" w:rsidRDefault="00560F40">
      <w:pPr>
        <w:spacing w:line="360" w:lineRule="exact"/>
      </w:pPr>
    </w:p>
    <w:p w:rsidR="00560F40" w:rsidRDefault="00560F40">
      <w:pPr>
        <w:spacing w:line="360" w:lineRule="exact"/>
      </w:pPr>
    </w:p>
    <w:p w:rsidR="00560F40" w:rsidRDefault="00560F40">
      <w:pPr>
        <w:spacing w:line="360" w:lineRule="exact"/>
      </w:pPr>
    </w:p>
    <w:p w:rsidR="00560F40" w:rsidRDefault="00560F40">
      <w:pPr>
        <w:spacing w:line="360" w:lineRule="exact"/>
      </w:pPr>
    </w:p>
    <w:p w:rsidR="00560F40" w:rsidRDefault="00560F40">
      <w:pPr>
        <w:spacing w:line="360" w:lineRule="exact"/>
      </w:pPr>
    </w:p>
    <w:p w:rsidR="00560F40" w:rsidRDefault="00560F40">
      <w:pPr>
        <w:spacing w:line="360" w:lineRule="exact"/>
      </w:pPr>
    </w:p>
    <w:p w:rsidR="00560F40" w:rsidRDefault="00560F40">
      <w:pPr>
        <w:spacing w:line="671" w:lineRule="exact"/>
      </w:pPr>
    </w:p>
    <w:p w:rsidR="00560F40" w:rsidRDefault="00560F40">
      <w:pPr>
        <w:rPr>
          <w:sz w:val="2"/>
          <w:szCs w:val="2"/>
        </w:rPr>
      </w:pPr>
    </w:p>
    <w:sectPr w:rsidR="00560F40" w:rsidSect="00560F40">
      <w:headerReference w:type="even" r:id="rId7"/>
      <w:headerReference w:type="default" r:id="rId8"/>
      <w:headerReference w:type="first" r:id="rId9"/>
      <w:footerReference w:type="first" r:id="rId10"/>
      <w:type w:val="continuous"/>
      <w:pgSz w:w="12240" w:h="15840"/>
      <w:pgMar w:top="1066" w:right="1271" w:bottom="1066" w:left="11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0B37" w:rsidRDefault="00570B37" w:rsidP="00560F40">
      <w:r>
        <w:separator/>
      </w:r>
    </w:p>
  </w:endnote>
  <w:endnote w:type="continuationSeparator" w:id="1">
    <w:p w:rsidR="00570B37" w:rsidRDefault="00570B37" w:rsidP="00560F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40" w:rsidRDefault="00560F4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0B37" w:rsidRDefault="00570B37"/>
  </w:footnote>
  <w:footnote w:type="continuationSeparator" w:id="1">
    <w:p w:rsidR="00570B37" w:rsidRDefault="00570B3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40" w:rsidRDefault="00560F40">
    <w:pPr>
      <w:rPr>
        <w:sz w:val="2"/>
        <w:szCs w:val="2"/>
      </w:rPr>
    </w:pPr>
    <w:r w:rsidRPr="00560F40">
      <w:pict>
        <v:shapetype id="_x0000_t202" coordsize="21600,21600" o:spt="202" path="m,l,21600r21600,l21600,xe">
          <v:stroke joinstyle="miter"/>
          <v:path gradientshapeok="t" o:connecttype="rect"/>
        </v:shapetype>
        <v:shape id="_x0000_s2049" type="#_x0000_t202" style="position:absolute;margin-left:294.85pt;margin-top:17.3pt;width:4.95pt;height:7.65pt;z-index:-188744058;mso-wrap-style:none;mso-wrap-distance-left:5pt;mso-wrap-distance-right:5pt;mso-position-horizontal-relative:page;mso-position-vertical-relative:page" wrapcoords="0 0" filled="f" stroked="f">
          <v:textbox style="mso-fit-shape-to-text:t" inset="0,0,0,0">
            <w:txbxContent>
              <w:p w:rsidR="00560F40" w:rsidRDefault="00560F40">
                <w:pPr>
                  <w:pStyle w:val="a5"/>
                  <w:shd w:val="clear" w:color="auto" w:fill="auto"/>
                  <w:spacing w:line="240" w:lineRule="auto"/>
                </w:pPr>
                <w:fldSimple w:instr=" PAGE \* MERGEFORMAT ">
                  <w:r w:rsidR="0046551F" w:rsidRPr="0046551F">
                    <w:rPr>
                      <w:rStyle w:val="a6"/>
                      <w:noProof/>
                    </w:rPr>
                    <w:t>2</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40" w:rsidRDefault="00560F40"/>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40" w:rsidRDefault="00560F4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C5696"/>
    <w:multiLevelType w:val="multilevel"/>
    <w:tmpl w:val="DD18827E"/>
    <w:lvl w:ilvl="0">
      <w:start w:val="2021"/>
      <w:numFmt w:val="decimal"/>
      <w:lvlText w:val="11.0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C50D5E"/>
    <w:multiLevelType w:val="multilevel"/>
    <w:tmpl w:val="1E88C1C4"/>
    <w:lvl w:ilvl="0">
      <w:start w:val="2020"/>
      <w:numFmt w:val="decimal"/>
      <w:lvlText w:val="25.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A64B7C"/>
    <w:multiLevelType w:val="multilevel"/>
    <w:tmpl w:val="EDF430DE"/>
    <w:lvl w:ilvl="0">
      <w:start w:val="2020"/>
      <w:numFmt w:val="decimal"/>
      <w:lvlText w:val="16.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savePreviewPicture/>
  <w:hdrShapeDefaults>
    <o:shapedefaults v:ext="edit" spidmax="3074"/>
    <o:shapelayout v:ext="edit">
      <o:idmap v:ext="edit" data="2"/>
    </o:shapelayout>
  </w:hdrShapeDefaults>
  <w:footnotePr>
    <w:footnote w:id="0"/>
    <w:footnote w:id="1"/>
  </w:footnotePr>
  <w:endnotePr>
    <w:endnote w:id="0"/>
    <w:endnote w:id="1"/>
  </w:endnotePr>
  <w:compat>
    <w:doNotExpandShiftReturn/>
  </w:compat>
  <w:rsids>
    <w:rsidRoot w:val="00560F40"/>
    <w:rsid w:val="0046551F"/>
    <w:rsid w:val="00560F40"/>
    <w:rsid w:val="00570B37"/>
    <w:rsid w:val="005C2C5E"/>
    <w:rsid w:val="00830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60F40"/>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60F40"/>
    <w:rPr>
      <w:color w:val="0066CC"/>
      <w:u w:val="single"/>
    </w:rPr>
  </w:style>
  <w:style w:type="character" w:customStyle="1" w:styleId="2Exact">
    <w:name w:val="Подпись к картинке (2) Exact"/>
    <w:basedOn w:val="a0"/>
    <w:link w:val="2"/>
    <w:rsid w:val="00560F40"/>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_"/>
    <w:basedOn w:val="a0"/>
    <w:link w:val="21"/>
    <w:rsid w:val="00560F40"/>
    <w:rPr>
      <w:rFonts w:ascii="Times New Roman" w:eastAsia="Times New Roman" w:hAnsi="Times New Roman" w:cs="Times New Roman"/>
      <w:b w:val="0"/>
      <w:bCs w:val="0"/>
      <w:i w:val="0"/>
      <w:iCs w:val="0"/>
      <w:smallCaps w:val="0"/>
      <w:strike w:val="0"/>
      <w:u w:val="none"/>
    </w:rPr>
  </w:style>
  <w:style w:type="character" w:customStyle="1" w:styleId="a4">
    <w:name w:val="Колонтитул_"/>
    <w:basedOn w:val="a0"/>
    <w:link w:val="a5"/>
    <w:rsid w:val="00560F40"/>
    <w:rPr>
      <w:rFonts w:ascii="Times New Roman" w:eastAsia="Times New Roman" w:hAnsi="Times New Roman" w:cs="Times New Roman"/>
      <w:b w:val="0"/>
      <w:bCs w:val="0"/>
      <w:i w:val="0"/>
      <w:iCs w:val="0"/>
      <w:smallCaps w:val="0"/>
      <w:strike w:val="0"/>
      <w:sz w:val="22"/>
      <w:szCs w:val="22"/>
      <w:u w:val="none"/>
      <w:lang w:val="en-US" w:eastAsia="en-US" w:bidi="en-US"/>
    </w:rPr>
  </w:style>
  <w:style w:type="character" w:customStyle="1" w:styleId="a6">
    <w:name w:val="Колонтитул"/>
    <w:basedOn w:val="a4"/>
    <w:rsid w:val="00560F40"/>
    <w:rPr>
      <w:color w:val="000000"/>
      <w:spacing w:val="0"/>
      <w:w w:val="100"/>
      <w:position w:val="0"/>
      <w:lang w:val="ru-RU" w:eastAsia="ru-RU" w:bidi="ru-RU"/>
    </w:rPr>
  </w:style>
  <w:style w:type="character" w:customStyle="1" w:styleId="Consolas45pt0pt">
    <w:name w:val="Колонтитул + Consolas;4;5 pt;Интервал 0 pt"/>
    <w:basedOn w:val="a4"/>
    <w:rsid w:val="00560F40"/>
    <w:rPr>
      <w:rFonts w:ascii="Consolas" w:eastAsia="Consolas" w:hAnsi="Consolas" w:cs="Consolas"/>
      <w:color w:val="000000"/>
      <w:spacing w:val="-10"/>
      <w:w w:val="100"/>
      <w:position w:val="0"/>
      <w:sz w:val="9"/>
      <w:szCs w:val="9"/>
    </w:rPr>
  </w:style>
  <w:style w:type="character" w:customStyle="1" w:styleId="22">
    <w:name w:val="Основной текст (2)"/>
    <w:basedOn w:val="20"/>
    <w:rsid w:val="00560F40"/>
    <w:rPr>
      <w:color w:val="000000"/>
      <w:spacing w:val="0"/>
      <w:w w:val="100"/>
      <w:position w:val="0"/>
      <w:sz w:val="24"/>
      <w:szCs w:val="24"/>
      <w:lang w:val="ru-RU" w:eastAsia="ru-RU" w:bidi="ru-RU"/>
    </w:rPr>
  </w:style>
  <w:style w:type="character" w:customStyle="1" w:styleId="3">
    <w:name w:val="Основной текст (3)_"/>
    <w:basedOn w:val="a0"/>
    <w:link w:val="30"/>
    <w:rsid w:val="00560F40"/>
    <w:rPr>
      <w:rFonts w:ascii="Times New Roman" w:eastAsia="Times New Roman" w:hAnsi="Times New Roman" w:cs="Times New Roman"/>
      <w:b/>
      <w:bCs/>
      <w:i w:val="0"/>
      <w:iCs w:val="0"/>
      <w:smallCaps w:val="0"/>
      <w:strike w:val="0"/>
      <w:spacing w:val="50"/>
      <w:sz w:val="14"/>
      <w:szCs w:val="14"/>
      <w:u w:val="none"/>
    </w:rPr>
  </w:style>
  <w:style w:type="character" w:customStyle="1" w:styleId="2Exact0">
    <w:name w:val="Основной текст (2) Exact"/>
    <w:basedOn w:val="a0"/>
    <w:rsid w:val="00560F40"/>
    <w:rPr>
      <w:rFonts w:ascii="Times New Roman" w:eastAsia="Times New Roman" w:hAnsi="Times New Roman" w:cs="Times New Roman"/>
      <w:b w:val="0"/>
      <w:bCs w:val="0"/>
      <w:i w:val="0"/>
      <w:iCs w:val="0"/>
      <w:smallCaps w:val="0"/>
      <w:strike w:val="0"/>
      <w:u w:val="none"/>
    </w:rPr>
  </w:style>
  <w:style w:type="character" w:customStyle="1" w:styleId="2Exact1">
    <w:name w:val="Основной текст (2) Exact"/>
    <w:basedOn w:val="20"/>
    <w:rsid w:val="00560F40"/>
    <w:rPr>
      <w:color w:val="000000"/>
      <w:spacing w:val="0"/>
      <w:w w:val="100"/>
      <w:position w:val="0"/>
      <w:sz w:val="24"/>
      <w:szCs w:val="24"/>
      <w:lang w:val="ru-RU" w:eastAsia="ru-RU" w:bidi="ru-RU"/>
    </w:rPr>
  </w:style>
  <w:style w:type="character" w:customStyle="1" w:styleId="4">
    <w:name w:val="Основной текст (4)_"/>
    <w:basedOn w:val="a0"/>
    <w:link w:val="40"/>
    <w:rsid w:val="00560F40"/>
    <w:rPr>
      <w:rFonts w:ascii="Times New Roman" w:eastAsia="Times New Roman" w:hAnsi="Times New Roman" w:cs="Times New Roman"/>
      <w:b/>
      <w:bCs/>
      <w:i w:val="0"/>
      <w:iCs w:val="0"/>
      <w:smallCaps w:val="0"/>
      <w:strike w:val="0"/>
      <w:sz w:val="19"/>
      <w:szCs w:val="19"/>
      <w:u w:val="none"/>
    </w:rPr>
  </w:style>
  <w:style w:type="character" w:customStyle="1" w:styleId="3Exact">
    <w:name w:val="Подпись к картинке (3) Exact"/>
    <w:basedOn w:val="a0"/>
    <w:link w:val="31"/>
    <w:rsid w:val="00560F40"/>
    <w:rPr>
      <w:rFonts w:ascii="Garamond" w:eastAsia="Garamond" w:hAnsi="Garamond" w:cs="Garamond"/>
      <w:b w:val="0"/>
      <w:bCs w:val="0"/>
      <w:i w:val="0"/>
      <w:iCs w:val="0"/>
      <w:smallCaps w:val="0"/>
      <w:strike w:val="0"/>
      <w:sz w:val="13"/>
      <w:szCs w:val="13"/>
      <w:u w:val="none"/>
    </w:rPr>
  </w:style>
  <w:style w:type="character" w:customStyle="1" w:styleId="Exact">
    <w:name w:val="Подпись к картинке Exact"/>
    <w:basedOn w:val="a0"/>
    <w:link w:val="a7"/>
    <w:rsid w:val="00560F40"/>
    <w:rPr>
      <w:rFonts w:ascii="Times New Roman" w:eastAsia="Times New Roman" w:hAnsi="Times New Roman" w:cs="Times New Roman"/>
      <w:b w:val="0"/>
      <w:bCs w:val="0"/>
      <w:i w:val="0"/>
      <w:iCs w:val="0"/>
      <w:smallCaps w:val="0"/>
      <w:strike w:val="0"/>
      <w:sz w:val="16"/>
      <w:szCs w:val="16"/>
      <w:u w:val="none"/>
    </w:rPr>
  </w:style>
  <w:style w:type="paragraph" w:customStyle="1" w:styleId="2">
    <w:name w:val="Подпись к картинке (2)"/>
    <w:basedOn w:val="a"/>
    <w:link w:val="2Exact"/>
    <w:rsid w:val="00560F40"/>
    <w:pPr>
      <w:shd w:val="clear" w:color="auto" w:fill="FFFFFF"/>
      <w:spacing w:line="0" w:lineRule="atLeast"/>
    </w:pPr>
    <w:rPr>
      <w:rFonts w:ascii="Times New Roman" w:eastAsia="Times New Roman" w:hAnsi="Times New Roman" w:cs="Times New Roman"/>
    </w:rPr>
  </w:style>
  <w:style w:type="paragraph" w:customStyle="1" w:styleId="21">
    <w:name w:val="Основной текст (2)"/>
    <w:basedOn w:val="a"/>
    <w:link w:val="20"/>
    <w:rsid w:val="00560F40"/>
    <w:pPr>
      <w:shd w:val="clear" w:color="auto" w:fill="FFFFFF"/>
      <w:spacing w:after="1020" w:line="275" w:lineRule="exact"/>
      <w:jc w:val="both"/>
    </w:pPr>
    <w:rPr>
      <w:rFonts w:ascii="Times New Roman" w:eastAsia="Times New Roman" w:hAnsi="Times New Roman" w:cs="Times New Roman"/>
    </w:rPr>
  </w:style>
  <w:style w:type="paragraph" w:customStyle="1" w:styleId="a5">
    <w:name w:val="Колонтитул"/>
    <w:basedOn w:val="a"/>
    <w:link w:val="a4"/>
    <w:rsid w:val="00560F40"/>
    <w:pPr>
      <w:shd w:val="clear" w:color="auto" w:fill="FFFFFF"/>
      <w:spacing w:line="0" w:lineRule="atLeast"/>
    </w:pPr>
    <w:rPr>
      <w:rFonts w:ascii="Times New Roman" w:eastAsia="Times New Roman" w:hAnsi="Times New Roman" w:cs="Times New Roman"/>
      <w:sz w:val="22"/>
      <w:szCs w:val="22"/>
      <w:lang w:val="en-US" w:eastAsia="en-US" w:bidi="en-US"/>
    </w:rPr>
  </w:style>
  <w:style w:type="paragraph" w:customStyle="1" w:styleId="30">
    <w:name w:val="Основной текст (3)"/>
    <w:basedOn w:val="a"/>
    <w:link w:val="3"/>
    <w:rsid w:val="00560F40"/>
    <w:pPr>
      <w:shd w:val="clear" w:color="auto" w:fill="FFFFFF"/>
      <w:spacing w:before="240" w:after="360" w:line="0" w:lineRule="atLeast"/>
    </w:pPr>
    <w:rPr>
      <w:rFonts w:ascii="Times New Roman" w:eastAsia="Times New Roman" w:hAnsi="Times New Roman" w:cs="Times New Roman"/>
      <w:b/>
      <w:bCs/>
      <w:spacing w:val="50"/>
      <w:sz w:val="14"/>
      <w:szCs w:val="14"/>
    </w:rPr>
  </w:style>
  <w:style w:type="paragraph" w:customStyle="1" w:styleId="40">
    <w:name w:val="Основной текст (4)"/>
    <w:basedOn w:val="a"/>
    <w:link w:val="4"/>
    <w:rsid w:val="00560F40"/>
    <w:pPr>
      <w:shd w:val="clear" w:color="auto" w:fill="FFFFFF"/>
      <w:spacing w:before="360" w:line="0" w:lineRule="atLeast"/>
      <w:jc w:val="both"/>
    </w:pPr>
    <w:rPr>
      <w:rFonts w:ascii="Times New Roman" w:eastAsia="Times New Roman" w:hAnsi="Times New Roman" w:cs="Times New Roman"/>
      <w:b/>
      <w:bCs/>
      <w:sz w:val="19"/>
      <w:szCs w:val="19"/>
    </w:rPr>
  </w:style>
  <w:style w:type="paragraph" w:customStyle="1" w:styleId="31">
    <w:name w:val="Подпись к картинке (3)"/>
    <w:basedOn w:val="a"/>
    <w:link w:val="3Exact"/>
    <w:rsid w:val="00560F40"/>
    <w:pPr>
      <w:shd w:val="clear" w:color="auto" w:fill="FFFFFF"/>
      <w:spacing w:line="0" w:lineRule="atLeast"/>
    </w:pPr>
    <w:rPr>
      <w:rFonts w:ascii="Garamond" w:eastAsia="Garamond" w:hAnsi="Garamond" w:cs="Garamond"/>
      <w:sz w:val="13"/>
      <w:szCs w:val="13"/>
    </w:rPr>
  </w:style>
  <w:style w:type="paragraph" w:customStyle="1" w:styleId="a7">
    <w:name w:val="Подпись к картинке"/>
    <w:basedOn w:val="a"/>
    <w:link w:val="Exact"/>
    <w:rsid w:val="00560F40"/>
    <w:pPr>
      <w:shd w:val="clear" w:color="auto" w:fill="FFFFFF"/>
      <w:spacing w:line="181" w:lineRule="exact"/>
      <w:jc w:val="both"/>
    </w:pPr>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3236</Words>
  <Characters>18448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1</cp:revision>
  <dcterms:created xsi:type="dcterms:W3CDTF">2023-04-13T05:44:00Z</dcterms:created>
  <dcterms:modified xsi:type="dcterms:W3CDTF">2023-04-13T06:08:00Z</dcterms:modified>
</cp:coreProperties>
</file>