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Дело № 2а-741/2023 (№ 2а-5484/2022)</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27RS0003-01-2022-008142-58</w:t>
      </w:r>
    </w:p>
    <w:p w:rsidR="00483F16" w:rsidRPr="00483F16" w:rsidRDefault="00483F16" w:rsidP="00483F16">
      <w:pPr>
        <w:shd w:val="clear" w:color="auto" w:fill="FFFFFF"/>
        <w:spacing w:after="0" w:line="240" w:lineRule="auto"/>
        <w:ind w:firstLine="720"/>
        <w:jc w:val="center"/>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РЕШЕНИЕ</w:t>
      </w:r>
    </w:p>
    <w:p w:rsidR="00483F16" w:rsidRPr="00483F16" w:rsidRDefault="00483F16" w:rsidP="00483F16">
      <w:pPr>
        <w:shd w:val="clear" w:color="auto" w:fill="FFFFFF"/>
        <w:spacing w:after="0" w:line="240" w:lineRule="auto"/>
        <w:ind w:firstLine="720"/>
        <w:jc w:val="center"/>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Именем Российской Федерации</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13 февраля 2023 года г. Хабаровск</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Железнодорожный районный суд г. Хабаровска в составе:</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председательствующего судьи Нелюбиной В.В.</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при секретаре Мукасеевой В.В.,</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рассмотрев в судебном заседании административное дело по административному исковому заявлению Управления Федеральной службы по надзору в сфере защиты прав потребителей и благополучия человека по Хабаровскому краю к индивидуальному предпринимателю ФИО2 о признании информации информацией, распространение которой в Российской Федерации запрещено</w:t>
      </w:r>
    </w:p>
    <w:p w:rsidR="00483F16" w:rsidRPr="00483F16" w:rsidRDefault="00483F16" w:rsidP="00483F16">
      <w:pPr>
        <w:shd w:val="clear" w:color="auto" w:fill="FFFFFF"/>
        <w:spacing w:after="0" w:line="240" w:lineRule="auto"/>
        <w:ind w:firstLine="720"/>
        <w:jc w:val="center"/>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УСТАНОВИЛ:</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Управление Роспотребнадзора по Хабаровскому краю обратилось в суд с административным иском о признании информации, размещенной в информационно-телекоммуникационных сетях, информацией, распространение которой в Российской Федерации запрещено, ссылаясь на то, что в соответствии с письмом Федеральной службы по надзору в сфере защиты прав потребителей и благополучия человека от ДД.ММ.ГГГГ №, Управлением осуществлен мониторинг страницы в сети «Интернет». По результатам мониторинга информационно - телекоммуникационной сети «Интернет» проведено контрольное (надзорное) мероприятие без взаимодействия с контролируемым лицом с целью установления факта реализации никотинсодержащей продукции дистанционным способом продажи на сайте https://driptip.shop/. В ходе наблюдения за соблюдением обязательных требований выявлен факт реализации дистанционным способом продажи на сайте https://driptip.shop/ никотинсодержащей продукции (никотинсодержащей жидкости), устройств для потребления никотинсодержащей жидкости. При проведении контрольного (надзорного) мероприятия установлено, что на сайте размещена информация о хозяйствующем субъекте, согласно которой, продавцом никотинсодержащей продукции (никотинсодержащей жидкости), устройств для потребления никотинсодержащей жидкости на сайте https://driptip.shop/ является Индивидуальный предприниматель ФИО1, ИНН: №, ОГРНИП: №. На указанном сайте в свободном доступе размещены предложения для неопределенного круга лиц о приобретении дистанционным способом никотинсодержащей продукции - никотинсодержащей жидкости (в ассортименте), а также устройств для потребления никотинсодержащей продукции с содержанием всех существенных условий (наименование, описание, стоимость товара), путем заключения публичного договора купли-продажи. Таким образом, заключить договор розничной купли-продажи никотинсодержащей продукции - никотинсодержащей жидкости, а также устройств для потребления никотинсодержащей продукции, дистанционным способом продажи может любое лицо, которое обратится к продавцу, включая несовершеннолетних. Для осуществления заказа необходимо заполнить регистрационную анкету со следующими данными: данные клиента (фамилия, имя отчество), номер телефона, электронный почтовый адрес, адрес доставки. В разделе «Доставка» содержится информация о доставке по территории Российской Федерации Почтой России с указанием её стоимости. На сайте https://driptip.shop/ имеются следующие разделы: «Каталог», «Доставка», «Оплата», «Гарантия», «Корзина», «Контакты». На главной странице сайта https://driptip.shop/ до неопределенного круга лиц доводится информация о предложении к продаже никотинсодержащей продукции жидкостей для устройств для потребления никотинсодержащей продукции в ассортименте с информацией о: наименовании товара, кратком описании, стоимости товара количестве миллилитров во флаконе, наличии товара бренде (торговой марке), страна происхождения, крепость. На указанном сайте предлагается к продаже никотинсодержащая продукция - никотин содержащая жидкость. Кроме того, на сайте представлены устройства для потребления никотинсодержащей продукции (в ассортименте). Для оформления договора купли-продажи никотинсодержащей продукции, необходимо поместить выбранные товары в корзину, затем перейти в корзину и оформить заказ. Оформление заказа на сайте https://driptip.shop/ осуществляется Покупателем через Оператора по телефонам: +7 843 249 40 29, +7 495 128 65 59 или путем самостоятельного заполнения соответствующей формы Заказа в сети интернет на сайте Продавца. Из размещенной на данном сайте информации следует, что реализация (продажа) никотинсодержащей продукции осуществляется любому лицу, которое обратится (оформит заказ). Таким образом, исходя из существа объявлений, неопределённому кругу потребителей предлагается оформить заказ никотинсодержащей продукции, а также устройств для потребления никотинсодержащей продукции, то есть, приобрести указанную продукцию дистанционным способом.</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С учетом вышеизложенного, управление просит признать информацию, размещенную в информационно телекоммуникационной сети «Интернет» на странице https://driptip.shop/, информацией, размещение которой в Российской Федерации запрещено.</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В ходе рассмотрения дела по существу административным истцом уточнены заявленные требования, согласно которым просит признать информацию, размещенную в информационно-телекоммуникационной сети «Интернет» на сайте https://driptip.shop/ по следующим ссылкам: https://driptip.shop/zhidkosti/, https://driptip.shop/odnorazki/, https://driptip.shop/kits/, https://driptip.shop/samozames/, информацией, размещение которой в Российской Федерации запрещено. Уточнения приняты судом к своему производству.</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Представитель административного истца управления Роспотребнадзора по Хабаровскому краю, административный ответчик ИП ФИО1, представитель заинтересованного лица управления Роскомнадзора в суд не прибыли, представители управлений просили рассмотреть дело в отсутствие.</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На основании ст. 150 КАС РФ суд полагает возможным рассмотреть дело в отсутствие не явившихся лиц.</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Исследовав и оценив доказательства, представленные административным истцом в обоснование исковых требований, суд приходит к следующему.</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В силу ч.2 ст. 29 Всеобщей декларации прав человека (принятой на третьей сессии Генеральной Ассамблеи ООН резолюцией 217 А (111) от 10.12.1948 года), при осуществлении своих прав и свобод каждый человек должен подвергаться только таким ограничениям, какие установлены законом исключительно с целью обеспечения должного признания и уважения прав и свобод других и удовлетворения справедливых требований морали, общественного порядка и общего благосостояния в демократическом обществе.</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 xml:space="preserve">В постановлении Пленума Верховного Суда Российской Федерации от 27.06.2013 №21 «О применении судами общей юрисдикции Конвенции о защите прав человека и основных свобод от 04 ноября 1950 года и протоколов к ней» разъяснено, что согласно принципу субсидиарности, являющемуся одним из основных принципов деятельности Европейского Суда по правам человека, защита прав и свобод человека, предусмотренных </w:t>
      </w:r>
      <w:r w:rsidRPr="00483F16">
        <w:rPr>
          <w:rFonts w:ascii="Arial" w:eastAsia="Times New Roman" w:hAnsi="Arial" w:cs="Arial"/>
          <w:color w:val="000000"/>
          <w:sz w:val="17"/>
          <w:szCs w:val="17"/>
          <w:lang w:eastAsia="ru-RU"/>
        </w:rPr>
        <w:lastRenderedPageBreak/>
        <w:t>Конвенцией о защите прав человека и основных свобод от 04.11.1950 года и Протоколами к ней, возлагается прежде всего на органы государства, в том числе на суды.</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Согласно ст. 55 Конституции Российской Федерации права и свободы человека и гражданина могут быть ограничены федеральным законом в той мере, в какой это необходимо в целях защиты нравственности, здоровья, прав и законных интересов других лиц.</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В соответствии со ст. 12 Гражданского кодекса Российской Федерации способами защиты гражданских прав, в частности является пресечение действий, нарушающих право или создающих угрозу его нарушения.</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На основании ч. 1 ст. 265.1 КАС РФ с административным исковым заявлением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вправе обратиться прокурор, иные лица, которым такое право предоставлено законодательством Российской Федерации об информации, информационных технологиях и о защите информации.</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В силу ст.ст. 40, 46 Закона Российской Федерации «О защите прав потребителей», Положения об Управлении Федеральной службы по надзору в сфере защиты прав потребителей и благополучия человека по Хабаровскому краю, Управление Роспотребнадзора по Хабаровскому краю правомочно на обращение в суд в интересах неопределенного круга лиц с указанными требованиями.</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Согласно ст. 2 Федерального закона «Об информации, информационных технологиях и о защите информации» информационно-телекоммуникационная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В соответствии с ч. 1 ст. 10, ч. 5 ст. 15 Федерального закона «Об информации, информационных технологиях и о защите информации» в Российской Федерации распространение информации осуществляется свободно при соблюдении требований, установленных федеральным законодательством.</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и может быть ограничена в порядке и на условиях, которые установлены федеральными законами</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Частью 6 ст. 10 Федерального закона «Об информации, информационных технологиях и о защите информации» запрещено распространение информации, которая направлена на пропаганду войны, разжигание национальной, расовой или религиозной ненависти и вражды, а также иной информации, за распространение которой предусмотрена уголовная или административная ответственность.</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Согласно ст. 14.2 Кодекса Российской Федерации об административных правонарушениях (далее - КоАП РФ) незаконная продажа товаров (иных вещей) свободная реализация которых запрещена или ограничена законодательством, влечет привлечение к административной ответственности.</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Статьей 14.53 КоАП РФ предусмотрена административная ответственность за несоблюдение ограничений в сфере торговли табачной продукцией, табачными изделиями, никотинсодержащей продукцией, кальянами, устройствами для потребления никотинсодержащей продукции.</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В силу ст. 9 Федерального закона «Об информации, информационных технологиях и о защите информации»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В силу ч.ч. 1, 2 ст. 15.1 Федерального закона «Об информации, информационных технологиях и о защите информации» в целях ограничения доступа к сайтам в сети Интернет, содержащим информацию, распространение которой в Российской Федерации запрещено, создана единая автоматизированная информационная система «Единый реестр доменных имен, указателей страниц сайтов в сети Интернет».</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В реестр включаются сетевые адреса, позволяющие идентифицировать сайты в сети Интернет, содержащие информацию, распространение которой в Российской Федерации запрещено; доменные имена и (или) указатели страниц сайтов в сети Интернет, содержащих информацию, распространение которой в Российской Федерации запрещено.</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Основанием для включения в реестр указанных сведений является, в том числе, вступившее в законную силу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 (ч. 5 ст. 15.1 Федерального закона «Об информации, информационных технологиях и о защите информации»).</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На основании п. 2 ст. 1 Закона Российской Федерации «О защите прав потребителей» Правительство Российской Федерации вправе создавать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Согласно п.2 ст. 497 Гражданского кодекса Российской Федерации, п.2 Правил продажи товаров дистанционным способом, утв. Постановлением Правительства Российской Федерации от 27.09.2007 № 612, под дистанционным способом продажи товаров следует понимать продажу товаров по договору розничной купли-продажи, заключаемому на основании ознакомления покупателя с предложенным продавцом описанием товара, содержащимся в каталогах, проспектах, буклетах либо представленным на фотоснимках или с использованием сетей почтовой связи, сетей электросвязи, в том числе информационно-телекоммуникационной сети «Интернет», а также сетей связи для трансляции телеканалов и (или) радиоканалов, или иными способами, исключающими возможность непосредственного ознакомления покупателя с товаром либо образцом товара при заключении такого договора.</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В соответствии с ч.ч. 1, 3 ст. 19 Федерального закона «Об охране здоровья граждан от воздействия окружающего табачного дыма, последствий потребления табака или потребления никотинсодержащей продукции» розничная торговля табачной продукцией или никотинсодержащей продукцией, кальянами осуществляется в магазинах и павильонах. Запрещается розничная торговля табачной продукцией или никотинсодержащей продукцией, кальянами в торговых объектах, не предусмотренных частями 1 и 2 настоящей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частью 2 настоящей статьи.</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lastRenderedPageBreak/>
        <w:t>Из преамбулы Технического регламента Таможенного союза «Технический регламент на табачную продукцию» (ТР ТС 035/2014), утвержденного Решением Совета Евразийской экономической комиссии от 12.11.2014 № 107 под табачной продукцией понимается табачное изделие, упакованное в потребительскую упаковку.</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Под табачными изделиями продукт, полностью или частично изготовленный из табачного листа и (или) других частей табачного растения в качестве сырья, приготовленный таким образом, чтобы использовать его для курения.</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В соответствии с п. 8 ст. 7 Федерального закона от 13.03.2006 № 38 - ФЗ «О рекламе», не допускается реклама табака, табачной продукции, табачных изделий, никотинсодержащей продукции, курительных принадлежностей, в том числе трубок, сигаретной бумаги, зажигалок, а также устройств для потребления никотинсодержащей продукции, кальянов.</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Из представленных материалов усматривается, что по результатам мониторинга информационно - телекоммуникационной сети «Интернет» проведено контрольное (надзорное) мероприятие без взаимодействия с контролируемым лицом с целью установления факта реализации никотинсодержащей продукции дистанционным способом продажи на сайте https://driptip.shop/.</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В ходе наблюдения за соблюдением обязательных требований выявлен факт реализации дистанционным способом продажи на сайте https://driptip.shop/ никотинсодержащей продукции (никотинсодержащей жидкости), устройств для потребления никотинсодержащей жидкости.</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При проведении контрольного (надзорного) мероприятия установлено, что на сайте размещена информация о хозяйствующем субъекте, согласно которой, продавцом никотинсодержащей продукции (никотинсодержащей жидкости), устройств для потребления никотинсодержащей жидкости на сайте https://driptip.shop/ является Индивидуальный предприниматель ФИО1, ИНН: №, ОГРНИП: №.</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На указанном сайте в свободном доступе размещены предложения для неопределенного круга лиц о приобретении дистанционным способом никотинсодержащей продукции - никотинсодержащей жидкости (в ассортименте), а также устройств для потребления никотинсодержащей продукции с содержанием всех существенных условий (наименование, описание, стоимость товара), путем заключения публичного договора купли-продажи.</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Таким образом, заключить договор розничной купли-продажи никотинсодержащей продукции - никотинсодержащей жидкости, а также устройств для потребления никотинсодержащей продукции, дистанционным способом продажи может любое лицо, которое обратится к продавцу, включая несовершеннолетних.</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Для осуществления заказа необходимо заполнить регистрационную анкету со следующими данными: данные клиента (фамилия, имя отчество), номер телефона, электронный почтовый адрес, адрес доставки. В разделе «Доставка» содержится информация о доставке по территории Российской Федерации Почтой России с указанием её стоимости. На сайте https://driptip.shop/ имеются следующие разделы: «Каталог», «Доставка», «Оплата», «Гарантия», «Корзина», «Контакты».</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На главной странице сайта https://driptip.shop/ до неопределенного круга лиц доводится информация о предложении к продаже никотинсодержащей продукции жидкостей для устройств для потребления никотинсодержащей продукции в ассортименте с информацией о наименовании товара, кратком описании, стоимости товара количестве миллилитров во флаконе, наличии товара бренде (торговой марке), страна происхождения, крепость.</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На указанном сайте предлагается к продаже никотинсодержащая продукция - никотин содержащая жидкость.</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Кроме того, на сайте представлены устройства для потребления никотинсодержащей продукции (в ассортименте).</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Для оформления договора купли-продажи никотинсодержащей продукции, необходимо поместить выбранные товары в корзину, затем перейти в корзину и оформить заказ. Оформление заказа на сайте https://driptip.shop/ осуществляется Покупателем через Оператора по телефонам: +7 843 249 40 29, +7 495 128 65 59 или путем самостоятельного заполнения соответствующей формы Заказа в сети интернет на сайте Продавца. Из размещенной на данном сайте информации следует, что реализация (продажа) никотинсодержащей продукции осуществляется любому лицу, которое обратится (оформит заказ).</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Таким образом, исходя из существа объявлений, неопределённому кругу потребителей предлагается оформить заказ никотинсодержащей продукции, а также устройств для потребления никотинсодержащей продукции, то есть, приобрести указанную продукцию дистанционным способом.</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Какие-либо обстоятельства, которые позволили бы подвергнуть сомнениям достоверность установленных в судебном заседании фактов, в ходе рассмотрения дела не установлены.</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Информация о наличии в едином реестре доменных имен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сведений об указанном выше интернет - адресе, в материалах дела отсутствует.</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Поскольку из материалов дела усматривается, что на странице https://driptip.shop/ размещена информация, адресованная неопределенному кругу лиц, о возможности приобретения табачных изделий дистанционным способом с возможностью доставки потребителю, что не соответствуют требованиям законодательства, в связи с чем, суд полагает, что требования административного истца правомерны, и подлежат удовлетворению.</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Согласно п. 2 ч. 5 ст. 15.1 Федерального закона «Об информации, информационных технологиях и о защите информации» настоящее решение является основанием для включения соответствующих разделов в указанный выше реестр.</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В силу ч. 4 ст. 265.5 КАС РФ решение суда об удовлетворении административного искового заявления о признании информации запрещенной подлежит немедленному исполнению.</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Руководствуясь ст.ст. 175-180, 265.5 Кодекса административного судопроизводства РФ, суд</w:t>
      </w:r>
    </w:p>
    <w:p w:rsidR="00483F16" w:rsidRPr="00483F16" w:rsidRDefault="00483F16" w:rsidP="00483F16">
      <w:pPr>
        <w:shd w:val="clear" w:color="auto" w:fill="FFFFFF"/>
        <w:spacing w:after="0" w:line="240" w:lineRule="auto"/>
        <w:ind w:firstLine="720"/>
        <w:jc w:val="center"/>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РЕШИЛ:</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Требования Управления Федеральной службы по надзору в сфере защиты прав потребителей и благополучия человека по Хабаровскому краю к индивидуальному предпринимателю ФИО2 о признании информации информацией, распространение которой в Российской Федерации запрещено - удовлетворить.</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 xml:space="preserve">Признать информацию, размещенную для неопределенного круга лиц в информационно-телекоммуникационной сети «Интернет» на странице: https://driptip.shop/ по следующим ссылкам: </w:t>
      </w:r>
      <w:r w:rsidRPr="00483F16">
        <w:rPr>
          <w:rFonts w:ascii="Arial" w:eastAsia="Times New Roman" w:hAnsi="Arial" w:cs="Arial"/>
          <w:color w:val="000000"/>
          <w:sz w:val="17"/>
          <w:szCs w:val="17"/>
          <w:lang w:eastAsia="ru-RU"/>
        </w:rPr>
        <w:lastRenderedPageBreak/>
        <w:t>https://driptip.shop/zhidkosti/, https://driptip.shop/odnorazki/, https://driptip.shop/kits/, https://driptip.shop/samozames/, информацией, распространение которой в Российской Федерации запрещено.</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Внести сведения об указанном сайте в единую автоматизированную систему «Единый реестр доменных имен, указателей страниц сайтов в сети «Интернет» и сетевых адресов, позволяющих идентифицировать сайте в сети «Интернет», содержащие информацию, распространение которой в Российской Федерации запрещено».</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Решение суда обратить к немедленному исполнению.</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Решение может быть обжаловано в Хабаровский краевой суд, через Железнодорожный районный суд г. Хабаровска, в течение месяца с даты изготовления мотивированного решения.</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Мотивированное решение изготовлено судом 13 февраля 2023 года</w:t>
      </w:r>
    </w:p>
    <w:p w:rsidR="00483F16" w:rsidRPr="00483F16" w:rsidRDefault="00483F16" w:rsidP="00483F16">
      <w:pPr>
        <w:shd w:val="clear" w:color="auto" w:fill="FFFFFF"/>
        <w:spacing w:after="0" w:line="240" w:lineRule="auto"/>
        <w:ind w:firstLine="720"/>
        <w:jc w:val="both"/>
        <w:rPr>
          <w:rFonts w:ascii="Arial" w:eastAsia="Times New Roman" w:hAnsi="Arial" w:cs="Arial"/>
          <w:color w:val="000000"/>
          <w:sz w:val="17"/>
          <w:szCs w:val="17"/>
          <w:lang w:eastAsia="ru-RU"/>
        </w:rPr>
      </w:pPr>
      <w:r w:rsidRPr="00483F16">
        <w:rPr>
          <w:rFonts w:ascii="Arial" w:eastAsia="Times New Roman" w:hAnsi="Arial" w:cs="Arial"/>
          <w:color w:val="000000"/>
          <w:sz w:val="17"/>
          <w:szCs w:val="17"/>
          <w:lang w:eastAsia="ru-RU"/>
        </w:rPr>
        <w:t>Судья В.В. Нелюбина</w:t>
      </w:r>
    </w:p>
    <w:p w:rsidR="00FE7136" w:rsidRDefault="00483F16">
      <w:bookmarkStart w:id="0" w:name="_GoBack"/>
      <w:bookmarkEnd w:id="0"/>
    </w:p>
    <w:sectPr w:rsidR="00FE7136" w:rsidSect="00465F00">
      <w:pgSz w:w="11906" w:h="16838"/>
      <w:pgMar w:top="1134" w:right="850" w:bottom="851"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865"/>
    <w:rsid w:val="00303542"/>
    <w:rsid w:val="004442B8"/>
    <w:rsid w:val="00465F00"/>
    <w:rsid w:val="00483F16"/>
    <w:rsid w:val="00C5011C"/>
    <w:rsid w:val="00E118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11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3034</Words>
  <Characters>17297</Characters>
  <Application>Microsoft Office Word</Application>
  <DocSecurity>0</DocSecurity>
  <Lines>144</Lines>
  <Paragraphs>40</Paragraphs>
  <ScaleCrop>false</ScaleCrop>
  <Company/>
  <LinksUpToDate>false</LinksUpToDate>
  <CharactersWithSpaces>20291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Владиславовна Курдюкова</dc:creator>
  <cp:keywords/>
  <dc:description/>
  <cp:lastModifiedBy>Галина Владиславовна Курдюкова</cp:lastModifiedBy>
  <cp:revision>3</cp:revision>
  <dcterms:created xsi:type="dcterms:W3CDTF">2023-02-27T00:26:00Z</dcterms:created>
  <dcterms:modified xsi:type="dcterms:W3CDTF">2023-02-27T00:26:00Z</dcterms:modified>
</cp:coreProperties>
</file>