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92" w:rsidRDefault="00D43560">
      <w:pPr>
        <w:pStyle w:val="21"/>
        <w:shd w:val="clear" w:color="auto" w:fill="auto"/>
        <w:tabs>
          <w:tab w:val="left" w:pos="4216"/>
        </w:tabs>
        <w:ind w:firstLine="0"/>
      </w:pPr>
      <w:r>
        <w:t xml:space="preserve">Дело </w:t>
      </w:r>
      <w:r w:rsidRPr="00C84FBD">
        <w:rPr>
          <w:lang w:eastAsia="en-US" w:bidi="en-US"/>
        </w:rPr>
        <w:t xml:space="preserve">№ </w:t>
      </w:r>
      <w:r>
        <w:t>2-5301/2022</w:t>
      </w:r>
      <w:r>
        <w:tab/>
      </w:r>
    </w:p>
    <w:p w:rsidR="002F2992" w:rsidRDefault="00D43560">
      <w:pPr>
        <w:pStyle w:val="23"/>
        <w:keepNext/>
        <w:keepLines/>
        <w:shd w:val="clear" w:color="auto" w:fill="auto"/>
        <w:ind w:left="3640"/>
      </w:pPr>
      <w:bookmarkStart w:id="0" w:name="bookmark0"/>
      <w:r>
        <w:t>РЕШЕНИЕ</w:t>
      </w:r>
      <w:bookmarkEnd w:id="0"/>
    </w:p>
    <w:p w:rsidR="002F2992" w:rsidRDefault="00D43560">
      <w:pPr>
        <w:pStyle w:val="21"/>
        <w:shd w:val="clear" w:color="auto" w:fill="auto"/>
        <w:ind w:left="2860" w:firstLine="0"/>
        <w:jc w:val="left"/>
      </w:pPr>
      <w:r>
        <w:t>Именем Российской Федерации</w:t>
      </w:r>
    </w:p>
    <w:p w:rsidR="002F2992" w:rsidRDefault="00D43560">
      <w:pPr>
        <w:pStyle w:val="21"/>
        <w:shd w:val="clear" w:color="auto" w:fill="auto"/>
        <w:tabs>
          <w:tab w:val="left" w:pos="5656"/>
        </w:tabs>
        <w:spacing w:after="237"/>
        <w:ind w:firstLine="560"/>
      </w:pPr>
      <w:r>
        <w:t>26 сентября 2022 года</w:t>
      </w:r>
      <w:r>
        <w:tab/>
        <w:t>г. Великий Новгород</w:t>
      </w:r>
    </w:p>
    <w:p w:rsidR="002F2992" w:rsidRDefault="00D43560">
      <w:pPr>
        <w:pStyle w:val="21"/>
        <w:shd w:val="clear" w:color="auto" w:fill="auto"/>
        <w:spacing w:line="257" w:lineRule="exact"/>
        <w:ind w:firstLine="560"/>
      </w:pPr>
      <w:r>
        <w:t>Новгородский районный суд Новгородской области в Составе:</w:t>
      </w:r>
    </w:p>
    <w:p w:rsidR="002F2992" w:rsidRDefault="00D43560">
      <w:pPr>
        <w:pStyle w:val="21"/>
        <w:shd w:val="clear" w:color="auto" w:fill="auto"/>
        <w:spacing w:line="257" w:lineRule="exact"/>
        <w:ind w:firstLine="560"/>
      </w:pPr>
      <w:r>
        <w:t xml:space="preserve">Председательствующего судьи </w:t>
      </w:r>
      <w:r w:rsidR="00C84FBD">
        <w:t>ХХХ</w:t>
      </w:r>
      <w:r>
        <w:t>,</w:t>
      </w:r>
    </w:p>
    <w:p w:rsidR="002F2992" w:rsidRDefault="00D43560" w:rsidP="00C84FBD">
      <w:pPr>
        <w:pStyle w:val="21"/>
        <w:shd w:val="clear" w:color="auto" w:fill="auto"/>
        <w:tabs>
          <w:tab w:val="left" w:pos="3557"/>
        </w:tabs>
        <w:spacing w:line="257" w:lineRule="exact"/>
        <w:ind w:firstLine="560"/>
      </w:pPr>
      <w:r>
        <w:t>при секретаре</w:t>
      </w:r>
      <w:r w:rsidR="00C84FBD">
        <w:t xml:space="preserve"> ХХХ</w:t>
      </w:r>
      <w:r>
        <w:t>,</w:t>
      </w:r>
      <w:r w:rsidR="00C84FBD">
        <w:t xml:space="preserve"> </w:t>
      </w:r>
      <w:r>
        <w:t xml:space="preserve">с участием представителя Управления. Роспотребнадзора по Новгородской области </w:t>
      </w:r>
      <w:r w:rsidR="00C84FBD">
        <w:t>ХХХ</w:t>
      </w:r>
      <w:r>
        <w:t xml:space="preserve">, истца </w:t>
      </w:r>
      <w:r w:rsidR="00C84FBD">
        <w:t>ХХХ</w:t>
      </w:r>
      <w:r>
        <w:t xml:space="preserve">, представителя ответчика </w:t>
      </w:r>
      <w:r w:rsidR="00C84FBD">
        <w:t>ХХХ</w:t>
      </w:r>
      <w:r>
        <w:t xml:space="preserve">, </w:t>
      </w:r>
    </w:p>
    <w:p w:rsidR="002F2992" w:rsidRDefault="00D43560">
      <w:pPr>
        <w:pStyle w:val="21"/>
        <w:shd w:val="clear" w:color="auto" w:fill="auto"/>
        <w:spacing w:line="257" w:lineRule="exact"/>
        <w:ind w:firstLine="560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C84FBD">
        <w:t>ХХХ</w:t>
      </w:r>
      <w:r>
        <w:t xml:space="preserve"> к ПАО </w:t>
      </w:r>
      <w:r w:rsidR="00C84FBD">
        <w:t xml:space="preserve">«ХХХ» </w:t>
      </w:r>
      <w:r>
        <w:t>о возложении обязанности выполнить технологическое присоединение к электрическим сетям,</w:t>
      </w:r>
    </w:p>
    <w:p w:rsidR="002F2992" w:rsidRDefault="00D43560">
      <w:pPr>
        <w:pStyle w:val="21"/>
        <w:shd w:val="clear" w:color="auto" w:fill="auto"/>
        <w:spacing w:line="257" w:lineRule="exact"/>
        <w:ind w:left="3640" w:firstLine="0"/>
        <w:jc w:val="left"/>
      </w:pPr>
      <w:r>
        <w:rPr>
          <w:rStyle w:val="22pt"/>
        </w:rPr>
        <w:t>установил:</w:t>
      </w:r>
    </w:p>
    <w:p w:rsidR="002F2992" w:rsidRDefault="00D43560">
      <w:pPr>
        <w:pStyle w:val="21"/>
        <w:shd w:val="clear" w:color="auto" w:fill="auto"/>
        <w:spacing w:line="257" w:lineRule="exact"/>
        <w:ind w:firstLine="560"/>
      </w:pPr>
      <w:r>
        <w:t xml:space="preserve">Управление Роспотребнадзора по Новгородской области, действуя в интересах </w:t>
      </w:r>
      <w:r w:rsidR="00C84FBD">
        <w:t>ХХХ</w:t>
      </w:r>
      <w:r>
        <w:t>, обратилось в суд с иском к ПАО "</w:t>
      </w:r>
      <w:r w:rsidR="00C84FBD">
        <w:t>ХХХ</w:t>
      </w:r>
      <w:r>
        <w:t>" (далее по тёксту также - Общество) о возложении обязанности выполнить технол</w:t>
      </w:r>
      <w:r w:rsidR="00C84FBD">
        <w:t>о</w:t>
      </w:r>
      <w:r>
        <w:t xml:space="preserve">гическое присоединение к электрическим сетям, указав в обоснование заявления на ненадлежащее исполнение ответчиком обязательств по договору № </w:t>
      </w:r>
      <w:r w:rsidR="00C84FBD">
        <w:t xml:space="preserve">ХХХ хххххх </w:t>
      </w:r>
      <w:r>
        <w:t>о технологическом присоединении к электрическим сетям.</w:t>
      </w:r>
    </w:p>
    <w:p w:rsidR="002F2992" w:rsidRDefault="00D43560">
      <w:pPr>
        <w:pStyle w:val="21"/>
        <w:shd w:val="clear" w:color="auto" w:fill="auto"/>
        <w:spacing w:line="257" w:lineRule="exact"/>
        <w:ind w:firstLine="560"/>
      </w:pPr>
      <w:r>
        <w:t xml:space="preserve">Заслушав объяснения представителя Управления Роспотребнадзора по Новгородской области </w:t>
      </w:r>
      <w:r w:rsidR="00C84FBD">
        <w:t xml:space="preserve">ХХХ </w:t>
      </w:r>
      <w:r>
        <w:t xml:space="preserve">и истца </w:t>
      </w:r>
      <w:r w:rsidR="00C84FBD">
        <w:t>ХХХ</w:t>
      </w:r>
      <w:r>
        <w:t>, поддержавших исков</w:t>
      </w:r>
      <w:r w:rsidR="00C84FBD">
        <w:t xml:space="preserve">ые </w:t>
      </w:r>
      <w:r>
        <w:t xml:space="preserve">требования по мотивам, изложенным в исковом заявлении, объяснения представителя ответчика </w:t>
      </w:r>
      <w:r w:rsidR="00C84FBD">
        <w:t>ХХХ</w:t>
      </w:r>
      <w:r>
        <w:t>, не признавшей исковые требования, исследовав письменные материалы дела, суд приходит к следующему.</w:t>
      </w:r>
    </w:p>
    <w:p w:rsidR="002F2992" w:rsidRDefault="00D43560">
      <w:pPr>
        <w:pStyle w:val="21"/>
        <w:shd w:val="clear" w:color="auto" w:fill="auto"/>
        <w:tabs>
          <w:tab w:val="left" w:pos="1156"/>
          <w:tab w:val="left" w:pos="1946"/>
        </w:tabs>
        <w:spacing w:line="257" w:lineRule="exact"/>
        <w:ind w:firstLine="560"/>
      </w:pPr>
      <w:r>
        <w:t>Согласно ст.309 Гражданского кодекса Российской Федерации (далее по тексту</w:t>
      </w:r>
      <w:r w:rsidR="00C84FBD">
        <w:t xml:space="preserve"> т</w:t>
      </w:r>
      <w:r>
        <w:t>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  <w:r>
        <w:tab/>
      </w:r>
    </w:p>
    <w:p w:rsidR="002F2992" w:rsidRDefault="00D43560">
      <w:pPr>
        <w:pStyle w:val="21"/>
        <w:shd w:val="clear" w:color="auto" w:fill="auto"/>
        <w:tabs>
          <w:tab w:val="left" w:pos="3996"/>
          <w:tab w:val="left" w:pos="4478"/>
          <w:tab w:val="left" w:pos="4934"/>
          <w:tab w:val="left" w:pos="5656"/>
        </w:tabs>
        <w:spacing w:line="257" w:lineRule="exact"/>
        <w:ind w:firstLine="560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  <w:r w:rsidR="00655C16">
        <w:t xml:space="preserve"> </w:t>
      </w:r>
      <w:r>
        <w:tab/>
      </w:r>
    </w:p>
    <w:p w:rsidR="002F2992" w:rsidRDefault="00D43560" w:rsidP="008405A2">
      <w:pPr>
        <w:pStyle w:val="21"/>
        <w:shd w:val="clear" w:color="auto" w:fill="auto"/>
        <w:spacing w:after="398" w:line="257" w:lineRule="exact"/>
        <w:ind w:firstLine="560"/>
      </w:pPr>
      <w:r>
        <w:t xml:space="preserve">Как установлено судом из объяснений истца и представителя ответчика, письменных материалов дела, </w:t>
      </w:r>
      <w:r w:rsidR="00C84FBD">
        <w:t>хх</w:t>
      </w:r>
      <w:r>
        <w:t xml:space="preserve"> июля </w:t>
      </w:r>
      <w:r w:rsidR="00C84FBD">
        <w:t>хххх</w:t>
      </w:r>
      <w:r>
        <w:t xml:space="preserve"> года между Обществом (исполнитель) и истцом </w:t>
      </w:r>
      <w:r w:rsidR="00C84FBD">
        <w:t>ХХХ</w:t>
      </w:r>
      <w:r>
        <w:t xml:space="preserve"> (заказчик) был заключен Договор № </w:t>
      </w:r>
      <w:r w:rsidR="00C84FBD">
        <w:t>ХХХ хххх</w:t>
      </w:r>
      <w:r>
        <w:t xml:space="preserve"> об осуществлении технологического присоединения энергопринимающих устрой</w:t>
      </w:r>
      <w:r w:rsidR="00C84FBD">
        <w:t>ст</w:t>
      </w:r>
      <w:r>
        <w:t xml:space="preserve">в к электрическим сетям Общества (далее по тексту также - Договор), по условиям которого Общество обязапось в соответствии с Техническими условиями (Приложение №1 к договору, далее по тексту также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</w:t>
      </w:r>
      <w:r w:rsidR="00C84FBD">
        <w:t>хххххххххххххх</w:t>
      </w:r>
      <w:r>
        <w:t xml:space="preserve">, расположенном по адресу: </w:t>
      </w:r>
      <w:r w:rsidR="00C84FBD">
        <w:t>ХХХ</w:t>
      </w:r>
      <w:r>
        <w:t xml:space="preserve"> область, </w:t>
      </w:r>
      <w:r w:rsidR="00C84FBD">
        <w:tab/>
        <w:t>ХХХ</w:t>
      </w:r>
      <w:r>
        <w:t xml:space="preserve"> район, </w:t>
      </w:r>
      <w:r w:rsidR="00C84FBD">
        <w:t>д. ХХХ</w:t>
      </w:r>
      <w:r>
        <w:t>. Размер платы за технологическое присоединение</w:t>
      </w:r>
      <w:r w:rsidR="00C84FBD">
        <w:t xml:space="preserve"> </w:t>
      </w:r>
      <w:r>
        <w:t xml:space="preserve">составляет </w:t>
      </w:r>
      <w:r w:rsidR="00C84FBD">
        <w:t>ххх</w:t>
      </w:r>
      <w:r>
        <w:t xml:space="preserve"> руб. Во исполнение обязательств по оплате работ истцом </w:t>
      </w:r>
      <w:r w:rsidR="00C84FBD">
        <w:t>ХХХ. хх</w:t>
      </w:r>
      <w:r>
        <w:t xml:space="preserve"> июля 20</w:t>
      </w:r>
      <w:r w:rsidR="00C84FBD">
        <w:t>хх</w:t>
      </w:r>
      <w:r>
        <w:t xml:space="preserve"> года уплачено ответчику </w:t>
      </w:r>
      <w:r w:rsidR="00C84FBD">
        <w:t>ххх</w:t>
      </w:r>
      <w:r>
        <w:t xml:space="preserve"> руб,</w:t>
      </w:r>
      <w:r w:rsidR="00C84FBD">
        <w:t xml:space="preserve"> и</w:t>
      </w:r>
      <w:r>
        <w:t>сходя из п. 18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 декабря 2004 года № 861 (далее по тексту также - Правила), мероприятия по технологическому присоединению включают в себя, в частности, разработку сетевой организацией проектной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включая, осуществление сетевой организацией мероприятий по подключени</w:t>
      </w:r>
      <w:r w:rsidR="008405A2">
        <w:t>ю</w:t>
      </w:r>
      <w:r>
        <w:t xml:space="preserve"> энергопринимающих устройств под действие аппаратуры противоаварййной и режимной автоматики в соответствии с техническими, условиями; проверку выполнения </w:t>
      </w:r>
      <w:r>
        <w:lastRenderedPageBreak/>
        <w:t>заявителем и сетевой организацией технических условий в соответствии с разделом IX' настоящих Правил, а также допуск к эксплуатаций</w:t>
      </w:r>
      <w:r w:rsidR="008405A2">
        <w:t xml:space="preserve"> </w:t>
      </w:r>
      <w:r>
        <w:t>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Основными положениями функционирования розничных рынков электрической энергии;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подй|жат в соответствии с настоящими Правилами согласованию с таким субъектом оперативно-диспетчерского управления (за исключением заявителей, указанных в пункте 12. настоящих Правил, в случае осуществления технологического присоединения их энергопринимающих устройств к электрически</w:t>
      </w:r>
      <w:r w:rsidR="008405A2">
        <w:t>м</w:t>
      </w:r>
      <w:r>
        <w:t xml:space="preserve"> сетям классом напряжения до 10 кВ включительно и заявителей, указанных в Пунктах 12(1), 13 и 14 настоящих Правил), с выдачей заявителю акта осмотра (обследования) электроустановки по форме согласно приложению </w:t>
      </w:r>
      <w:r>
        <w:rPr>
          <w:lang w:val="en-US" w:eastAsia="en-US" w:bidi="en-US"/>
        </w:rPr>
        <w:t>N</w:t>
      </w:r>
      <w:r w:rsidRPr="00C84FBD">
        <w:rPr>
          <w:lang w:eastAsia="en-US" w:bidi="en-US"/>
        </w:rPr>
        <w:t xml:space="preserve"> </w:t>
      </w:r>
      <w:r>
        <w:t xml:space="preserve">9 (далее - акт </w:t>
      </w:r>
      <w:r w:rsidR="008405A2">
        <w:t>ос</w:t>
      </w:r>
      <w:r>
        <w:t>мотра (обследования) электроустановки); осуществление сетевой организацией</w:t>
      </w:r>
      <w:r>
        <w:rPr>
          <w:vertAlign w:val="superscript"/>
        </w:rPr>
        <w:t>4</w:t>
      </w:r>
      <w:r>
        <w:t>фактического присоединения объектов заявителя к электрическим сетям и включение коммутационного аппарата (фиксация коммутационного аппарата в положении "включено").</w:t>
      </w:r>
      <w:r w:rsidR="008405A2">
        <w:t xml:space="preserve"> </w:t>
      </w:r>
      <w:r>
        <w:t xml:space="preserve">В Соответствий с п. 16.3 Правил обязательства сторон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 </w:t>
      </w:r>
      <w:r w:rsidR="008405A2">
        <w:t xml:space="preserve"> </w:t>
      </w:r>
      <w:r>
        <w:t>Исходя из п. 16 Правил срок осуществления мероприятий по технологическому присоединению исчисляется со дня заключения и не может превышать 6 месяцев.</w:t>
      </w:r>
      <w:r w:rsidR="008405A2">
        <w:t xml:space="preserve"> </w:t>
      </w:r>
      <w:r>
        <w:t xml:space="preserve">Из объяснений истца и представителя ответчика, письменных материалов дела судом установлено, что мероприятия по технологическому присоединению Обществом до настоящего времени не произведены. </w:t>
      </w:r>
      <w:r w:rsidR="008405A2">
        <w:t xml:space="preserve"> </w:t>
      </w:r>
      <w:r>
        <w:t xml:space="preserve">С учетом установленных обстоятельств и приведенных положений материального права суд приходит к выводу о том, что исковые требования Управления Роспотребнадзора по Новгородской области в интересах истца </w:t>
      </w:r>
      <w:r w:rsidR="008405A2">
        <w:t xml:space="preserve">ХХХ </w:t>
      </w:r>
      <w:r>
        <w:t xml:space="preserve">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на земельном участке </w:t>
      </w:r>
      <w:r w:rsidR="008405A2">
        <w:t xml:space="preserve">с </w:t>
      </w:r>
      <w:r>
        <w:t xml:space="preserve">кадастровым номером </w:t>
      </w:r>
      <w:r w:rsidR="008405A2">
        <w:t>ххххххххххххххх</w:t>
      </w:r>
      <w:r>
        <w:t xml:space="preserve">, расположенном по адресу: </w:t>
      </w:r>
      <w:r w:rsidR="008405A2">
        <w:t xml:space="preserve">ХХХ </w:t>
      </w:r>
      <w:r>
        <w:t xml:space="preserve">область, </w:t>
      </w:r>
      <w:r w:rsidR="008405A2">
        <w:t>ХХХ</w:t>
      </w:r>
      <w:r>
        <w:t xml:space="preserve"> район, д. </w:t>
      </w:r>
      <w:r w:rsidR="008405A2">
        <w:t>ХХХ</w:t>
      </w:r>
      <w:r>
        <w:t xml:space="preserve">, основаны на законе </w:t>
      </w:r>
      <w:r w:rsidR="008405A2">
        <w:t>подле</w:t>
      </w:r>
      <w:r>
        <w:t>жат удовлетворению.</w:t>
      </w:r>
      <w:r w:rsidR="008405A2">
        <w:t xml:space="preserve"> </w:t>
      </w:r>
      <w:r>
        <w:t>Принимая во внимание объем"</w:t>
      </w:r>
      <w:r w:rsidR="008405A2">
        <w:t xml:space="preserve"> </w:t>
      </w:r>
      <w:r>
        <w:t>подлежащих выполнению работ, суд считает возможным установить ответчику шестидесятидневный срок со дня вступления решения-суда в законную силу для их выполнения.</w:t>
      </w:r>
      <w:r w:rsidR="008405A2">
        <w:t xml:space="preserve"> </w:t>
      </w:r>
      <w:r>
        <w:t>В соответствии со ст. 103 ГПК РФ с Общества в местный бюджет надлежит взыскать</w:t>
      </w:r>
      <w:r>
        <w:rPr>
          <w:vertAlign w:val="superscript"/>
        </w:rPr>
        <w:t>1</w:t>
      </w:r>
      <w:r>
        <w:t xml:space="preserve"> в возмещение расходов по уплате государственной пошлины </w:t>
      </w:r>
      <w:r w:rsidR="008405A2">
        <w:t>ххх</w:t>
      </w:r>
      <w:r>
        <w:t xml:space="preserve"> руб.</w:t>
      </w:r>
    </w:p>
    <w:p w:rsidR="002F2992" w:rsidRDefault="00D43560" w:rsidP="008405A2">
      <w:pPr>
        <w:pStyle w:val="21"/>
        <w:shd w:val="clear" w:color="auto" w:fill="auto"/>
        <w:tabs>
          <w:tab w:val="left" w:pos="4008"/>
        </w:tabs>
        <w:spacing w:line="257" w:lineRule="exact"/>
        <w:ind w:left="780" w:right="3460"/>
        <w:jc w:val="center"/>
      </w:pPr>
      <w:r>
        <w:t xml:space="preserve">Руководствуясь ст. ст. 194-199 ГПК РФ, суд </w:t>
      </w:r>
      <w:r w:rsidR="008405A2">
        <w:t>р</w:t>
      </w:r>
      <w:r>
        <w:rPr>
          <w:rStyle w:val="22pt"/>
        </w:rPr>
        <w:t>ешил:</w:t>
      </w:r>
    </w:p>
    <w:p w:rsidR="002F2992" w:rsidRDefault="00D43560">
      <w:pPr>
        <w:pStyle w:val="21"/>
        <w:shd w:val="clear" w:color="auto" w:fill="auto"/>
        <w:spacing w:line="257" w:lineRule="exact"/>
        <w:ind w:firstLine="540"/>
      </w:pPr>
      <w:r>
        <w:t xml:space="preserve">Исковые требования Управления Роспотребнадзора по Новгородской области в интересах </w:t>
      </w:r>
      <w:r w:rsidR="008405A2">
        <w:t>ХХХ</w:t>
      </w:r>
      <w:r>
        <w:t xml:space="preserve"> удовлетворить.</w:t>
      </w:r>
    </w:p>
    <w:p w:rsidR="002F2992" w:rsidRDefault="00D43560">
      <w:pPr>
        <w:pStyle w:val="21"/>
        <w:shd w:val="clear" w:color="auto" w:fill="auto"/>
        <w:spacing w:after="1290" w:line="257" w:lineRule="exact"/>
        <w:ind w:firstLine="540"/>
      </w:pPr>
      <w:r>
        <w:t>Обязать ПАО «</w:t>
      </w:r>
      <w:r w:rsidR="008405A2">
        <w:t>ХХХ</w:t>
      </w:r>
      <w:r>
        <w:t xml:space="preserve">» (ОГРН </w:t>
      </w:r>
      <w:r w:rsidR="008405A2">
        <w:t>хххххххххх</w:t>
      </w:r>
      <w:r>
        <w:t>) в шестиде</w:t>
      </w:r>
      <w:r w:rsidR="008405A2">
        <w:t>с</w:t>
      </w:r>
      <w:r>
        <w:t xml:space="preserve">ятидневный срок со дня вступления решения суда в законную силу выполнить в соответствии с договором № </w:t>
      </w:r>
      <w:r w:rsidR="008405A2">
        <w:t xml:space="preserve">ХХХххххххххх </w:t>
      </w:r>
      <w:r>
        <w:t xml:space="preserve">от </w:t>
      </w:r>
      <w:r w:rsidR="008405A2">
        <w:t>хх</w:t>
      </w:r>
      <w:r>
        <w:t xml:space="preserve"> июля </w:t>
      </w:r>
      <w:r w:rsidR="008405A2">
        <w:t>хххх</w:t>
      </w:r>
      <w:r>
        <w:t xml:space="preserve"> года об</w:t>
      </w:r>
      <w:r w:rsidR="008405A2">
        <w:t xml:space="preserve"> </w:t>
      </w:r>
      <w:r>
        <w:t xml:space="preserve">осуществлении технологического присоединения к электрическим сетям, заключённым с </w:t>
      </w:r>
      <w:r w:rsidR="008405A2">
        <w:t>ХХХ</w:t>
      </w:r>
      <w:r>
        <w:t xml:space="preserve"> (СНИЛС </w:t>
      </w:r>
      <w:r w:rsidR="008405A2">
        <w:t>ххххххххххх</w:t>
      </w:r>
      <w:r>
        <w:t xml:space="preserve">), мероприятия по технологическому присоединению к электрическим сетям энергопрйнимающих устройств на земельном участке с кадастровым номером </w:t>
      </w:r>
      <w:r w:rsidR="008405A2">
        <w:t xml:space="preserve"> ХХХ</w:t>
      </w:r>
      <w:r>
        <w:t xml:space="preserve"> </w:t>
      </w:r>
      <w:r w:rsidR="008405A2">
        <w:t xml:space="preserve">. Взыскать с ПАО «ХХХ» в местный бюджет в возмещение расходов по уплате государственной пошлины ххх руб.  </w:t>
      </w:r>
    </w:p>
    <w:sectPr w:rsidR="002F2992" w:rsidSect="002F2992">
      <w:footerReference w:type="default" r:id="rId6"/>
      <w:pgSz w:w="12240" w:h="15840"/>
      <w:pgMar w:top="1422" w:right="1871" w:bottom="322" w:left="19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F96" w:rsidRDefault="00B55F96" w:rsidP="002F2992">
      <w:r>
        <w:separator/>
      </w:r>
    </w:p>
  </w:endnote>
  <w:endnote w:type="continuationSeparator" w:id="1">
    <w:p w:rsidR="00B55F96" w:rsidRDefault="00B55F96" w:rsidP="002F29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992" w:rsidRDefault="00AA3BC5">
    <w:pPr>
      <w:rPr>
        <w:sz w:val="2"/>
        <w:szCs w:val="2"/>
      </w:rPr>
    </w:pPr>
    <w:r w:rsidRPr="00AA3B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75pt;margin-top:780.15pt;width:7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2992" w:rsidRDefault="00D43560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  <w:i/>
                    <w:iCs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F96" w:rsidRDefault="00B55F96"/>
  </w:footnote>
  <w:footnote w:type="continuationSeparator" w:id="1">
    <w:p w:rsidR="00B55F96" w:rsidRDefault="00B55F9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F2992"/>
    <w:rsid w:val="002F2992"/>
    <w:rsid w:val="00655C16"/>
    <w:rsid w:val="008405A2"/>
    <w:rsid w:val="00AA3BC5"/>
    <w:rsid w:val="00B55F96"/>
    <w:rsid w:val="00C84FBD"/>
    <w:rsid w:val="00D4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99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2992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2F2992"/>
    <w:rPr>
      <w:rFonts w:ascii="Consolas" w:eastAsia="Consolas" w:hAnsi="Consolas" w:cs="Consolas"/>
      <w:b w:val="0"/>
      <w:bCs w:val="0"/>
      <w:i/>
      <w:iCs/>
      <w:smallCaps w:val="0"/>
      <w:strike w:val="0"/>
      <w:spacing w:val="-30"/>
      <w:sz w:val="17"/>
      <w:szCs w:val="17"/>
      <w:u w:val="none"/>
      <w:lang w:val="en-US" w:eastAsia="en-US" w:bidi="en-US"/>
    </w:rPr>
  </w:style>
  <w:style w:type="character" w:customStyle="1" w:styleId="2Georgia10pt0ptExact">
    <w:name w:val="Подпись к картинке (2) + Georgia;10 pt;Не курсив;Интервал 0 pt Exact"/>
    <w:basedOn w:val="2Exact"/>
    <w:rsid w:val="002F2992"/>
    <w:rPr>
      <w:rFonts w:ascii="Georgia" w:eastAsia="Georgia" w:hAnsi="Georgia" w:cs="Georgia"/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4Exact">
    <w:name w:val="Основной текст (4) Exact"/>
    <w:basedOn w:val="a0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"/>
    <w:rsid w:val="002F2992"/>
    <w:rPr>
      <w:u w:val="single"/>
    </w:rPr>
  </w:style>
  <w:style w:type="character" w:customStyle="1" w:styleId="6Exact">
    <w:name w:val="Основной текст (6) Exact"/>
    <w:basedOn w:val="a0"/>
    <w:rsid w:val="002F29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6Exact0">
    <w:name w:val="Основной текст (6) Exact"/>
    <w:basedOn w:val="6"/>
    <w:rsid w:val="002F2992"/>
  </w:style>
  <w:style w:type="character" w:customStyle="1" w:styleId="7Exact">
    <w:name w:val="Основной текст (7) Exact"/>
    <w:basedOn w:val="a0"/>
    <w:link w:val="7"/>
    <w:rsid w:val="002F2992"/>
    <w:rPr>
      <w:rFonts w:ascii="Georgia" w:eastAsia="Georgia" w:hAnsi="Georgia" w:cs="Georgia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Exact"/>
    <w:rsid w:val="002F299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0">
    <w:name w:val="Основной текст (2) Exact"/>
    <w:basedOn w:val="a0"/>
    <w:rsid w:val="002F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Подпись к картинке (3) Exact"/>
    <w:basedOn w:val="a0"/>
    <w:link w:val="3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4Exact1">
    <w:name w:val="Подпись к картинке (4) Exact"/>
    <w:basedOn w:val="a0"/>
    <w:link w:val="40"/>
    <w:rsid w:val="002F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Подпись к картинке (5) Exact"/>
    <w:basedOn w:val="a0"/>
    <w:link w:val="5"/>
    <w:rsid w:val="002F29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5Exact0">
    <w:name w:val="Подпись к картинке (5) Exact"/>
    <w:basedOn w:val="5Exact"/>
    <w:rsid w:val="002F2992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Exact0">
    <w:name w:val="Подпись к картинке + Малые прописные Exact"/>
    <w:basedOn w:val="Exact"/>
    <w:rsid w:val="002F299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Exact0">
    <w:name w:val="Основной текст (11) Exact"/>
    <w:basedOn w:val="11Exact"/>
    <w:rsid w:val="002F299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F2992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sid w:val="002F2992"/>
    <w:rPr>
      <w:rFonts w:ascii="Times New Roman" w:eastAsia="Times New Roman" w:hAnsi="Times New Roman" w:cs="Times New Roman"/>
      <w:b/>
      <w:bCs/>
      <w:i/>
      <w:iCs/>
      <w:smallCaps w:val="0"/>
      <w:strike w:val="0"/>
      <w:w w:val="150"/>
      <w:sz w:val="20"/>
      <w:szCs w:val="20"/>
      <w:u w:val="none"/>
    </w:rPr>
  </w:style>
  <w:style w:type="character" w:customStyle="1" w:styleId="a7">
    <w:name w:val="Колонтитул"/>
    <w:basedOn w:val="a5"/>
    <w:rsid w:val="002F2992"/>
    <w:rPr>
      <w:color w:val="000000"/>
      <w:spacing w:val="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F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_"/>
    <w:basedOn w:val="a0"/>
    <w:link w:val="23"/>
    <w:rsid w:val="002F299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22pt">
    <w:name w:val="Основной текст (2) + Интервал 2 pt"/>
    <w:basedOn w:val="20"/>
    <w:rsid w:val="002F2992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215pt0pt50">
    <w:name w:val="Основной текст (2) + 15 pt;Полужирный;Интервал 0 pt;Масштаб 50%"/>
    <w:basedOn w:val="20"/>
    <w:rsid w:val="002F2992"/>
    <w:rPr>
      <w:b/>
      <w:bCs/>
      <w:color w:val="000000"/>
      <w:spacing w:val="-10"/>
      <w:w w:val="50"/>
      <w:position w:val="0"/>
      <w:sz w:val="30"/>
      <w:szCs w:val="30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ArialUnicodeMS10pt">
    <w:name w:val="Основной текст (4) + Arial Unicode MS;10 pt"/>
    <w:basedOn w:val="4"/>
    <w:rsid w:val="002F2992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Georgia">
    <w:name w:val="Основной текст (4) + Georgia;Курсив"/>
    <w:basedOn w:val="4"/>
    <w:rsid w:val="002F2992"/>
    <w:rPr>
      <w:rFonts w:ascii="Georgia" w:eastAsia="Georgia" w:hAnsi="Georgia" w:cs="Georgia"/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50">
    <w:name w:val="Основной текст (5)_"/>
    <w:basedOn w:val="a0"/>
    <w:link w:val="51"/>
    <w:rsid w:val="002F29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50"/>
      <w:sz w:val="30"/>
      <w:szCs w:val="30"/>
      <w:u w:val="none"/>
    </w:rPr>
  </w:style>
  <w:style w:type="character" w:customStyle="1" w:styleId="51pt100">
    <w:name w:val="Основной текст (5) + Не полужирный;Курсив;Интервал 1 pt;Масштаб 100%"/>
    <w:basedOn w:val="50"/>
    <w:rsid w:val="002F2992"/>
    <w:rPr>
      <w:b/>
      <w:bCs/>
      <w:i/>
      <w:iCs/>
      <w:color w:val="000000"/>
      <w:spacing w:val="30"/>
      <w:w w:val="100"/>
      <w:position w:val="0"/>
      <w:sz w:val="30"/>
      <w:szCs w:val="30"/>
      <w:lang w:val="ru-RU" w:eastAsia="ru-RU" w:bidi="ru-RU"/>
    </w:rPr>
  </w:style>
  <w:style w:type="character" w:customStyle="1" w:styleId="24">
    <w:name w:val="Основной текст (2) + Курсив"/>
    <w:basedOn w:val="20"/>
    <w:rsid w:val="002F2992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F29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2F29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50"/>
      <w:sz w:val="30"/>
      <w:szCs w:val="30"/>
      <w:u w:val="none"/>
      <w:lang w:val="en-US" w:eastAsia="en-US" w:bidi="en-US"/>
    </w:rPr>
  </w:style>
  <w:style w:type="character" w:customStyle="1" w:styleId="12pt">
    <w:name w:val="Заголовок №1 + Интервал 2 pt"/>
    <w:basedOn w:val="1"/>
    <w:rsid w:val="002F2992"/>
    <w:rPr>
      <w:color w:val="000000"/>
      <w:spacing w:val="50"/>
      <w:position w:val="0"/>
    </w:rPr>
  </w:style>
  <w:style w:type="character" w:customStyle="1" w:styleId="2FranklinGothicMedium105pt">
    <w:name w:val="Основной текст (2) + Franklin Gothic Medium;10;5 pt"/>
    <w:basedOn w:val="20"/>
    <w:rsid w:val="002F2992"/>
    <w:rPr>
      <w:rFonts w:ascii="Franklin Gothic Medium" w:eastAsia="Franklin Gothic Medium" w:hAnsi="Franklin Gothic Medium" w:cs="Franklin Gothic Medium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F2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2F2992"/>
    <w:rPr>
      <w:color w:val="000000"/>
      <w:w w:val="100"/>
      <w:position w:val="0"/>
      <w:lang w:val="ru-RU" w:eastAsia="ru-RU" w:bidi="ru-RU"/>
    </w:rPr>
  </w:style>
  <w:style w:type="character" w:customStyle="1" w:styleId="82">
    <w:name w:val="Основной текст (8)"/>
    <w:basedOn w:val="8"/>
    <w:rsid w:val="002F299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1">
    <w:name w:val="Основной текст (9)"/>
    <w:basedOn w:val="9"/>
    <w:rsid w:val="002F299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2F299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02">
    <w:name w:val="Основной текст (10)"/>
    <w:basedOn w:val="100"/>
    <w:rsid w:val="002F2992"/>
    <w:rPr>
      <w:color w:val="000000"/>
      <w:w w:val="100"/>
      <w:position w:val="0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rsid w:val="002F2992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30"/>
      <w:sz w:val="17"/>
      <w:szCs w:val="17"/>
      <w:lang w:val="en-US" w:eastAsia="en-US" w:bidi="en-US"/>
    </w:rPr>
  </w:style>
  <w:style w:type="paragraph" w:customStyle="1" w:styleId="41">
    <w:name w:val="Основной текст (4)"/>
    <w:basedOn w:val="a"/>
    <w:link w:val="4"/>
    <w:rsid w:val="002F2992"/>
    <w:pPr>
      <w:shd w:val="clear" w:color="auto" w:fill="FFFFFF"/>
      <w:spacing w:before="360" w:after="480" w:line="0" w:lineRule="atLeast"/>
      <w:jc w:val="right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60">
    <w:name w:val="Основной текст (6)"/>
    <w:basedOn w:val="a"/>
    <w:link w:val="6"/>
    <w:rsid w:val="002F2992"/>
    <w:pPr>
      <w:shd w:val="clear" w:color="auto" w:fill="FFFFFF"/>
      <w:spacing w:line="289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">
    <w:name w:val="Основной текст (7)"/>
    <w:basedOn w:val="a"/>
    <w:link w:val="7Exact"/>
    <w:rsid w:val="002F2992"/>
    <w:pPr>
      <w:shd w:val="clear" w:color="auto" w:fill="FFFFFF"/>
      <w:spacing w:before="60" w:line="0" w:lineRule="atLeast"/>
      <w:jc w:val="right"/>
    </w:pPr>
    <w:rPr>
      <w:rFonts w:ascii="Georgia" w:eastAsia="Georgia" w:hAnsi="Georgia" w:cs="Georgia"/>
      <w:i/>
      <w:iCs/>
      <w:sz w:val="21"/>
      <w:szCs w:val="21"/>
    </w:rPr>
  </w:style>
  <w:style w:type="paragraph" w:customStyle="1" w:styleId="21">
    <w:name w:val="Основной текст (2)"/>
    <w:basedOn w:val="a"/>
    <w:link w:val="20"/>
    <w:rsid w:val="002F2992"/>
    <w:pPr>
      <w:shd w:val="clear" w:color="auto" w:fill="FFFFFF"/>
      <w:spacing w:line="253" w:lineRule="exact"/>
      <w:ind w:hanging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Подпись к картинке (3)"/>
    <w:basedOn w:val="a"/>
    <w:link w:val="3Exact"/>
    <w:rsid w:val="002F299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18"/>
      <w:szCs w:val="18"/>
      <w:lang w:val="en-US" w:eastAsia="en-US" w:bidi="en-US"/>
    </w:rPr>
  </w:style>
  <w:style w:type="paragraph" w:customStyle="1" w:styleId="40">
    <w:name w:val="Подпись к картинке (4)"/>
    <w:basedOn w:val="a"/>
    <w:link w:val="4Exact1"/>
    <w:rsid w:val="002F29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Подпись к картинке (5)"/>
    <w:basedOn w:val="a"/>
    <w:link w:val="5Exact"/>
    <w:rsid w:val="002F29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4">
    <w:name w:val="Подпись к картинке"/>
    <w:basedOn w:val="a"/>
    <w:link w:val="Exact"/>
    <w:rsid w:val="002F299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11">
    <w:name w:val="Основной текст (11)"/>
    <w:basedOn w:val="a"/>
    <w:link w:val="11Exact"/>
    <w:rsid w:val="002F299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31">
    <w:name w:val="Основной текст (3)"/>
    <w:basedOn w:val="a"/>
    <w:link w:val="30"/>
    <w:rsid w:val="002F2992"/>
    <w:pPr>
      <w:shd w:val="clear" w:color="auto" w:fill="FFFFFF"/>
      <w:spacing w:line="0" w:lineRule="atLeast"/>
      <w:jc w:val="right"/>
    </w:pPr>
    <w:rPr>
      <w:rFonts w:ascii="Arial Unicode MS" w:eastAsia="Arial Unicode MS" w:hAnsi="Arial Unicode MS" w:cs="Arial Unicode MS"/>
      <w:i/>
      <w:iCs/>
      <w:sz w:val="13"/>
      <w:szCs w:val="13"/>
      <w:lang w:val="en-US" w:eastAsia="en-US" w:bidi="en-US"/>
    </w:rPr>
  </w:style>
  <w:style w:type="paragraph" w:customStyle="1" w:styleId="a6">
    <w:name w:val="Колонтитул"/>
    <w:basedOn w:val="a"/>
    <w:link w:val="a5"/>
    <w:rsid w:val="002F29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w w:val="150"/>
      <w:sz w:val="20"/>
      <w:szCs w:val="20"/>
    </w:rPr>
  </w:style>
  <w:style w:type="paragraph" w:customStyle="1" w:styleId="23">
    <w:name w:val="Заголовок №2"/>
    <w:basedOn w:val="a"/>
    <w:link w:val="22"/>
    <w:rsid w:val="002F2992"/>
    <w:pPr>
      <w:shd w:val="clear" w:color="auto" w:fill="FFFFFF"/>
      <w:spacing w:line="253" w:lineRule="exact"/>
      <w:outlineLvl w:val="1"/>
    </w:pPr>
    <w:rPr>
      <w:rFonts w:ascii="Georgia" w:eastAsia="Georgia" w:hAnsi="Georgia" w:cs="Georgia"/>
      <w:spacing w:val="30"/>
      <w:sz w:val="22"/>
      <w:szCs w:val="22"/>
    </w:rPr>
  </w:style>
  <w:style w:type="paragraph" w:customStyle="1" w:styleId="51">
    <w:name w:val="Основной текст (5)"/>
    <w:basedOn w:val="a"/>
    <w:link w:val="50"/>
    <w:rsid w:val="002F2992"/>
    <w:pPr>
      <w:shd w:val="clear" w:color="auto" w:fill="FFFFFF"/>
      <w:spacing w:before="480" w:line="289" w:lineRule="exact"/>
      <w:jc w:val="both"/>
    </w:pPr>
    <w:rPr>
      <w:rFonts w:ascii="Times New Roman" w:eastAsia="Times New Roman" w:hAnsi="Times New Roman" w:cs="Times New Roman"/>
      <w:b/>
      <w:bCs/>
      <w:spacing w:val="-10"/>
      <w:w w:val="50"/>
      <w:sz w:val="30"/>
      <w:szCs w:val="30"/>
    </w:rPr>
  </w:style>
  <w:style w:type="paragraph" w:customStyle="1" w:styleId="10">
    <w:name w:val="Заголовок №1"/>
    <w:basedOn w:val="a"/>
    <w:link w:val="1"/>
    <w:rsid w:val="002F2992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w w:val="50"/>
      <w:sz w:val="30"/>
      <w:szCs w:val="30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2F2992"/>
    <w:pPr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2F2992"/>
    <w:pPr>
      <w:shd w:val="clear" w:color="auto" w:fill="FFFFFF"/>
      <w:spacing w:before="300" w:line="0" w:lineRule="atLeast"/>
      <w:jc w:val="both"/>
    </w:pPr>
    <w:rPr>
      <w:rFonts w:ascii="Franklin Gothic Medium" w:eastAsia="Franklin Gothic Medium" w:hAnsi="Franklin Gothic Medium" w:cs="Franklin Gothic Medium"/>
      <w:sz w:val="18"/>
      <w:szCs w:val="18"/>
    </w:rPr>
  </w:style>
  <w:style w:type="paragraph" w:customStyle="1" w:styleId="101">
    <w:name w:val="Основной текст (10)"/>
    <w:basedOn w:val="a"/>
    <w:link w:val="100"/>
    <w:rsid w:val="002F2992"/>
    <w:pPr>
      <w:shd w:val="clear" w:color="auto" w:fill="FFFFFF"/>
      <w:spacing w:before="60"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РЕШЕНИЕ</vt:lpstr>
      <vt:lpstr>" ■ '.£v	;	з</vt:lpstr>
    </vt:vector>
  </TitlesOfParts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2022-11-30T12:42:00Z</dcterms:created>
  <dcterms:modified xsi:type="dcterms:W3CDTF">2022-11-30T13:00:00Z</dcterms:modified>
</cp:coreProperties>
</file>