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AE4" w:rsidRDefault="009B7AE4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0.4pt;margin-top:0;width:116pt;height:16.15pt;z-index:251651072;mso-wrap-distance-left:5pt;mso-wrap-distance-right:5pt;mso-position-horizontal-relative:margin" filled="f" stroked="f">
            <v:textbox style="mso-fit-shape-to-text:t" inset="0,0,0,0">
              <w:txbxContent>
                <w:p w:rsidR="009B7AE4" w:rsidRDefault="00A6567F">
                  <w:pPr>
                    <w:pStyle w:val="a7"/>
                    <w:shd w:val="clear" w:color="auto" w:fill="auto"/>
                    <w:spacing w:line="260" w:lineRule="exact"/>
                  </w:pPr>
                  <w:r>
                    <w:t>Дело №2-4664/2022</w:t>
                  </w: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80.85pt;margin-top:74.25pt;width:123.25pt;height:16.95pt;z-index:251653120;mso-wrap-distance-left:5pt;mso-wrap-distance-right:5pt;mso-position-horizontal-relative:margin" filled="f" stroked="f">
            <v:textbox style="mso-fit-shape-to-text:t" inset="0,0,0,0">
              <w:txbxContent>
                <w:p w:rsidR="009B7AE4" w:rsidRDefault="00A6567F">
                  <w:pPr>
                    <w:pStyle w:val="a7"/>
                    <w:shd w:val="clear" w:color="auto" w:fill="auto"/>
                    <w:spacing w:line="260" w:lineRule="exact"/>
                  </w:pPr>
                  <w:r>
                    <w:t>05 октября 2022 года</w:t>
                  </w:r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285.75pt;margin-top:1.8pt;width:239.25pt;height:13.9pt;z-index:251654144;mso-wrap-distance-left:5pt;mso-wrap-distance-right:5pt;mso-position-horizontal-relative:margin" filled="f" stroked="f">
            <v:textbox style="mso-fit-shape-to-text:t" inset="0,0,0,0">
              <w:txbxContent>
                <w:p w:rsidR="009B7AE4" w:rsidRPr="007A783B" w:rsidRDefault="009B7AE4" w:rsidP="007A783B"/>
              </w:txbxContent>
            </v:textbox>
            <w10:wrap anchorx="margin"/>
          </v:shape>
        </w:pict>
      </w:r>
      <w:r>
        <w:pict>
          <v:shape id="_x0000_s1030" type="#_x0000_t202" style="position:absolute;margin-left:200.4pt;margin-top:29.35pt;width:185.55pt;height:31.6pt;z-index:251655168;mso-wrap-distance-left:5pt;mso-wrap-distance-right:5pt;mso-position-horizontal-relative:margin" filled="f" stroked="f">
            <v:textbox style="mso-fit-shape-to-text:t" inset="0,0,0,0">
              <w:txbxContent>
                <w:p w:rsidR="009B7AE4" w:rsidRDefault="00A6567F">
                  <w:pPr>
                    <w:pStyle w:val="21"/>
                    <w:shd w:val="clear" w:color="auto" w:fill="auto"/>
                    <w:spacing w:line="260" w:lineRule="exact"/>
                    <w:jc w:val="center"/>
                  </w:pPr>
                  <w:r>
                    <w:rPr>
                      <w:rStyle w:val="2Exact"/>
                    </w:rPr>
                    <w:t>РЕШЕНИЕ</w:t>
                  </w:r>
                </w:p>
                <w:p w:rsidR="009B7AE4" w:rsidRDefault="00A6567F">
                  <w:pPr>
                    <w:pStyle w:val="21"/>
                    <w:shd w:val="clear" w:color="auto" w:fill="auto"/>
                    <w:spacing w:line="260" w:lineRule="exact"/>
                  </w:pPr>
                  <w:r>
                    <w:rPr>
                      <w:rStyle w:val="2Exact"/>
                    </w:rPr>
                    <w:t>Именем Российской Федерации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385.5pt;margin-top:74.5pt;width:112.4pt;height:16.7pt;z-index:251656192;mso-wrap-distance-left:5pt;mso-wrap-distance-right:5pt;mso-position-horizontal-relative:margin" filled="f" stroked="f">
            <v:textbox style="mso-fit-shape-to-text:t" inset="0,0,0,0">
              <w:txbxContent>
                <w:p w:rsidR="009B7AE4" w:rsidRDefault="00A6567F">
                  <w:pPr>
                    <w:pStyle w:val="21"/>
                    <w:shd w:val="clear" w:color="auto" w:fill="auto"/>
                    <w:spacing w:line="260" w:lineRule="exact"/>
                  </w:pPr>
                  <w:r>
                    <w:rPr>
                      <w:rStyle w:val="2Exact"/>
                    </w:rPr>
                    <w:t>Великий Новгород</w:t>
                  </w:r>
                </w:p>
              </w:txbxContent>
            </v:textbox>
            <w10:wrap anchorx="margin"/>
          </v:shape>
        </w:pict>
      </w:r>
    </w:p>
    <w:p w:rsidR="009B7AE4" w:rsidRDefault="009B7AE4">
      <w:pPr>
        <w:spacing w:line="360" w:lineRule="exact"/>
      </w:pPr>
    </w:p>
    <w:p w:rsidR="009B7AE4" w:rsidRDefault="009B7AE4">
      <w:pPr>
        <w:spacing w:line="360" w:lineRule="exact"/>
      </w:pPr>
    </w:p>
    <w:p w:rsidR="009B7AE4" w:rsidRDefault="009B7AE4">
      <w:pPr>
        <w:spacing w:line="360" w:lineRule="exact"/>
      </w:pPr>
    </w:p>
    <w:p w:rsidR="009B7AE4" w:rsidRDefault="009B7AE4">
      <w:pPr>
        <w:spacing w:line="360" w:lineRule="exact"/>
      </w:pPr>
    </w:p>
    <w:p w:rsidR="009B7AE4" w:rsidRDefault="009B7AE4">
      <w:pPr>
        <w:spacing w:line="376" w:lineRule="exact"/>
      </w:pPr>
    </w:p>
    <w:p w:rsidR="009B7AE4" w:rsidRDefault="009B7AE4">
      <w:pPr>
        <w:rPr>
          <w:sz w:val="2"/>
          <w:szCs w:val="2"/>
        </w:rPr>
        <w:sectPr w:rsidR="009B7AE4">
          <w:headerReference w:type="default" r:id="rId6"/>
          <w:headerReference w:type="first" r:id="rId7"/>
          <w:type w:val="continuous"/>
          <w:pgSz w:w="12240" w:h="15840"/>
          <w:pgMar w:top="572" w:right="1181" w:bottom="657" w:left="559" w:header="0" w:footer="3" w:gutter="0"/>
          <w:cols w:space="720"/>
          <w:noEndnote/>
          <w:titlePg/>
          <w:docGrid w:linePitch="360"/>
        </w:sectPr>
      </w:pPr>
    </w:p>
    <w:p w:rsidR="009B7AE4" w:rsidRDefault="00A6567F">
      <w:pPr>
        <w:pStyle w:val="21"/>
        <w:shd w:val="clear" w:color="auto" w:fill="auto"/>
        <w:spacing w:line="302" w:lineRule="exact"/>
        <w:ind w:left="580"/>
      </w:pPr>
      <w:r>
        <w:lastRenderedPageBreak/>
        <w:t xml:space="preserve">Новгородский районный суд Новгородской области в составе председательствующего судьи </w:t>
      </w:r>
      <w:r w:rsidR="000F7553">
        <w:t>ХХХ</w:t>
      </w:r>
      <w:r>
        <w:t xml:space="preserve">, с участием истца </w:t>
      </w:r>
      <w:r w:rsidR="000F7553">
        <w:t>ХХХ</w:t>
      </w:r>
      <w:r>
        <w:t xml:space="preserve">, при секретаре </w:t>
      </w:r>
      <w:r w:rsidR="000F7553">
        <w:t>ХХХ</w:t>
      </w:r>
      <w:r>
        <w:t>,</w:t>
      </w:r>
    </w:p>
    <w:p w:rsidR="009B7AE4" w:rsidRDefault="00A6567F">
      <w:pPr>
        <w:pStyle w:val="21"/>
        <w:shd w:val="clear" w:color="auto" w:fill="auto"/>
        <w:spacing w:line="302" w:lineRule="exact"/>
        <w:ind w:firstLine="580"/>
        <w:jc w:val="both"/>
      </w:pPr>
      <w:r>
        <w:t xml:space="preserve">рассмотрев в открытом судебном заседании гражданское дело по иску </w:t>
      </w:r>
      <w:r w:rsidR="000F7553">
        <w:t>ХХХ</w:t>
      </w:r>
      <w:r>
        <w:t xml:space="preserve"> к Публичному акционерному обществу «</w:t>
      </w:r>
      <w:r w:rsidR="000F7553">
        <w:t>ХХХ</w:t>
      </w:r>
      <w:r>
        <w:t>» об обязании произвести технологическое присоединение к электрическим сетям, взыскании неустойки и компенсации морального вреда,</w:t>
      </w:r>
    </w:p>
    <w:p w:rsidR="009B7AE4" w:rsidRDefault="00A6567F">
      <w:pPr>
        <w:pStyle w:val="21"/>
        <w:shd w:val="clear" w:color="auto" w:fill="auto"/>
        <w:spacing w:line="302" w:lineRule="exact"/>
        <w:ind w:left="4000"/>
      </w:pPr>
      <w:r>
        <w:t>установил:</w:t>
      </w:r>
    </w:p>
    <w:p w:rsidR="009B7AE4" w:rsidRDefault="000F7553">
      <w:pPr>
        <w:pStyle w:val="21"/>
        <w:shd w:val="clear" w:color="auto" w:fill="auto"/>
        <w:spacing w:line="302" w:lineRule="exact"/>
        <w:ind w:firstLine="700"/>
        <w:jc w:val="both"/>
      </w:pPr>
      <w:r>
        <w:t>ХХХ</w:t>
      </w:r>
      <w:r w:rsidR="00A6567F">
        <w:t xml:space="preserve"> обратился в суд с </w:t>
      </w:r>
      <w:r w:rsidR="00A6567F">
        <w:t>иском к Публичному акционерному обществу «</w:t>
      </w:r>
      <w:r>
        <w:t>ХХХ</w:t>
      </w:r>
      <w:r w:rsidR="00A6567F">
        <w:t>» о понуждении присоединить объект к электрическим сетям, взыскании неустойки и компенсации морального вреда, в обоснование иска указав, что сторонами заключен договор об осуществлении технологи</w:t>
      </w:r>
      <w:r w:rsidR="00A6567F">
        <w:t>ческого присоединения к электрическим сетям №</w:t>
      </w:r>
      <w:r>
        <w:t xml:space="preserve">ХХХ </w:t>
      </w:r>
      <w:r w:rsidR="00A6567F">
        <w:t xml:space="preserve">от 09.09.2021 года. Ответчик взял на себя обязательство по осуществлению технологического присоединения объекта по адресу: </w:t>
      </w:r>
      <w:r>
        <w:t xml:space="preserve">ХХХ </w:t>
      </w:r>
      <w:r w:rsidR="00A6567F">
        <w:t>р-н, д.</w:t>
      </w:r>
      <w:r>
        <w:t>ХХХ</w:t>
      </w:r>
      <w:r w:rsidR="00A6567F">
        <w:t>, земельный участок с кадастровым №</w:t>
      </w:r>
      <w:r>
        <w:t>хххххххххх</w:t>
      </w:r>
      <w:r w:rsidR="00A6567F">
        <w:t xml:space="preserve">. Размер платы составляет </w:t>
      </w:r>
      <w:r>
        <w:t>ххх</w:t>
      </w:r>
      <w:r w:rsidR="00A6567F">
        <w:t xml:space="preserve"> руб., которая оплачена истцом в полном объеме. Срок выполнения мероприятий по технологическому присоединению - </w:t>
      </w:r>
      <w:r>
        <w:t>х</w:t>
      </w:r>
      <w:r w:rsidR="00A6567F">
        <w:t xml:space="preserve"> месяцев. Истцом выполнены необходимые подготовительные работы. Ответчик не выполнил взятые на себя обяз</w:t>
      </w:r>
      <w:r w:rsidR="00A6567F">
        <w:t xml:space="preserve">ательства в установленный договором срок. Истец просит обязать ответчика исполнить договор об осуществлении технологического присоединения к электрическим сетям, взыскать неустойку за нарушение сроков исполенения обязательств в сумме </w:t>
      </w:r>
      <w:r>
        <w:t>х ххх</w:t>
      </w:r>
      <w:r w:rsidR="00A6567F">
        <w:t xml:space="preserve"> руб. и компенсац</w:t>
      </w:r>
      <w:r w:rsidR="00A6567F">
        <w:t xml:space="preserve">ию морального вреда в размере </w:t>
      </w:r>
      <w:r>
        <w:t>ххх ххх</w:t>
      </w:r>
      <w:r w:rsidR="00A6567F">
        <w:t xml:space="preserve"> руб.</w:t>
      </w:r>
    </w:p>
    <w:p w:rsidR="009B7AE4" w:rsidRDefault="00A6567F">
      <w:pPr>
        <w:pStyle w:val="21"/>
        <w:shd w:val="clear" w:color="auto" w:fill="auto"/>
        <w:spacing w:line="302" w:lineRule="exact"/>
        <w:ind w:firstLine="580"/>
        <w:jc w:val="both"/>
      </w:pPr>
      <w:r>
        <w:t xml:space="preserve">Истец </w:t>
      </w:r>
      <w:r w:rsidR="000F7553">
        <w:t xml:space="preserve">ХХХ </w:t>
      </w:r>
      <w:r>
        <w:t>поддержал исковые требования в полном объеме, просил иск удовлетворить.</w:t>
      </w:r>
    </w:p>
    <w:p w:rsidR="009B7AE4" w:rsidRDefault="00A6567F">
      <w:pPr>
        <w:pStyle w:val="21"/>
        <w:shd w:val="clear" w:color="auto" w:fill="auto"/>
        <w:spacing w:line="302" w:lineRule="exact"/>
        <w:ind w:firstLine="580"/>
        <w:jc w:val="both"/>
      </w:pPr>
      <w:r>
        <w:t>В судебное заседание представитель ответчика не явился, об отложении судебного заседания не просил, представив возражени</w:t>
      </w:r>
      <w:r>
        <w:t>я на иск, указав, что просит снизить размер неустойки, равно - размер компенсации морального вреда.</w:t>
      </w:r>
    </w:p>
    <w:p w:rsidR="009B7AE4" w:rsidRDefault="00A6567F">
      <w:pPr>
        <w:pStyle w:val="21"/>
        <w:shd w:val="clear" w:color="auto" w:fill="auto"/>
        <w:spacing w:line="302" w:lineRule="exact"/>
        <w:ind w:firstLine="580"/>
        <w:jc w:val="both"/>
      </w:pPr>
      <w:r>
        <w:t>Представитель Управления Роспотребнадзора по Новгородской области в суд не явился, предоставив отзыв на исковое заявление, просил о рассмотрении дела в своё</w:t>
      </w:r>
      <w:r>
        <w:t xml:space="preserve"> отсутствие.</w:t>
      </w:r>
    </w:p>
    <w:p w:rsidR="009B7AE4" w:rsidRDefault="00A6567F">
      <w:pPr>
        <w:pStyle w:val="21"/>
        <w:shd w:val="clear" w:color="auto" w:fill="auto"/>
        <w:spacing w:line="302" w:lineRule="exact"/>
        <w:ind w:firstLine="580"/>
        <w:jc w:val="both"/>
      </w:pPr>
      <w:r>
        <w:t>С учетом мнения истца, суд, в порядке ст.167 ГПК РФ, посчитал возможным рассмотрение дела в отсутствие не явившихся лиц.</w:t>
      </w:r>
    </w:p>
    <w:p w:rsidR="009B7AE4" w:rsidRDefault="00A6567F">
      <w:pPr>
        <w:pStyle w:val="21"/>
        <w:shd w:val="clear" w:color="auto" w:fill="auto"/>
        <w:spacing w:line="302" w:lineRule="exact"/>
        <w:ind w:left="580"/>
      </w:pPr>
      <w:r>
        <w:t>Заслушав объяснения истца, исследовав письменные м</w:t>
      </w:r>
      <w:r>
        <w:rPr>
          <w:rStyle w:val="22"/>
        </w:rPr>
        <w:t>атер</w:t>
      </w:r>
      <w:r>
        <w:t>иалы дела, суд</w:t>
      </w:r>
    </w:p>
    <w:p w:rsidR="000F7553" w:rsidRDefault="00A6567F" w:rsidP="000F7553">
      <w:pPr>
        <w:pStyle w:val="40"/>
        <w:shd w:val="clear" w:color="auto" w:fill="auto"/>
        <w:tabs>
          <w:tab w:val="left" w:pos="6993"/>
        </w:tabs>
        <w:spacing w:line="140" w:lineRule="exact"/>
        <w:ind w:left="6560"/>
        <w:rPr>
          <w:rStyle w:val="41"/>
          <w:b/>
          <w:bCs/>
        </w:rPr>
      </w:pPr>
      <w:r>
        <w:rPr>
          <w:rStyle w:val="41"/>
          <w:b/>
          <w:bCs/>
        </w:rPr>
        <w:t>I</w:t>
      </w:r>
      <w:r>
        <w:rPr>
          <w:rStyle w:val="41"/>
          <w:b/>
          <w:bCs/>
        </w:rPr>
        <w:tab/>
      </w:r>
    </w:p>
    <w:p w:rsidR="009B7AE4" w:rsidRDefault="00A6567F">
      <w:pPr>
        <w:pStyle w:val="21"/>
        <w:shd w:val="clear" w:color="auto" w:fill="auto"/>
        <w:spacing w:line="302" w:lineRule="exact"/>
        <w:ind w:firstLine="560"/>
        <w:jc w:val="both"/>
      </w:pPr>
      <w:r>
        <w:t>Техноло</w:t>
      </w:r>
      <w:r>
        <w:t>гическое присоединение осуществляется на основании договора об осуществлении технологического присоединения к объектам электросетевого хозяйства, заключаемого между сетевой организацией и обратившимся к ней лицом. Указанный договор является публичным.</w:t>
      </w:r>
    </w:p>
    <w:p w:rsidR="009B7AE4" w:rsidRDefault="00A6567F">
      <w:pPr>
        <w:pStyle w:val="21"/>
        <w:shd w:val="clear" w:color="auto" w:fill="auto"/>
        <w:spacing w:line="302" w:lineRule="exact"/>
        <w:ind w:firstLine="560"/>
        <w:jc w:val="both"/>
      </w:pPr>
      <w:r>
        <w:t>Согл</w:t>
      </w:r>
      <w:r>
        <w:t xml:space="preserve">асно абзаца 2 пункта 3 Правил технологического присоединения независимо от наличия или отсутствия технической возможности </w:t>
      </w:r>
      <w:r>
        <w:lastRenderedPageBreak/>
        <w:t>технологического присоединения на дату обращения заявителя, сетевая организация обязана заключить договор с лицами, указанными в пункт</w:t>
      </w:r>
      <w:r>
        <w:t>ах 12.1, 14 и 34 настоящих Правил, обратившимися в сетевую организацию с заявкой на технологическое присоединен</w:t>
      </w:r>
      <w:r w:rsidR="000F7553">
        <w:t xml:space="preserve">ие </w:t>
      </w:r>
      <w:r>
        <w:t xml:space="preserve"> энергопринимающих устройств, принадлежащих им на праве собственности или на ином предусмотренном законом основании, а также выполнить в отнош</w:t>
      </w:r>
      <w:r>
        <w:t>ении энергопринимающих устройств таких лиц мероприятия по технологическому присоединению.</w:t>
      </w:r>
    </w:p>
    <w:p w:rsidR="009B7AE4" w:rsidRDefault="00A6567F">
      <w:pPr>
        <w:pStyle w:val="21"/>
        <w:shd w:val="clear" w:color="auto" w:fill="auto"/>
        <w:spacing w:line="302" w:lineRule="exact"/>
        <w:ind w:firstLine="560"/>
        <w:jc w:val="both"/>
      </w:pPr>
      <w:r>
        <w:t>В соответствии с пунктом 6 Правил технологического присоединения, технологическое присоединение осуществляется на основании договора, заключаемого между сетевой орган</w:t>
      </w:r>
      <w:r>
        <w:t>изацией и юридическим или физическим лицом в сроки, установленные настоящими Правилами. Заключение договора является обязательным для сетевой организации.</w:t>
      </w:r>
    </w:p>
    <w:p w:rsidR="009B7AE4" w:rsidRDefault="00A6567F">
      <w:pPr>
        <w:pStyle w:val="21"/>
        <w:shd w:val="clear" w:color="auto" w:fill="auto"/>
        <w:spacing w:line="302" w:lineRule="exact"/>
        <w:ind w:firstLine="560"/>
        <w:jc w:val="both"/>
      </w:pPr>
      <w:r>
        <w:t xml:space="preserve">В силу пункта 16.3 Правил технологического присоединения, обязательства сторон по выполнению </w:t>
      </w:r>
      <w:r>
        <w:t>мероприятий по технологическому присоединению в случае заключения договора распределяются следующим образом: заявитель исполняет указанные обязательства в пределах границ участка, на котором расположены присоединяемые энергопринимающие устройства заявителя</w:t>
      </w:r>
      <w:r>
        <w:t>; сетевая организация исполняет указанные обязательства (в том числе в части урегулирования отношений с иными лицами) до границ участка, на котором расположены присоединяемые энергопринимающие устройства заявителя.</w:t>
      </w:r>
    </w:p>
    <w:p w:rsidR="009B7AE4" w:rsidRDefault="00A6567F">
      <w:pPr>
        <w:pStyle w:val="21"/>
        <w:shd w:val="clear" w:color="auto" w:fill="auto"/>
        <w:spacing w:line="302" w:lineRule="exact"/>
        <w:ind w:firstLine="560"/>
        <w:jc w:val="both"/>
      </w:pPr>
      <w:r>
        <w:t>Как установлено судом, сторонами 09.09.20</w:t>
      </w:r>
      <w:r>
        <w:t>21 заключен договор №</w:t>
      </w:r>
      <w:r w:rsidR="000F7553">
        <w:t>ХХХ</w:t>
      </w:r>
      <w:r>
        <w:t xml:space="preserve"> об осуществлении технологического присоединения к электрическим сетям заявителя.</w:t>
      </w:r>
    </w:p>
    <w:p w:rsidR="009B7AE4" w:rsidRDefault="00A6567F" w:rsidP="000F7553">
      <w:pPr>
        <w:pStyle w:val="21"/>
        <w:shd w:val="clear" w:color="auto" w:fill="auto"/>
        <w:spacing w:line="302" w:lineRule="exact"/>
        <w:ind w:firstLine="560"/>
        <w:jc w:val="both"/>
      </w:pPr>
      <w:r>
        <w:t>Согласно условиям договора, Общество приняло на себя обязательства по осуществлению технологического присоединения энергопринимающих устр</w:t>
      </w:r>
      <w:r>
        <w:t>ойств истца (далее - технологическое присоединение) - ввода 0,4кВ, в том числе по обеспечению готовности объектов электросетевого хозяйства (включая их проектирование, строительство, реконструкцию) к присоединению энергопринимающих устройств, урегулировани</w:t>
      </w:r>
      <w:r>
        <w:t>ю отношений с третьими лицами в случае необходимости строительства (модернизации) такими лицами принадлежащих им объектов электросетевого хозяйства (энергопринимающих устройств, объектов электроэнергетики),</w:t>
      </w:r>
      <w:r w:rsidR="000F7553">
        <w:t xml:space="preserve"> р</w:t>
      </w:r>
      <w:r>
        <w:t>асположенного</w:t>
      </w:r>
      <w:r w:rsidR="000F7553">
        <w:t xml:space="preserve"> </w:t>
      </w:r>
      <w:r>
        <w:t>по</w:t>
      </w:r>
      <w:r>
        <w:tab/>
        <w:t xml:space="preserve">адресу: </w:t>
      </w:r>
      <w:r w:rsidR="000F7553">
        <w:t xml:space="preserve"> ХХХ</w:t>
      </w:r>
      <w:r>
        <w:t xml:space="preserve"> р-н, д.</w:t>
      </w:r>
      <w:r w:rsidR="000F7553">
        <w:t>ХХХ</w:t>
      </w:r>
      <w:r>
        <w:t>,</w:t>
      </w:r>
      <w:r w:rsidR="000F7553">
        <w:t xml:space="preserve"> </w:t>
      </w:r>
      <w:r>
        <w:t>земельный участок с кадастровым №</w:t>
      </w:r>
      <w:r w:rsidR="000F7553">
        <w:t>хххххххх</w:t>
      </w:r>
      <w:r>
        <w:t xml:space="preserve"> (пункты 1, 2 Договора).</w:t>
      </w:r>
    </w:p>
    <w:p w:rsidR="009B7AE4" w:rsidRDefault="00A6567F">
      <w:pPr>
        <w:pStyle w:val="21"/>
        <w:shd w:val="clear" w:color="auto" w:fill="auto"/>
        <w:spacing w:line="302" w:lineRule="exact"/>
        <w:ind w:firstLine="540"/>
        <w:jc w:val="both"/>
      </w:pPr>
      <w:r>
        <w:t>Точка (точки) присоединения указана(ы) в технических условиях для присоединения к электрическим сетям (далее - технические условия).</w:t>
      </w:r>
    </w:p>
    <w:p w:rsidR="009B7AE4" w:rsidRDefault="00A6567F">
      <w:pPr>
        <w:pStyle w:val="21"/>
        <w:shd w:val="clear" w:color="auto" w:fill="auto"/>
        <w:spacing w:line="302" w:lineRule="exact"/>
        <w:ind w:firstLine="540"/>
        <w:jc w:val="both"/>
      </w:pPr>
      <w:r>
        <w:t>Срок выполнения мероприятий по технологи</w:t>
      </w:r>
      <w:r>
        <w:t>ческому присоединению составляет 6 месяцев со дня заключения настоящего договора (пункт 5 Договора).</w:t>
      </w:r>
    </w:p>
    <w:p w:rsidR="009B7AE4" w:rsidRDefault="00A6567F">
      <w:pPr>
        <w:pStyle w:val="21"/>
        <w:shd w:val="clear" w:color="auto" w:fill="auto"/>
        <w:spacing w:line="302" w:lineRule="exact"/>
        <w:ind w:firstLine="540"/>
        <w:jc w:val="both"/>
      </w:pPr>
      <w:r>
        <w:t>В соответствии с пунктом 6.1 Договора ответчик обязан надлежащим образом исполнить обязательства по настоящему договору, в том числе по выполнению возложен</w:t>
      </w:r>
      <w:r>
        <w:t>ных на сетевую организацию мероприятий по технологическому присоединению (включая урегулирование отношений с иными лицами) до границ участка, на котором расположены присоединяемые энергопринимающие устройства заявителя, указанные в технических условиях.</w:t>
      </w:r>
    </w:p>
    <w:p w:rsidR="009B7AE4" w:rsidRDefault="00A6567F">
      <w:pPr>
        <w:pStyle w:val="21"/>
        <w:shd w:val="clear" w:color="auto" w:fill="auto"/>
        <w:spacing w:line="302" w:lineRule="exact"/>
        <w:ind w:firstLine="540"/>
        <w:jc w:val="both"/>
      </w:pPr>
      <w:r>
        <w:t>Вн</w:t>
      </w:r>
      <w:r>
        <w:t>есение платы за технологическое присоединение осуществляется заявителем в размере 100% (сто процентов) от размера платы (</w:t>
      </w:r>
      <w:r w:rsidR="000F7553">
        <w:t>ххх</w:t>
      </w:r>
      <w:r>
        <w:t xml:space="preserve"> рублей) за технологическое присоединение в </w:t>
      </w:r>
      <w:r w:rsidR="000F7553">
        <w:t>течение</w:t>
      </w:r>
      <w:r>
        <w:t xml:space="preserve"> 15 (пятнадцати) календарных дней с момента заключения настоящего Договора (пункт</w:t>
      </w:r>
      <w:r>
        <w:t>ы 10,11 Договора).</w:t>
      </w:r>
    </w:p>
    <w:p w:rsidR="009B7AE4" w:rsidRDefault="00A6567F">
      <w:pPr>
        <w:pStyle w:val="21"/>
        <w:shd w:val="clear" w:color="auto" w:fill="auto"/>
        <w:spacing w:line="302" w:lineRule="exact"/>
        <w:ind w:firstLine="540"/>
        <w:jc w:val="both"/>
      </w:pPr>
      <w:r>
        <w:t xml:space="preserve">В соответствии с пунктами 9, 11 технических условий (приложение к Договору; далее - Технические условия) ответчик обязался осуществить технологическое присоединение объекта по адресу: </w:t>
      </w:r>
      <w:r w:rsidR="000F7553">
        <w:t>ХХХ</w:t>
      </w:r>
      <w:r>
        <w:t>, д.</w:t>
      </w:r>
      <w:r w:rsidR="000F7553">
        <w:t>ХХХ</w:t>
      </w:r>
      <w:r>
        <w:t>, земельный участок с к</w:t>
      </w:r>
      <w:r>
        <w:t>адастровым №</w:t>
      </w:r>
      <w:r w:rsidR="000F7553">
        <w:t>ххххххххххххх</w:t>
      </w:r>
      <w:r>
        <w:t>. Точка присоединения определена сторонами.</w:t>
      </w:r>
    </w:p>
    <w:p w:rsidR="009B7AE4" w:rsidRDefault="00A6567F">
      <w:pPr>
        <w:pStyle w:val="21"/>
        <w:shd w:val="clear" w:color="auto" w:fill="auto"/>
        <w:spacing w:line="302" w:lineRule="exact"/>
        <w:ind w:firstLine="540"/>
        <w:jc w:val="both"/>
      </w:pPr>
      <w:r>
        <w:t xml:space="preserve">Истцом, обязанность по оплате стоимости технологического присоединения исполнена в полном объеме, что подтверждается платежным документом на сумму </w:t>
      </w:r>
      <w:r w:rsidR="000F7553">
        <w:t>ххх</w:t>
      </w:r>
      <w:r>
        <w:t xml:space="preserve"> руб.</w:t>
      </w:r>
    </w:p>
    <w:p w:rsidR="009B7AE4" w:rsidRDefault="00A6567F">
      <w:pPr>
        <w:pStyle w:val="21"/>
        <w:shd w:val="clear" w:color="auto" w:fill="auto"/>
        <w:spacing w:line="302" w:lineRule="exact"/>
        <w:ind w:firstLine="540"/>
        <w:jc w:val="both"/>
      </w:pPr>
      <w:r>
        <w:t xml:space="preserve">На основании части 1 статьи </w:t>
      </w:r>
      <w:r>
        <w:t>420 Гражданского кодекса Российской Федерации договором признается соглашение двух или нескольких лиц об установлении, изменении или прекращении гражданских прав и обязанностей.</w:t>
      </w:r>
    </w:p>
    <w:p w:rsidR="009B7AE4" w:rsidRDefault="00A6567F">
      <w:pPr>
        <w:pStyle w:val="21"/>
        <w:shd w:val="clear" w:color="auto" w:fill="auto"/>
        <w:spacing w:line="302" w:lineRule="exact"/>
        <w:ind w:firstLine="540"/>
        <w:jc w:val="both"/>
      </w:pPr>
      <w:r>
        <w:t>Частью 1 статьи 421 Гражданского кодекса Российской Федерации установлено, что</w:t>
      </w:r>
      <w:r>
        <w:t xml:space="preserve"> граждане и юридические лица свободны в заключении договора.</w:t>
      </w:r>
    </w:p>
    <w:p w:rsidR="009B7AE4" w:rsidRDefault="00A6567F">
      <w:pPr>
        <w:pStyle w:val="21"/>
        <w:shd w:val="clear" w:color="auto" w:fill="auto"/>
        <w:spacing w:line="302" w:lineRule="exact"/>
        <w:ind w:firstLine="540"/>
        <w:jc w:val="both"/>
      </w:pPr>
      <w:r>
        <w:t>Частью 1 статьи 432 Гражданского кодекса Российской Федерации определено, что договор считается заключенным, если между сторонами, в требуемой в подлежащих случаях форме, достигнуто соглашение по</w:t>
      </w:r>
      <w:r>
        <w:t xml:space="preserve"> всем существенным условиям договора.</w:t>
      </w:r>
    </w:p>
    <w:p w:rsidR="009B7AE4" w:rsidRDefault="00A6567F">
      <w:pPr>
        <w:pStyle w:val="21"/>
        <w:shd w:val="clear" w:color="auto" w:fill="auto"/>
        <w:spacing w:line="302" w:lineRule="exact"/>
        <w:ind w:firstLine="540"/>
        <w:jc w:val="both"/>
      </w:pPr>
      <w: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</w:t>
      </w:r>
      <w:r>
        <w:t xml:space="preserve"> заявлению одной из сторон должно быть достигнуто соглашение.</w:t>
      </w:r>
    </w:p>
    <w:p w:rsidR="009B7AE4" w:rsidRDefault="00A6567F">
      <w:pPr>
        <w:pStyle w:val="21"/>
        <w:shd w:val="clear" w:color="auto" w:fill="auto"/>
        <w:spacing w:line="302" w:lineRule="exact"/>
        <w:ind w:firstLine="540"/>
        <w:jc w:val="both"/>
      </w:pPr>
      <w:r>
        <w:t>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</w:t>
      </w:r>
      <w:r>
        <w:t xml:space="preserve"> путем сопоставления с другими условиями и смыслом договора в целом (статья 431 Гражданского кодекса Российской Федерации).</w:t>
      </w:r>
    </w:p>
    <w:p w:rsidR="009B7AE4" w:rsidRDefault="00A6567F">
      <w:pPr>
        <w:pStyle w:val="21"/>
        <w:shd w:val="clear" w:color="auto" w:fill="auto"/>
        <w:spacing w:line="302" w:lineRule="exact"/>
        <w:ind w:firstLine="560"/>
        <w:jc w:val="both"/>
      </w:pPr>
      <w:r>
        <w:t>При таких обстоятельствах, суд, руководствуясь положениями статей 309, 310, 401, 421 Гражданского кодекса РФ, Федерального закона от</w:t>
      </w:r>
      <w:r>
        <w:t xml:space="preserve"> 26 марта 2003 года </w:t>
      </w:r>
      <w:r w:rsidR="000F7553">
        <w:t>№</w:t>
      </w:r>
      <w:r>
        <w:t xml:space="preserve">35-Ф3 «Об электроэнергетике», Порядка технологического присоединения, утвержденного постановлением Правительства РФ от 27 декабря 2004 года </w:t>
      </w:r>
      <w:r>
        <w:rPr>
          <w:lang w:val="en-US" w:eastAsia="en-US" w:bidi="en-US"/>
        </w:rPr>
        <w:t>N</w:t>
      </w:r>
      <w:r w:rsidRPr="000F7553">
        <w:rPr>
          <w:lang w:eastAsia="en-US" w:bidi="en-US"/>
        </w:rPr>
        <w:t xml:space="preserve">861, </w:t>
      </w:r>
      <w:r>
        <w:t xml:space="preserve">исходит из того, что ответчиком надлежащим образом и в предусмотренный срок не выполнены </w:t>
      </w:r>
      <w:r>
        <w:t>взятые на себя обязательства по договору, в связи с чем считает иск в части обязания ответчика произвести технологическое присоединение к электрическим сетям</w:t>
      </w:r>
      <w:r w:rsidR="000F7553">
        <w:t xml:space="preserve">, </w:t>
      </w:r>
      <w:r>
        <w:t>заявленным обоснованно и подлежащим удовлетворению.</w:t>
      </w:r>
    </w:p>
    <w:p w:rsidR="009B7AE4" w:rsidRDefault="00A6567F">
      <w:pPr>
        <w:pStyle w:val="21"/>
        <w:shd w:val="clear" w:color="auto" w:fill="auto"/>
        <w:spacing w:line="302" w:lineRule="exact"/>
        <w:ind w:firstLine="560"/>
        <w:jc w:val="both"/>
      </w:pPr>
      <w:r>
        <w:t>Как видно из материалов дела, заказчиком оплач</w:t>
      </w:r>
      <w:r>
        <w:t xml:space="preserve">ена цена договора в сумме </w:t>
      </w:r>
      <w:r w:rsidR="000F7553">
        <w:t>ххх</w:t>
      </w:r>
      <w:r>
        <w:t xml:space="preserve"> руб.</w:t>
      </w:r>
    </w:p>
    <w:p w:rsidR="009B7AE4" w:rsidRDefault="00A6567F">
      <w:pPr>
        <w:pStyle w:val="21"/>
        <w:shd w:val="clear" w:color="auto" w:fill="auto"/>
        <w:spacing w:line="302" w:lineRule="exact"/>
        <w:ind w:firstLine="560"/>
        <w:jc w:val="both"/>
      </w:pPr>
      <w:r>
        <w:t xml:space="preserve">В соответствии с ч.1 ст.27 Закона Российской Федерации от 07.02.1992 года </w:t>
      </w:r>
      <w:r>
        <w:rPr>
          <w:lang w:val="en-US" w:eastAsia="en-US" w:bidi="en-US"/>
        </w:rPr>
        <w:t>N</w:t>
      </w:r>
      <w:r w:rsidRPr="000F7553">
        <w:rPr>
          <w:lang w:eastAsia="en-US" w:bidi="en-US"/>
        </w:rPr>
        <w:t xml:space="preserve">2300-1 </w:t>
      </w:r>
      <w:r>
        <w:t>«О защите прав потребителей», исполнитель обязан осуществить выполнение работы в срок, установленный договором о выполнении работ.</w:t>
      </w:r>
    </w:p>
    <w:p w:rsidR="009B7AE4" w:rsidRDefault="00A6567F">
      <w:pPr>
        <w:pStyle w:val="21"/>
        <w:shd w:val="clear" w:color="auto" w:fill="auto"/>
        <w:spacing w:line="302" w:lineRule="exact"/>
        <w:ind w:firstLine="560"/>
        <w:jc w:val="both"/>
      </w:pPr>
      <w:r>
        <w:t>Судом ус</w:t>
      </w:r>
      <w:r>
        <w:t>тановлено, что истцом направлена претензия в адрес ответчика, однако требования последним не выполнены.</w:t>
      </w:r>
    </w:p>
    <w:p w:rsidR="009B7AE4" w:rsidRDefault="00A6567F">
      <w:pPr>
        <w:pStyle w:val="21"/>
        <w:shd w:val="clear" w:color="auto" w:fill="auto"/>
        <w:spacing w:line="302" w:lineRule="exact"/>
        <w:ind w:firstLine="560"/>
        <w:jc w:val="both"/>
      </w:pPr>
      <w:r>
        <w:t>На основании абз.5 ч</w:t>
      </w:r>
      <w:r w:rsidR="007A783B">
        <w:t>.1</w:t>
      </w:r>
      <w:r>
        <w:t xml:space="preserve"> ст.28 Закойа РФ «О защите прав потребителей», если исполнитель нарушил сроки выполнения работы, сроки начала и окончания </w:t>
      </w:r>
      <w:r>
        <w:t>выполнения работы и промежуточные сроки выполнения работы или во время выполнения работы стало очевидным, что она не будет выполнена в срок, потребитель по своему выбору вправе, в том числе, отказаться от исполнения договора о выполнении работы.</w:t>
      </w:r>
    </w:p>
    <w:p w:rsidR="009B7AE4" w:rsidRDefault="00A6567F">
      <w:pPr>
        <w:pStyle w:val="21"/>
        <w:shd w:val="clear" w:color="auto" w:fill="auto"/>
        <w:spacing w:line="302" w:lineRule="exact"/>
        <w:ind w:firstLine="560"/>
        <w:jc w:val="both"/>
      </w:pPr>
      <w:r>
        <w:t xml:space="preserve">Исходя из </w:t>
      </w:r>
      <w:r>
        <w:t xml:space="preserve">пункта 28 постановления Пленума Верховного Суда Российской Федерации от 28.06.2012 года </w:t>
      </w:r>
      <w:r>
        <w:rPr>
          <w:lang w:val="en-US" w:eastAsia="en-US" w:bidi="en-US"/>
        </w:rPr>
        <w:t>N</w:t>
      </w:r>
      <w:r w:rsidRPr="000F7553">
        <w:rPr>
          <w:lang w:eastAsia="en-US" w:bidi="en-US"/>
        </w:rPr>
        <w:t xml:space="preserve">17 </w:t>
      </w:r>
      <w:r>
        <w:t xml:space="preserve">«О рассмотрении судами гражданских дел по спорам о защите прав потребителей» при разрешении требований потребителей необходимо учитывать, что бремя доказывания </w:t>
      </w:r>
      <w:r>
        <w:t>обстоятельств, освобождающих от ответственности за неисполнение либо ненадлежащее исполнение обязательства, лежит на исполнителе.</w:t>
      </w:r>
    </w:p>
    <w:p w:rsidR="009B7AE4" w:rsidRDefault="00A6567F">
      <w:pPr>
        <w:pStyle w:val="21"/>
        <w:shd w:val="clear" w:color="auto" w:fill="auto"/>
        <w:spacing w:line="302" w:lineRule="exact"/>
        <w:ind w:firstLine="560"/>
        <w:jc w:val="both"/>
      </w:pPr>
      <w:r>
        <w:t>В нарушение ст.56 Гражданского процессуального кодекса Российской Федерации ответчиком не представлено доказательств, объектив</w:t>
      </w:r>
      <w:r>
        <w:t>но свидетельствующих об отсутствии его вины в недостатках работы и в нарушении срока выполнения работ.</w:t>
      </w:r>
    </w:p>
    <w:p w:rsidR="009B7AE4" w:rsidRDefault="00A6567F">
      <w:pPr>
        <w:pStyle w:val="21"/>
        <w:shd w:val="clear" w:color="auto" w:fill="auto"/>
        <w:spacing w:line="302" w:lineRule="exact"/>
        <w:ind w:firstLine="560"/>
        <w:jc w:val="both"/>
      </w:pPr>
      <w:r>
        <w:t>Поскольку доказательств, свидетельствующих о выполнении ответчиком принятых на себя по договору с истцом обязательств не представлено, акт приемки выполн</w:t>
      </w:r>
      <w:r>
        <w:t>енных работ сторонами не составлялся, суд приходит к выводу о том, что исковые требования в части взыскания неустойки являются обоснованными.</w:t>
      </w:r>
    </w:p>
    <w:p w:rsidR="009B7AE4" w:rsidRDefault="00A6567F">
      <w:pPr>
        <w:pStyle w:val="21"/>
        <w:shd w:val="clear" w:color="auto" w:fill="auto"/>
        <w:spacing w:line="302" w:lineRule="exact"/>
        <w:ind w:firstLine="560"/>
        <w:jc w:val="both"/>
      </w:pPr>
      <w:r>
        <w:t>В соответствии с ч.5 ст.28 Закона РФ «О защите прав потребителей», в случае нарушения установленных сроков выполне</w:t>
      </w:r>
      <w:r>
        <w:t>ния работы (оказания услуги) или назначенных потребителем на основании части 1 настоящей статьи новых сроков исполнитель уплачивает потребителю за каждый день (час, если срок определен в часах) просрочки неустойку (пеню) в размере трех процентов цены выпол</w:t>
      </w:r>
      <w:r>
        <w:t>нения работы (оказания услуги), а если цена выполнения работы (оказания услуги) договором о выполнении работ (оказании услуг) не определена - общей цены заказа.</w:t>
      </w:r>
    </w:p>
    <w:p w:rsidR="009B7AE4" w:rsidRDefault="00A6567F">
      <w:pPr>
        <w:pStyle w:val="21"/>
        <w:shd w:val="clear" w:color="auto" w:fill="auto"/>
        <w:spacing w:line="302" w:lineRule="exact"/>
        <w:ind w:firstLine="540"/>
        <w:jc w:val="both"/>
      </w:pPr>
      <w:r>
        <w:t>Установив нарушение прав истца как потребителя, суд полагает необходимым взыскать с ответчика в</w:t>
      </w:r>
      <w:r>
        <w:t xml:space="preserve"> пользу истца неустойку за нарушение сроков выполнения работ.</w:t>
      </w:r>
    </w:p>
    <w:p w:rsidR="009B7AE4" w:rsidRDefault="00A6567F">
      <w:pPr>
        <w:pStyle w:val="21"/>
        <w:shd w:val="clear" w:color="auto" w:fill="auto"/>
        <w:spacing w:line="302" w:lineRule="exact"/>
        <w:ind w:firstLine="540"/>
        <w:jc w:val="both"/>
      </w:pPr>
      <w:r>
        <w:t xml:space="preserve">Вместе с тем, в силу п.З ст.23.1, Закона РФ от 07.02.1992 </w:t>
      </w:r>
      <w:r>
        <w:rPr>
          <w:lang w:val="en-US" w:eastAsia="en-US" w:bidi="en-US"/>
        </w:rPr>
        <w:t>N</w:t>
      </w:r>
      <w:r w:rsidRPr="000F7553">
        <w:rPr>
          <w:lang w:eastAsia="en-US" w:bidi="en-US"/>
        </w:rPr>
        <w:t xml:space="preserve">2300-1 </w:t>
      </w:r>
      <w:r>
        <w:t>«О защите прав потребителей», сумма взысканной потребителем неустойки (пени) не может превышать сумму предварительной оплаты тов</w:t>
      </w:r>
      <w:r>
        <w:t xml:space="preserve">ара (услуги), в связи с чем, суд считает необходимым взыскать неустойку в размере, не превышающем </w:t>
      </w:r>
      <w:r w:rsidR="007A783B">
        <w:t>ххх</w:t>
      </w:r>
      <w:r>
        <w:t xml:space="preserve"> руб.</w:t>
      </w:r>
    </w:p>
    <w:p w:rsidR="009B7AE4" w:rsidRDefault="00A6567F">
      <w:pPr>
        <w:pStyle w:val="21"/>
        <w:shd w:val="clear" w:color="auto" w:fill="auto"/>
        <w:spacing w:line="302" w:lineRule="exact"/>
        <w:ind w:firstLine="540"/>
        <w:jc w:val="both"/>
      </w:pPr>
      <w:r>
        <w:t>Исходя из характера правоотношений, являющихся предметом настоящего спора, непосредственно связанных с личными интересами потребителя, суд считает ус</w:t>
      </w:r>
      <w:r>
        <w:t>тановленным, что неправомерными действиями ответчика истцу причинён моральный вред.</w:t>
      </w:r>
    </w:p>
    <w:p w:rsidR="009B7AE4" w:rsidRDefault="00A6567F">
      <w:pPr>
        <w:pStyle w:val="21"/>
        <w:shd w:val="clear" w:color="auto" w:fill="auto"/>
        <w:spacing w:line="302" w:lineRule="exact"/>
        <w:ind w:firstLine="540"/>
        <w:jc w:val="both"/>
      </w:pPr>
      <w:r>
        <w:t xml:space="preserve">Истец в связи е необходимостью неоднократных обращений к ответчику с требованиями, связанными с защитой своих прав и законных интересов, вынужден был тратить на это личное </w:t>
      </w:r>
      <w:r>
        <w:t>время, вследствие чего, несомненно, испытывал нравственные страдания.</w:t>
      </w:r>
    </w:p>
    <w:p w:rsidR="009B7AE4" w:rsidRDefault="00A6567F">
      <w:pPr>
        <w:pStyle w:val="21"/>
        <w:shd w:val="clear" w:color="auto" w:fill="auto"/>
        <w:spacing w:line="302" w:lineRule="exact"/>
        <w:ind w:firstLine="540"/>
        <w:jc w:val="both"/>
      </w:pPr>
      <w:r>
        <w:t>В соответствии со ст.15 Закона РФ «О защите прав потребителей», моральный вред, причинённый потребителю вследствие нарушения изготовителем (исполнителем, продавцом, уполномоченной органи</w:t>
      </w:r>
      <w:r>
        <w:t>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причинителем вреда п</w:t>
      </w:r>
      <w:r>
        <w:t>ри наличии его вины. Размер компенсации морального вреда определяется судом и не зависит от размера возмещения имущественного вреда. Компенсация морального вреда осуществляется независимо от возмещения имущественного вреда и понесённых потребителем убытков</w:t>
      </w:r>
      <w:r>
        <w:t>.</w:t>
      </w:r>
    </w:p>
    <w:p w:rsidR="009B7AE4" w:rsidRDefault="00A6567F">
      <w:pPr>
        <w:pStyle w:val="21"/>
        <w:shd w:val="clear" w:color="auto" w:fill="auto"/>
        <w:spacing w:line="302" w:lineRule="exact"/>
        <w:ind w:firstLine="540"/>
        <w:jc w:val="both"/>
      </w:pPr>
      <w:r>
        <w:t>Поскольку доказательств отсутствия вины ПАО «</w:t>
      </w:r>
      <w:r w:rsidR="007A783B">
        <w:t>ХХХ</w:t>
      </w:r>
      <w:r>
        <w:t>» в несоблюдении прав потребителя ответчиком не представлено, суд считает установленным причинение ответчиком морального вреда истцу.</w:t>
      </w:r>
    </w:p>
    <w:p w:rsidR="009B7AE4" w:rsidRDefault="00A6567F">
      <w:pPr>
        <w:pStyle w:val="21"/>
        <w:shd w:val="clear" w:color="auto" w:fill="auto"/>
        <w:spacing w:line="302" w:lineRule="exact"/>
        <w:ind w:firstLine="540"/>
        <w:jc w:val="both"/>
      </w:pPr>
      <w:r>
        <w:t xml:space="preserve">При определении размеров компенсации морального вреда </w:t>
      </w:r>
      <w:r>
        <w:t xml:space="preserve">суд в соответствии со ст.ст.151, 1101 ГК РФ учитывает фактические обстоятельства дела, степень физических и нравственных страданий потребителя, требования разумности и справедливости, а также иные заслуживающие внимание обстоятельства, и считает возможным </w:t>
      </w:r>
      <w:r>
        <w:t xml:space="preserve">удовлетворить исковые требования о взыскании компенсации морального вреда - в размере </w:t>
      </w:r>
      <w:r w:rsidR="007A783B">
        <w:t>х ххх</w:t>
      </w:r>
      <w:r>
        <w:t xml:space="preserve"> руб.</w:t>
      </w:r>
    </w:p>
    <w:p w:rsidR="009B7AE4" w:rsidRDefault="00A6567F">
      <w:pPr>
        <w:pStyle w:val="21"/>
        <w:shd w:val="clear" w:color="auto" w:fill="auto"/>
        <w:spacing w:line="302" w:lineRule="exact"/>
        <w:ind w:firstLine="540"/>
        <w:jc w:val="both"/>
      </w:pPr>
      <w:r>
        <w:t>Установление факта нарушения прав потребителя предполагает в силу положений п.6 ст.13 Закона «О защите прав потребителей» и разъяснений, содержащихся в п.46 По</w:t>
      </w:r>
      <w:r>
        <w:t xml:space="preserve">становления Пленума Верховного Суда РФ от 28.06.2012г. </w:t>
      </w:r>
      <w:r>
        <w:rPr>
          <w:lang w:val="en-US" w:eastAsia="en-US" w:bidi="en-US"/>
        </w:rPr>
        <w:t>N</w:t>
      </w:r>
      <w:r w:rsidRPr="000F7553">
        <w:rPr>
          <w:lang w:eastAsia="en-US" w:bidi="en-US"/>
        </w:rPr>
        <w:t xml:space="preserve">17 </w:t>
      </w:r>
      <w:r>
        <w:t xml:space="preserve">«О рассмотрении судами гражданских дел по спорам о защите прав потребителей» взыскание с ответчика в пользу истца штрафа в размере 50% от присужденных сумм, что составит </w:t>
      </w:r>
      <w:r w:rsidR="007A783B">
        <w:t>х ххх</w:t>
      </w:r>
      <w:r>
        <w:t xml:space="preserve"> руб. ((</w:t>
      </w:r>
      <w:r w:rsidR="007A783B">
        <w:t>ххх</w:t>
      </w:r>
      <w:r>
        <w:t>+</w:t>
      </w:r>
      <w:r w:rsidR="007A783B">
        <w:t>хххх</w:t>
      </w:r>
      <w:r>
        <w:t>):2)</w:t>
      </w:r>
    </w:p>
    <w:p w:rsidR="009B7AE4" w:rsidRDefault="00A6567F" w:rsidP="007A783B">
      <w:pPr>
        <w:pStyle w:val="21"/>
        <w:shd w:val="clear" w:color="auto" w:fill="auto"/>
        <w:spacing w:line="302" w:lineRule="exact"/>
        <w:ind w:firstLine="540"/>
        <w:jc w:val="both"/>
      </w:pPr>
      <w:r>
        <w:t>П</w:t>
      </w:r>
      <w:r>
        <w:t>оскольку, в силу п.4 ч.2 ст.333.36 НК РФ, истец освобожден при подаче иска от уплаты государственной пошлины, согласно ст.103 ГПК РФ, с ответчика в доход местного бюджета надлежит взыскать государственную</w:t>
      </w:r>
      <w:r w:rsidR="007A783B">
        <w:t xml:space="preserve"> </w:t>
      </w:r>
      <w:r>
        <w:t xml:space="preserve">пошлину в размере </w:t>
      </w:r>
      <w:r w:rsidR="007A783B">
        <w:t>ххх</w:t>
      </w:r>
      <w:r>
        <w:t xml:space="preserve"> руб. (</w:t>
      </w:r>
      <w:r w:rsidR="007A783B">
        <w:t>ххх</w:t>
      </w:r>
      <w:r>
        <w:t xml:space="preserve"> руб. - по требован</w:t>
      </w:r>
      <w:r>
        <w:t xml:space="preserve">ию имущественного характера, а </w:t>
      </w:r>
      <w:r w:rsidR="007A783B">
        <w:t>ххх</w:t>
      </w:r>
      <w:r>
        <w:t xml:space="preserve"> руб. - по требованию не имущественного характера).</w:t>
      </w:r>
    </w:p>
    <w:p w:rsidR="009B7AE4" w:rsidRDefault="00A6567F">
      <w:pPr>
        <w:pStyle w:val="21"/>
        <w:shd w:val="clear" w:color="auto" w:fill="auto"/>
        <w:spacing w:after="232" w:line="325" w:lineRule="exact"/>
        <w:ind w:right="420" w:firstLine="600"/>
      </w:pPr>
      <w:r>
        <w:t>На основании вышеизложенного, руководствуясь ст.ст.194-199 ГПК РФ, суд</w:t>
      </w:r>
    </w:p>
    <w:p w:rsidR="009B7AE4" w:rsidRDefault="00A6567F">
      <w:pPr>
        <w:pStyle w:val="21"/>
        <w:shd w:val="clear" w:color="auto" w:fill="auto"/>
        <w:spacing w:after="260" w:line="260" w:lineRule="exact"/>
        <w:ind w:left="4400"/>
      </w:pPr>
      <w:r>
        <w:t>решил:</w:t>
      </w:r>
    </w:p>
    <w:p w:rsidR="009B7AE4" w:rsidRDefault="00A6567F">
      <w:pPr>
        <w:pStyle w:val="21"/>
        <w:shd w:val="clear" w:color="auto" w:fill="auto"/>
        <w:spacing w:line="302" w:lineRule="exact"/>
        <w:ind w:right="200" w:firstLine="600"/>
        <w:jc w:val="both"/>
      </w:pPr>
      <w:r>
        <w:t xml:space="preserve">Исковые требования </w:t>
      </w:r>
      <w:r w:rsidR="007A783B">
        <w:t>ХХХ</w:t>
      </w:r>
      <w:r>
        <w:t xml:space="preserve"> к Публичному акционерному обществу «</w:t>
      </w:r>
      <w:r w:rsidR="007A783B">
        <w:t>ХХХ»</w:t>
      </w:r>
      <w:r>
        <w:t xml:space="preserve"> об обязании произвести технологическое присоединение к электрическим сетям, взыскании неустойки и компенсации морального вреда - удовлетворить частично.</w:t>
      </w:r>
    </w:p>
    <w:p w:rsidR="009B7AE4" w:rsidRDefault="00A6567F" w:rsidP="007A783B">
      <w:pPr>
        <w:pStyle w:val="21"/>
        <w:shd w:val="clear" w:color="auto" w:fill="auto"/>
        <w:tabs>
          <w:tab w:val="left" w:pos="7412"/>
        </w:tabs>
        <w:spacing w:line="302" w:lineRule="exact"/>
        <w:ind w:right="200" w:firstLine="600"/>
        <w:jc w:val="both"/>
      </w:pPr>
      <w:r>
        <w:t>Обязать Публичное акционерное общество «</w:t>
      </w:r>
      <w:r w:rsidR="007A783B">
        <w:t>ХХХ</w:t>
      </w:r>
      <w:r>
        <w:t>» в тридцатидневный срок со д</w:t>
      </w:r>
      <w:r>
        <w:t>ня вступления решения суда в законную силу выполнить в соответствии с договором об осуществлении технологического присоединения энергопринимающих устройств заявителя к объектам электросетевого хозяйства ПАО «</w:t>
      </w:r>
      <w:r w:rsidR="007A783B">
        <w:t>ХХХ</w:t>
      </w:r>
      <w:r>
        <w:t>» №</w:t>
      </w:r>
      <w:r w:rsidR="007A783B">
        <w:t>ХХХ</w:t>
      </w:r>
      <w:r>
        <w:t xml:space="preserve"> от 09.09</w:t>
      </w:r>
      <w:r>
        <w:t>.2021 года, заключенным с</w:t>
      </w:r>
      <w:r w:rsidR="007A783B">
        <w:t xml:space="preserve"> ХХХ</w:t>
      </w:r>
      <w:r>
        <w:t>, мероприятия по технологическому присоединению к электрическим сетям энергопринимающих устройств на земельном участке</w:t>
      </w:r>
      <w:r w:rsidR="007A783B">
        <w:t xml:space="preserve"> </w:t>
      </w:r>
      <w:r>
        <w:t>по адресу:</w:t>
      </w:r>
      <w:r w:rsidR="007A783B">
        <w:t xml:space="preserve"> ХХХ</w:t>
      </w:r>
      <w:r>
        <w:t>, д.</w:t>
      </w:r>
      <w:r w:rsidR="007A783B">
        <w:t>ХХХ</w:t>
      </w:r>
      <w:r>
        <w:t>, земельный участок с кадастровым №</w:t>
      </w:r>
      <w:r w:rsidR="007A783B">
        <w:t>ххххххххх</w:t>
      </w:r>
      <w:r>
        <w:t>.</w:t>
      </w:r>
    </w:p>
    <w:p w:rsidR="009B7AE4" w:rsidRDefault="00A6567F">
      <w:pPr>
        <w:pStyle w:val="21"/>
        <w:shd w:val="clear" w:color="auto" w:fill="auto"/>
        <w:spacing w:line="302" w:lineRule="exact"/>
        <w:ind w:right="200" w:firstLine="600"/>
        <w:jc w:val="both"/>
      </w:pPr>
      <w:r>
        <w:t>Взыскать с Публичного акционерного общества «</w:t>
      </w:r>
      <w:r w:rsidR="007A783B">
        <w:t>ХХХ</w:t>
      </w:r>
      <w:r>
        <w:t xml:space="preserve">» в пользу </w:t>
      </w:r>
      <w:r w:rsidR="007A783B">
        <w:t>ХХХ</w:t>
      </w:r>
      <w:r>
        <w:t xml:space="preserve"> неустойку за нарушение установленных сроков выполнения работы в сумме </w:t>
      </w:r>
      <w:r w:rsidR="007A783B">
        <w:t>ххх</w:t>
      </w:r>
      <w:r>
        <w:t xml:space="preserve"> руб., компенсацию морального вреда в размере </w:t>
      </w:r>
      <w:r w:rsidR="007A783B">
        <w:t>х ххх</w:t>
      </w:r>
      <w:r>
        <w:t xml:space="preserve"> руб., штраф з</w:t>
      </w:r>
      <w:r>
        <w:t xml:space="preserve">а несоблюдение в добровольном порядке удовлетворения требований потребителя в размере </w:t>
      </w:r>
      <w:r w:rsidR="007A783B">
        <w:t>х ххх</w:t>
      </w:r>
      <w:r>
        <w:t xml:space="preserve"> рублей.</w:t>
      </w:r>
    </w:p>
    <w:p w:rsidR="009B7AE4" w:rsidRDefault="00A6567F">
      <w:pPr>
        <w:pStyle w:val="21"/>
        <w:shd w:val="clear" w:color="auto" w:fill="auto"/>
        <w:spacing w:line="302" w:lineRule="exact"/>
        <w:ind w:firstLine="600"/>
        <w:jc w:val="both"/>
      </w:pPr>
      <w:r>
        <w:t>В остальной части иск оставить без удовлетворения.</w:t>
      </w:r>
    </w:p>
    <w:p w:rsidR="009B7AE4" w:rsidRDefault="00A6567F">
      <w:pPr>
        <w:pStyle w:val="21"/>
        <w:shd w:val="clear" w:color="auto" w:fill="auto"/>
        <w:spacing w:line="302" w:lineRule="exact"/>
        <w:ind w:right="200" w:firstLine="600"/>
        <w:jc w:val="both"/>
      </w:pPr>
      <w:r>
        <w:t>Взыскать с Публичного акционерного общества «</w:t>
      </w:r>
      <w:r w:rsidR="007A783B">
        <w:t>ХХХ</w:t>
      </w:r>
      <w:r>
        <w:t>» в доход местного бюджета государственн</w:t>
      </w:r>
      <w:r>
        <w:t xml:space="preserve">ую пошлину в размере </w:t>
      </w:r>
      <w:r w:rsidR="007A783B">
        <w:t>ххх</w:t>
      </w:r>
      <w:r>
        <w:t xml:space="preserve"> руб.</w:t>
      </w:r>
    </w:p>
    <w:p w:rsidR="009B7AE4" w:rsidRDefault="009B7AE4">
      <w:pPr>
        <w:pStyle w:val="21"/>
        <w:shd w:val="clear" w:color="auto" w:fill="auto"/>
        <w:spacing w:line="302" w:lineRule="exact"/>
        <w:ind w:right="200" w:firstLine="600"/>
        <w:jc w:val="both"/>
      </w:pPr>
      <w:r>
        <w:pict>
          <v:shape id="_x0000_s1035" type="#_x0000_t202" style="position:absolute;left:0;text-align:left;margin-left:28pt;margin-top:58pt;width:139.05pt;height:16.7pt;z-index:-251658240;mso-wrap-distance-left:28pt;mso-wrap-distance-right:5pt;mso-position-horizontal-relative:margin" filled="f" stroked="f">
            <v:textbox style="mso-fit-shape-to-text:t" inset="0,0,0,0">
              <w:txbxContent>
                <w:p w:rsidR="009B7AE4" w:rsidRPr="007A783B" w:rsidRDefault="009B7AE4" w:rsidP="007A783B"/>
              </w:txbxContent>
            </v:textbox>
            <w10:wrap type="topAndBottom" anchorx="margin"/>
          </v:shape>
        </w:pict>
      </w:r>
      <w:r>
        <w:pict>
          <v:shape id="_x0000_s1036" type="#_x0000_t202" style="position:absolute;left:0;text-align:left;margin-left:109.7pt;margin-top:89.6pt;width:46.95pt;height:29.35pt;z-index:-251657216;mso-wrap-distance-left:82.6pt;mso-wrap-distance-right:5pt;mso-position-horizontal-relative:margin" filled="f" stroked="f">
            <v:textbox style="mso-fit-shape-to-text:t" inset="0,0,0,0">
              <w:txbxContent>
                <w:p w:rsidR="009B7AE4" w:rsidRPr="007A783B" w:rsidRDefault="009B7AE4" w:rsidP="007A783B"/>
              </w:txbxContent>
            </v:textbox>
            <w10:wrap type="topAndBottom" anchorx="margin"/>
          </v:shape>
        </w:pict>
      </w:r>
      <w:r>
        <w:pict>
          <v:shape id="_x0000_s1039" type="#_x0000_t202" style="position:absolute;left:0;text-align:left;margin-left:268.6pt;margin-top:58.4pt;width:52.35pt;height:15.95pt;z-index:-251654144;mso-wrap-distance-left:5pt;mso-wrap-distance-right:46.95pt;mso-wrap-distance-bottom:89.3pt;mso-position-horizontal-relative:margin" filled="f" stroked="f">
            <v:textbox style="mso-fit-shape-to-text:t" inset="0,0,0,0">
              <w:txbxContent>
                <w:p w:rsidR="009B7AE4" w:rsidRPr="007A783B" w:rsidRDefault="009B7AE4" w:rsidP="007A783B"/>
              </w:txbxContent>
            </v:textbox>
            <w10:wrap type="topAndBottom" anchorx="margin"/>
          </v:shape>
        </w:pict>
      </w:r>
      <w:r>
        <w:pict>
          <v:shape id="_x0000_s1040" type="#_x0000_t202" style="position:absolute;left:0;text-align:left;margin-left:367.9pt;margin-top:57.75pt;width:88.95pt;height:16.15pt;z-index:-251653120;mso-wrap-distance-left:5pt;mso-wrap-distance-right:5pt;mso-wrap-distance-bottom:89.75pt;mso-position-horizontal-relative:margin" filled="f" stroked="f">
            <v:textbox style="mso-fit-shape-to-text:t" inset="0,0,0,0">
              <w:txbxContent>
                <w:p w:rsidR="009B7AE4" w:rsidRDefault="009B7AE4">
                  <w:pPr>
                    <w:pStyle w:val="21"/>
                    <w:shd w:val="clear" w:color="auto" w:fill="auto"/>
                    <w:spacing w:line="260" w:lineRule="exact"/>
                  </w:pPr>
                </w:p>
              </w:txbxContent>
            </v:textbox>
            <w10:wrap type="topAndBottom" anchorx="margin"/>
          </v:shape>
        </w:pict>
      </w:r>
      <w:r w:rsidR="00A6567F">
        <w:t xml:space="preserve">Решение может быть обжаловано в судебную коллегию по гражданским делам Новгородского областного суда через Новгородский районный суд в течение месяца со дня </w:t>
      </w:r>
      <w:r w:rsidR="00A6567F">
        <w:t>составления мотивированного решения.</w:t>
      </w:r>
    </w:p>
    <w:sectPr w:rsidR="009B7AE4" w:rsidSect="009B7AE4">
      <w:type w:val="continuous"/>
      <w:pgSz w:w="12240" w:h="15840"/>
      <w:pgMar w:top="774" w:right="1672" w:bottom="484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67F" w:rsidRDefault="00A6567F" w:rsidP="009B7AE4">
      <w:r>
        <w:separator/>
      </w:r>
    </w:p>
  </w:endnote>
  <w:endnote w:type="continuationSeparator" w:id="1">
    <w:p w:rsidR="00A6567F" w:rsidRDefault="00A6567F" w:rsidP="009B7A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67F" w:rsidRDefault="00A6567F"/>
  </w:footnote>
  <w:footnote w:type="continuationSeparator" w:id="1">
    <w:p w:rsidR="00A6567F" w:rsidRDefault="00A6567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AE4" w:rsidRDefault="009B7AE4">
    <w:pPr>
      <w:rPr>
        <w:sz w:val="2"/>
        <w:szCs w:val="2"/>
      </w:rPr>
    </w:pPr>
    <w:r w:rsidRPr="009B7AE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5.15pt;margin-top:26.05pt;width:4.75pt;height:7.9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B7AE4" w:rsidRDefault="009B7AE4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7A783B" w:rsidRPr="007A783B">
                    <w:rPr>
                      <w:rStyle w:val="a8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AE4" w:rsidRDefault="009B7AE4">
    <w:pPr>
      <w:rPr>
        <w:sz w:val="2"/>
        <w:szCs w:val="2"/>
      </w:rPr>
    </w:pPr>
    <w:r w:rsidRPr="009B7AE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6.6pt;margin-top:7.2pt;width:32.75pt;height:17.6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B7AE4" w:rsidRDefault="00A6567F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6"/>
                  </w:rPr>
                  <w:t xml:space="preserve">/г? </w:t>
                </w:r>
                <w:r>
                  <w:rPr>
                    <w:rStyle w:val="2pt"/>
                  </w:rPr>
                  <w:t>(у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9B7AE4"/>
    <w:rsid w:val="000F7553"/>
    <w:rsid w:val="007A783B"/>
    <w:rsid w:val="009B7AE4"/>
    <w:rsid w:val="00A65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7A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7AE4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9B7A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a6">
    <w:name w:val="Колонтитул"/>
    <w:basedOn w:val="a4"/>
    <w:rsid w:val="009B7AE4"/>
    <w:rPr>
      <w:color w:val="000000"/>
      <w:w w:val="100"/>
      <w:position w:val="0"/>
      <w:lang w:val="ru-RU" w:eastAsia="ru-RU" w:bidi="ru-RU"/>
    </w:rPr>
  </w:style>
  <w:style w:type="character" w:customStyle="1" w:styleId="2pt">
    <w:name w:val="Колонтитул + Курсив;Интервал 2 pt"/>
    <w:basedOn w:val="a4"/>
    <w:rsid w:val="009B7AE4"/>
    <w:rPr>
      <w:i/>
      <w:iCs/>
      <w:color w:val="000000"/>
      <w:spacing w:val="40"/>
      <w:w w:val="100"/>
      <w:position w:val="0"/>
      <w:sz w:val="22"/>
      <w:szCs w:val="22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9B7A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sid w:val="009B7A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Подпись к картинке (2) Exact"/>
    <w:basedOn w:val="a0"/>
    <w:link w:val="2"/>
    <w:rsid w:val="009B7AE4"/>
    <w:rPr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2Exact1">
    <w:name w:val="Подпись к картинке (2) Exact"/>
    <w:basedOn w:val="2Exact0"/>
    <w:rsid w:val="009B7AE4"/>
    <w:rPr>
      <w:rFonts w:ascii="Tahoma" w:eastAsia="Tahoma" w:hAnsi="Tahoma" w:cs="Tahoma"/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9B7AE4"/>
    <w:rPr>
      <w:b w:val="0"/>
      <w:bCs w:val="0"/>
      <w:i w:val="0"/>
      <w:iCs w:val="0"/>
      <w:smallCaps w:val="0"/>
      <w:strike w:val="0"/>
      <w:spacing w:val="20"/>
      <w:sz w:val="21"/>
      <w:szCs w:val="21"/>
      <w:u w:val="none"/>
      <w:lang w:val="en-US" w:eastAsia="en-US" w:bidi="en-US"/>
    </w:rPr>
  </w:style>
  <w:style w:type="character" w:customStyle="1" w:styleId="3Exact0">
    <w:name w:val="Подпись к картинке (3) Exact"/>
    <w:basedOn w:val="3Exact"/>
    <w:rsid w:val="009B7AE4"/>
    <w:rPr>
      <w:rFonts w:ascii="Tahoma" w:eastAsia="Tahoma" w:hAnsi="Tahoma" w:cs="Tahoma"/>
      <w:color w:val="000000"/>
      <w:w w:val="100"/>
      <w:position w:val="0"/>
    </w:rPr>
  </w:style>
  <w:style w:type="character" w:customStyle="1" w:styleId="5Exact">
    <w:name w:val="Основной текст (5) Exact"/>
    <w:basedOn w:val="a0"/>
    <w:rsid w:val="009B7AE4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9ptExact">
    <w:name w:val="Основной текст (5) + 9 pt Exact"/>
    <w:basedOn w:val="5"/>
    <w:rsid w:val="009B7AE4"/>
    <w:rPr>
      <w:sz w:val="18"/>
      <w:szCs w:val="18"/>
      <w:u w:val="single"/>
    </w:rPr>
  </w:style>
  <w:style w:type="character" w:customStyle="1" w:styleId="5TimesNewRomanExact">
    <w:name w:val="Основной текст (5) + Times New Roman;Полужирный;Курсив;Малые прописные Exact"/>
    <w:basedOn w:val="5"/>
    <w:rsid w:val="009B7AE4"/>
    <w:rPr>
      <w:rFonts w:ascii="Times New Roman" w:eastAsia="Times New Roman" w:hAnsi="Times New Roman" w:cs="Times New Roman"/>
      <w:b/>
      <w:bCs/>
      <w:i/>
      <w:iCs/>
      <w:smallCaps/>
      <w:u w:val="single"/>
      <w:lang w:val="en-US" w:eastAsia="en-US" w:bidi="en-US"/>
    </w:rPr>
  </w:style>
  <w:style w:type="character" w:customStyle="1" w:styleId="5TimesNewRomanExact0">
    <w:name w:val="Основной текст (5) + Times New Roman;Полужирный;Курсив;Малые прописные Exact"/>
    <w:basedOn w:val="5"/>
    <w:rsid w:val="009B7AE4"/>
    <w:rPr>
      <w:rFonts w:ascii="Times New Roman" w:eastAsia="Times New Roman" w:hAnsi="Times New Roman" w:cs="Times New Roman"/>
      <w:b/>
      <w:bCs/>
      <w:i/>
      <w:iCs/>
      <w:smallCaps/>
      <w:lang w:val="en-US" w:eastAsia="en-US" w:bidi="en-US"/>
    </w:rPr>
  </w:style>
  <w:style w:type="character" w:customStyle="1" w:styleId="5Exact0">
    <w:name w:val="Основной текст (5) Exact"/>
    <w:basedOn w:val="5"/>
    <w:rsid w:val="009B7AE4"/>
  </w:style>
  <w:style w:type="character" w:customStyle="1" w:styleId="20">
    <w:name w:val="Основной текст (2)_"/>
    <w:basedOn w:val="a0"/>
    <w:link w:val="21"/>
    <w:rsid w:val="009B7A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_"/>
    <w:basedOn w:val="a0"/>
    <w:link w:val="31"/>
    <w:rsid w:val="009B7AE4"/>
    <w:rPr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2">
    <w:name w:val="Основной текст (3)"/>
    <w:basedOn w:val="30"/>
    <w:rsid w:val="009B7AE4"/>
    <w:rPr>
      <w:rFonts w:ascii="Tahoma" w:eastAsia="Tahoma" w:hAnsi="Tahoma" w:cs="Tahoma"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0"/>
    <w:rsid w:val="009B7AE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B7AE4"/>
    <w:rPr>
      <w:rFonts w:ascii="Candara" w:eastAsia="Candara" w:hAnsi="Candara" w:cs="Candar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41">
    <w:name w:val="Основной текст (4)"/>
    <w:basedOn w:val="4"/>
    <w:rsid w:val="009B7AE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"/>
    <w:basedOn w:val="20"/>
    <w:rsid w:val="009B7AE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 + Курсив"/>
    <w:basedOn w:val="20"/>
    <w:rsid w:val="009B7AE4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">
    <w:name w:val="Заголовок №1_"/>
    <w:basedOn w:val="a0"/>
    <w:link w:val="10"/>
    <w:rsid w:val="009B7A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0"/>
      <w:sz w:val="24"/>
      <w:szCs w:val="24"/>
      <w:u w:val="none"/>
    </w:rPr>
  </w:style>
  <w:style w:type="character" w:customStyle="1" w:styleId="11">
    <w:name w:val="Заголовок №1"/>
    <w:basedOn w:val="1"/>
    <w:rsid w:val="009B7AE4"/>
    <w:rPr>
      <w:color w:val="000000"/>
      <w:w w:val="100"/>
      <w:position w:val="0"/>
      <w:lang w:val="ru-RU" w:eastAsia="ru-RU" w:bidi="ru-RU"/>
    </w:rPr>
  </w:style>
  <w:style w:type="character" w:customStyle="1" w:styleId="1SegoeUI13pt0pt">
    <w:name w:val="Заголовок №1 + Segoe UI;13 pt;Курсив;Интервал 0 pt"/>
    <w:basedOn w:val="1"/>
    <w:rsid w:val="009B7AE4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a8">
    <w:name w:val="Колонтитул"/>
    <w:basedOn w:val="a4"/>
    <w:rsid w:val="009B7AE4"/>
    <w:rPr>
      <w:color w:val="000000"/>
      <w:w w:val="100"/>
      <w:position w:val="0"/>
      <w:lang w:val="ru-RU" w:eastAsia="ru-RU" w:bidi="ru-RU"/>
    </w:rPr>
  </w:style>
  <w:style w:type="character" w:customStyle="1" w:styleId="33">
    <w:name w:val="Основной текст (3)"/>
    <w:basedOn w:val="30"/>
    <w:rsid w:val="009B7AE4"/>
    <w:rPr>
      <w:rFonts w:ascii="Tahoma" w:eastAsia="Tahoma" w:hAnsi="Tahoma" w:cs="Tahoma"/>
      <w:color w:val="000000"/>
      <w:spacing w:val="0"/>
      <w:w w:val="100"/>
      <w:position w:val="0"/>
      <w:lang w:val="ru-RU" w:eastAsia="ru-RU" w:bidi="ru-RU"/>
    </w:rPr>
  </w:style>
  <w:style w:type="character" w:customStyle="1" w:styleId="34">
    <w:name w:val="Основной текст (3) + Не полужирный"/>
    <w:basedOn w:val="30"/>
    <w:rsid w:val="009B7AE4"/>
    <w:rPr>
      <w:rFonts w:ascii="Tahoma" w:eastAsia="Tahoma" w:hAnsi="Tahoma" w:cs="Tahoma"/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4pt">
    <w:name w:val="Основной текст (3) + 4 pt;Не полужирный"/>
    <w:basedOn w:val="30"/>
    <w:rsid w:val="009B7AE4"/>
    <w:rPr>
      <w:rFonts w:ascii="Tahoma" w:eastAsia="Tahoma" w:hAnsi="Tahoma" w:cs="Tahoma"/>
      <w:b/>
      <w:b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313pt-2pt">
    <w:name w:val="Основной текст (3) + 13 pt;Не полужирный;Курсив;Интервал -2 pt"/>
    <w:basedOn w:val="30"/>
    <w:rsid w:val="009B7AE4"/>
    <w:rPr>
      <w:rFonts w:ascii="Tahoma" w:eastAsia="Tahoma" w:hAnsi="Tahoma" w:cs="Tahoma"/>
      <w:b/>
      <w:bCs/>
      <w:i/>
      <w:iCs/>
      <w:color w:val="000000"/>
      <w:spacing w:val="-5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4pt0">
    <w:name w:val="Основной текст (3) + 4 pt;Не полужирный"/>
    <w:basedOn w:val="30"/>
    <w:rsid w:val="009B7AE4"/>
    <w:rPr>
      <w:rFonts w:ascii="Tahoma" w:eastAsia="Tahoma" w:hAnsi="Tahoma" w:cs="Tahoma"/>
      <w:b/>
      <w:bCs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313pt-2pt0">
    <w:name w:val="Основной текст (3) + 13 pt;Не полужирный;Курсив;Интервал -2 pt"/>
    <w:basedOn w:val="30"/>
    <w:rsid w:val="009B7AE4"/>
    <w:rPr>
      <w:rFonts w:ascii="Tahoma" w:eastAsia="Tahoma" w:hAnsi="Tahoma" w:cs="Tahoma"/>
      <w:b/>
      <w:bCs/>
      <w:i/>
      <w:iCs/>
      <w:color w:val="000000"/>
      <w:spacing w:val="-50"/>
      <w:w w:val="100"/>
      <w:position w:val="0"/>
      <w:sz w:val="26"/>
      <w:szCs w:val="26"/>
      <w:lang w:val="ru-RU" w:eastAsia="ru-RU" w:bidi="ru-RU"/>
    </w:rPr>
  </w:style>
  <w:style w:type="character" w:customStyle="1" w:styleId="313pt">
    <w:name w:val="Основной текст (3) + 13 pt;Не полужирный;Курсив"/>
    <w:basedOn w:val="30"/>
    <w:rsid w:val="009B7AE4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310pt">
    <w:name w:val="Основной текст (3) + 10 pt;Не полужирный"/>
    <w:basedOn w:val="30"/>
    <w:rsid w:val="009B7AE4"/>
    <w:rPr>
      <w:rFonts w:ascii="Tahoma" w:eastAsia="Tahoma" w:hAnsi="Tahoma" w:cs="Tahoma"/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4pt1">
    <w:name w:val="Основной текст (3) + 4 pt;Не полужирный"/>
    <w:basedOn w:val="30"/>
    <w:rsid w:val="009B7AE4"/>
    <w:rPr>
      <w:rFonts w:ascii="Tahoma" w:eastAsia="Tahoma" w:hAnsi="Tahoma" w:cs="Tahoma"/>
      <w:b/>
      <w:b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311pt75">
    <w:name w:val="Основной текст (3) + 11 pt;Масштаб 75%"/>
    <w:basedOn w:val="30"/>
    <w:rsid w:val="009B7AE4"/>
    <w:rPr>
      <w:rFonts w:ascii="Tahoma" w:eastAsia="Tahoma" w:hAnsi="Tahoma" w:cs="Tahoma"/>
      <w:b/>
      <w:bCs/>
      <w:color w:val="000000"/>
      <w:spacing w:val="0"/>
      <w:w w:val="75"/>
      <w:position w:val="0"/>
      <w:sz w:val="22"/>
      <w:szCs w:val="22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B7AE4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"/>
    <w:basedOn w:val="5"/>
    <w:rsid w:val="009B7AE4"/>
    <w:rPr>
      <w:rFonts w:ascii="Tahoma" w:eastAsia="Tahoma" w:hAnsi="Tahoma" w:cs="Tahoma"/>
      <w:color w:val="000000"/>
      <w:spacing w:val="0"/>
      <w:w w:val="100"/>
      <w:position w:val="0"/>
      <w:lang w:val="ru-RU" w:eastAsia="ru-RU" w:bidi="ru-RU"/>
    </w:rPr>
  </w:style>
  <w:style w:type="character" w:customStyle="1" w:styleId="5TimesNewRoman85pt2pt">
    <w:name w:val="Основной текст (5) + Times New Roman;8;5 pt;Курсив;Интервал 2 pt"/>
    <w:basedOn w:val="5"/>
    <w:rsid w:val="009B7AE4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17"/>
      <w:szCs w:val="17"/>
      <w:lang w:val="ru-RU" w:eastAsia="ru-RU" w:bidi="ru-RU"/>
    </w:rPr>
  </w:style>
  <w:style w:type="paragraph" w:customStyle="1" w:styleId="a5">
    <w:name w:val="Колонтитул"/>
    <w:basedOn w:val="a"/>
    <w:link w:val="a4"/>
    <w:rsid w:val="009B7AE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картинке"/>
    <w:basedOn w:val="a"/>
    <w:link w:val="Exact"/>
    <w:rsid w:val="009B7A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rsid w:val="009B7A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Подпись к картинке (2)"/>
    <w:basedOn w:val="a"/>
    <w:link w:val="2Exact0"/>
    <w:rsid w:val="009B7AE4"/>
    <w:pPr>
      <w:shd w:val="clear" w:color="auto" w:fill="FFFFFF"/>
      <w:spacing w:after="60" w:line="0" w:lineRule="atLeast"/>
      <w:jc w:val="right"/>
    </w:pPr>
  </w:style>
  <w:style w:type="paragraph" w:customStyle="1" w:styleId="3">
    <w:name w:val="Подпись к картинке (3)"/>
    <w:basedOn w:val="a"/>
    <w:link w:val="3Exact"/>
    <w:rsid w:val="009B7AE4"/>
    <w:pPr>
      <w:shd w:val="clear" w:color="auto" w:fill="FFFFFF"/>
      <w:spacing w:before="60" w:line="0" w:lineRule="atLeast"/>
      <w:jc w:val="right"/>
    </w:pPr>
    <w:rPr>
      <w:spacing w:val="20"/>
      <w:sz w:val="21"/>
      <w:szCs w:val="21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9B7AE4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31">
    <w:name w:val="Основной текст (3)"/>
    <w:basedOn w:val="a"/>
    <w:link w:val="30"/>
    <w:rsid w:val="009B7AE4"/>
    <w:pPr>
      <w:shd w:val="clear" w:color="auto" w:fill="FFFFFF"/>
      <w:spacing w:after="240" w:line="0" w:lineRule="atLeast"/>
    </w:pPr>
    <w:rPr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rsid w:val="009B7AE4"/>
    <w:pPr>
      <w:shd w:val="clear" w:color="auto" w:fill="FFFFFF"/>
      <w:spacing w:line="0" w:lineRule="atLeast"/>
      <w:jc w:val="both"/>
    </w:pPr>
    <w:rPr>
      <w:rFonts w:ascii="Candara" w:eastAsia="Candara" w:hAnsi="Candara" w:cs="Candara"/>
      <w:b/>
      <w:bCs/>
      <w:sz w:val="14"/>
      <w:szCs w:val="14"/>
    </w:rPr>
  </w:style>
  <w:style w:type="paragraph" w:customStyle="1" w:styleId="10">
    <w:name w:val="Заголовок №1"/>
    <w:basedOn w:val="a"/>
    <w:link w:val="1"/>
    <w:rsid w:val="009B7AE4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1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2175</Words>
  <Characters>12399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2022-10-24T11:23:00Z</dcterms:created>
  <dcterms:modified xsi:type="dcterms:W3CDTF">2022-10-24T11:40:00Z</dcterms:modified>
</cp:coreProperties>
</file>