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Дело № 2 –1289/2022</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ЗАОЧНОЕ</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CB5119">
        <w:rPr>
          <w:rFonts w:ascii="Arial" w:eastAsia="Times New Roman" w:hAnsi="Arial" w:cs="Arial"/>
          <w:color w:val="000000"/>
          <w:sz w:val="21"/>
          <w:szCs w:val="21"/>
          <w:lang w:eastAsia="ru-RU"/>
        </w:rPr>
        <w:t>Р</w:t>
      </w:r>
      <w:proofErr w:type="gramEnd"/>
      <w:r w:rsidRPr="00CB5119">
        <w:rPr>
          <w:rFonts w:ascii="Arial" w:eastAsia="Times New Roman" w:hAnsi="Arial" w:cs="Arial"/>
          <w:color w:val="000000"/>
          <w:sz w:val="21"/>
          <w:szCs w:val="21"/>
          <w:lang w:eastAsia="ru-RU"/>
        </w:rPr>
        <w:t xml:space="preserve"> Е Ш Е Н И Е</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Именем Российской Федерации</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xml:space="preserve">07 июля 2022 г. </w:t>
      </w:r>
      <w:proofErr w:type="spellStart"/>
      <w:r w:rsidRPr="00CB5119">
        <w:rPr>
          <w:rFonts w:ascii="Arial" w:eastAsia="Times New Roman" w:hAnsi="Arial" w:cs="Arial"/>
          <w:color w:val="000000"/>
          <w:sz w:val="21"/>
          <w:szCs w:val="21"/>
          <w:lang w:eastAsia="ru-RU"/>
        </w:rPr>
        <w:t>г</w:t>
      </w:r>
      <w:proofErr w:type="gramStart"/>
      <w:r w:rsidRPr="00CB5119">
        <w:rPr>
          <w:rFonts w:ascii="Arial" w:eastAsia="Times New Roman" w:hAnsi="Arial" w:cs="Arial"/>
          <w:color w:val="000000"/>
          <w:sz w:val="21"/>
          <w:szCs w:val="21"/>
          <w:lang w:eastAsia="ru-RU"/>
        </w:rPr>
        <w:t>.Л</w:t>
      </w:r>
      <w:proofErr w:type="gramEnd"/>
      <w:r w:rsidRPr="00CB5119">
        <w:rPr>
          <w:rFonts w:ascii="Arial" w:eastAsia="Times New Roman" w:hAnsi="Arial" w:cs="Arial"/>
          <w:color w:val="000000"/>
          <w:sz w:val="21"/>
          <w:szCs w:val="21"/>
          <w:lang w:eastAsia="ru-RU"/>
        </w:rPr>
        <w:t>ипецк</w:t>
      </w:r>
      <w:proofErr w:type="spellEnd"/>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Октябрьский районный суд г. Липецка в составе:</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Судьи Коса Л.В.,</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при секретаре Меренковой Л.Л.,</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xml:space="preserve">рассмотрев в открытом судебном заседании гражданское дело по иску Управления </w:t>
      </w:r>
      <w:proofErr w:type="spellStart"/>
      <w:r w:rsidRPr="00CB5119">
        <w:rPr>
          <w:rFonts w:ascii="Arial" w:eastAsia="Times New Roman" w:hAnsi="Arial" w:cs="Arial"/>
          <w:color w:val="000000"/>
          <w:sz w:val="21"/>
          <w:szCs w:val="21"/>
          <w:lang w:eastAsia="ru-RU"/>
        </w:rPr>
        <w:t>Роспотребнадзора</w:t>
      </w:r>
      <w:proofErr w:type="spellEnd"/>
      <w:r w:rsidRPr="00CB5119">
        <w:rPr>
          <w:rFonts w:ascii="Arial" w:eastAsia="Times New Roman" w:hAnsi="Arial" w:cs="Arial"/>
          <w:color w:val="000000"/>
          <w:sz w:val="21"/>
          <w:szCs w:val="21"/>
          <w:lang w:eastAsia="ru-RU"/>
        </w:rPr>
        <w:t xml:space="preserve"> по Липецко</w:t>
      </w:r>
      <w:r>
        <w:rPr>
          <w:rFonts w:ascii="Arial" w:eastAsia="Times New Roman" w:hAnsi="Arial" w:cs="Arial"/>
          <w:color w:val="000000"/>
          <w:sz w:val="21"/>
          <w:szCs w:val="21"/>
          <w:lang w:eastAsia="ru-RU"/>
        </w:rPr>
        <w:t>й области в интересах</w:t>
      </w:r>
      <w:proofErr w:type="gramStart"/>
      <w:r>
        <w:rPr>
          <w:rFonts w:ascii="Arial" w:eastAsia="Times New Roman" w:hAnsi="Arial" w:cs="Arial"/>
          <w:color w:val="000000"/>
          <w:sz w:val="21"/>
          <w:szCs w:val="21"/>
          <w:lang w:eastAsia="ru-RU"/>
        </w:rPr>
        <w:t xml:space="preserve"> К</w:t>
      </w:r>
      <w:proofErr w:type="gramEnd"/>
      <w:r w:rsidRPr="00CB5119">
        <w:rPr>
          <w:rFonts w:ascii="Arial" w:eastAsia="Times New Roman" w:hAnsi="Arial" w:cs="Arial"/>
          <w:color w:val="000000"/>
          <w:sz w:val="21"/>
          <w:szCs w:val="21"/>
          <w:lang w:eastAsia="ru-RU"/>
        </w:rPr>
        <w:t> </w:t>
      </w:r>
      <w:proofErr w:type="spellStart"/>
      <w:r w:rsidRPr="00CB5119">
        <w:rPr>
          <w:rFonts w:ascii="Arial" w:eastAsia="Times New Roman" w:hAnsi="Arial" w:cs="Arial"/>
          <w:color w:val="000000"/>
          <w:sz w:val="21"/>
          <w:szCs w:val="21"/>
          <w:lang w:eastAsia="ru-RU"/>
        </w:rPr>
        <w:t>к</w:t>
      </w:r>
      <w:proofErr w:type="spellEnd"/>
      <w:r w:rsidRPr="00CB5119">
        <w:rPr>
          <w:rFonts w:ascii="Arial" w:eastAsia="Times New Roman" w:hAnsi="Arial" w:cs="Arial"/>
          <w:color w:val="000000"/>
          <w:sz w:val="21"/>
          <w:szCs w:val="21"/>
          <w:lang w:eastAsia="ru-RU"/>
        </w:rPr>
        <w:t xml:space="preserve"> ООО СЗ «25 этаж» о взыскании неустойки, компенсации морального вреда, убытков, штрафа</w:t>
      </w:r>
    </w:p>
    <w:p w:rsidR="00CB5119" w:rsidRPr="00CB5119" w:rsidRDefault="00CB5119" w:rsidP="00CB5119">
      <w:pPr>
        <w:shd w:val="clear" w:color="auto" w:fill="FAFAFA"/>
        <w:spacing w:after="0" w:line="240" w:lineRule="auto"/>
        <w:ind w:firstLine="720"/>
        <w:jc w:val="center"/>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УСТАНОВИЛ:</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xml:space="preserve">Управление </w:t>
      </w:r>
      <w:proofErr w:type="spellStart"/>
      <w:r w:rsidRPr="00CB5119">
        <w:rPr>
          <w:rFonts w:ascii="Arial" w:eastAsia="Times New Roman" w:hAnsi="Arial" w:cs="Arial"/>
          <w:color w:val="000000"/>
          <w:sz w:val="21"/>
          <w:szCs w:val="21"/>
          <w:lang w:eastAsia="ru-RU"/>
        </w:rPr>
        <w:t>Роспотребнадзора</w:t>
      </w:r>
      <w:proofErr w:type="spellEnd"/>
      <w:r w:rsidRPr="00CB5119">
        <w:rPr>
          <w:rFonts w:ascii="Arial" w:eastAsia="Times New Roman" w:hAnsi="Arial" w:cs="Arial"/>
          <w:color w:val="000000"/>
          <w:sz w:val="21"/>
          <w:szCs w:val="21"/>
          <w:lang w:eastAsia="ru-RU"/>
        </w:rPr>
        <w:t xml:space="preserve"> по Липецкой области обратилось в суд с </w:t>
      </w:r>
      <w:r>
        <w:rPr>
          <w:rFonts w:ascii="Arial" w:eastAsia="Times New Roman" w:hAnsi="Arial" w:cs="Arial"/>
          <w:color w:val="000000"/>
          <w:sz w:val="21"/>
          <w:szCs w:val="21"/>
          <w:lang w:eastAsia="ru-RU"/>
        </w:rPr>
        <w:t>иском в интересах</w:t>
      </w:r>
      <w:proofErr w:type="gramStart"/>
      <w:r>
        <w:rPr>
          <w:rFonts w:ascii="Arial" w:eastAsia="Times New Roman" w:hAnsi="Arial" w:cs="Arial"/>
          <w:color w:val="000000"/>
          <w:sz w:val="21"/>
          <w:szCs w:val="21"/>
          <w:lang w:eastAsia="ru-RU"/>
        </w:rPr>
        <w:t xml:space="preserve"> К</w:t>
      </w:r>
      <w:proofErr w:type="gramEnd"/>
      <w:r w:rsidRPr="00CB5119">
        <w:rPr>
          <w:rFonts w:ascii="Arial" w:eastAsia="Times New Roman" w:hAnsi="Arial" w:cs="Arial"/>
          <w:color w:val="000000"/>
          <w:sz w:val="21"/>
          <w:szCs w:val="21"/>
          <w:lang w:eastAsia="ru-RU"/>
        </w:rPr>
        <w:t xml:space="preserve"> к ООО СЗ «25 этаж» о вз</w:t>
      </w:r>
      <w:r>
        <w:rPr>
          <w:rFonts w:ascii="Arial" w:eastAsia="Times New Roman" w:hAnsi="Arial" w:cs="Arial"/>
          <w:color w:val="000000"/>
          <w:sz w:val="21"/>
          <w:szCs w:val="21"/>
          <w:lang w:eastAsia="ru-RU"/>
        </w:rPr>
        <w:t>ыскании неустойки в сумме</w:t>
      </w:r>
      <w:r w:rsidRPr="00CB5119">
        <w:rPr>
          <w:rFonts w:ascii="Arial" w:eastAsia="Times New Roman" w:hAnsi="Arial" w:cs="Arial"/>
          <w:color w:val="000000"/>
          <w:sz w:val="21"/>
          <w:szCs w:val="21"/>
          <w:lang w:eastAsia="ru-RU"/>
        </w:rPr>
        <w:t xml:space="preserve"> руб. за период с 01.04.2021 года по 03.12.2021 года; штрафа в размере 50% от присужденных сумм; компенсаци</w:t>
      </w:r>
      <w:r>
        <w:rPr>
          <w:rFonts w:ascii="Arial" w:eastAsia="Times New Roman" w:hAnsi="Arial" w:cs="Arial"/>
          <w:color w:val="000000"/>
          <w:sz w:val="21"/>
          <w:szCs w:val="21"/>
          <w:lang w:eastAsia="ru-RU"/>
        </w:rPr>
        <w:t xml:space="preserve">и морального вреда в сумме </w:t>
      </w:r>
      <w:r w:rsidRPr="00CB5119">
        <w:rPr>
          <w:rFonts w:ascii="Arial" w:eastAsia="Times New Roman" w:hAnsi="Arial" w:cs="Arial"/>
          <w:color w:val="000000"/>
          <w:sz w:val="21"/>
          <w:szCs w:val="21"/>
          <w:lang w:eastAsia="ru-RU"/>
        </w:rPr>
        <w:t xml:space="preserve"> руб. В обоснование своих требований ссылались на</w:t>
      </w:r>
      <w:r>
        <w:rPr>
          <w:rFonts w:ascii="Arial" w:eastAsia="Times New Roman" w:hAnsi="Arial" w:cs="Arial"/>
          <w:color w:val="000000"/>
          <w:sz w:val="21"/>
          <w:szCs w:val="21"/>
          <w:lang w:eastAsia="ru-RU"/>
        </w:rPr>
        <w:t xml:space="preserve"> то, что 26.06.2020 года К</w:t>
      </w:r>
      <w:r w:rsidRPr="00CB5119">
        <w:rPr>
          <w:rFonts w:ascii="Arial" w:eastAsia="Times New Roman" w:hAnsi="Arial" w:cs="Arial"/>
          <w:color w:val="000000"/>
          <w:sz w:val="21"/>
          <w:szCs w:val="21"/>
          <w:lang w:eastAsia="ru-RU"/>
        </w:rPr>
        <w:t>. заключил с ответчиком Договор № 143-03/2020 об участии в долевом строительстве. Объект долевого строительства – &lt;адрес&gt;, 3-й этап строительства - жилой &lt;адрес&gt; объектами соцкультбыта по адресу: &lt;адрес&gt;, земельный участок №. Условия договора в части оплаты сто</w:t>
      </w:r>
      <w:r>
        <w:rPr>
          <w:rFonts w:ascii="Arial" w:eastAsia="Times New Roman" w:hAnsi="Arial" w:cs="Arial"/>
          <w:color w:val="000000"/>
          <w:sz w:val="21"/>
          <w:szCs w:val="21"/>
          <w:lang w:eastAsia="ru-RU"/>
        </w:rPr>
        <w:t xml:space="preserve">имости квартиры в сумме </w:t>
      </w:r>
      <w:r w:rsidRPr="00CB5119">
        <w:rPr>
          <w:rFonts w:ascii="Arial" w:eastAsia="Times New Roman" w:hAnsi="Arial" w:cs="Arial"/>
          <w:color w:val="000000"/>
          <w:sz w:val="21"/>
          <w:szCs w:val="21"/>
          <w:lang w:eastAsia="ru-RU"/>
        </w:rPr>
        <w:t xml:space="preserve"> руб. выполнены в полном объеме. Согласно п. 1.5 договора, срок сдачи жилого дома - 3 квартал 2020 года. Пунктом 5.2 договора предусмотрено, что в течение 6 месяцев после наступления срока сдачи дома в эксплуатацию застройщик обязан передать квартиру участникам. Таким образом, срок передачи квартиры - не позднее 31.03.2021 года. В указанный срок квартира не была передана. Период просрочки составляет 247 дней с 01.04.2021г. по 03.12.2021г.</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Впоследствии требования был</w:t>
      </w:r>
      <w:r>
        <w:rPr>
          <w:rFonts w:ascii="Arial" w:eastAsia="Times New Roman" w:hAnsi="Arial" w:cs="Arial"/>
          <w:color w:val="000000"/>
          <w:sz w:val="21"/>
          <w:szCs w:val="21"/>
          <w:lang w:eastAsia="ru-RU"/>
        </w:rPr>
        <w:t xml:space="preserve">и увеличены на </w:t>
      </w:r>
      <w:r w:rsidRPr="00CB5119">
        <w:rPr>
          <w:rFonts w:ascii="Arial" w:eastAsia="Times New Roman" w:hAnsi="Arial" w:cs="Arial"/>
          <w:color w:val="000000"/>
          <w:sz w:val="21"/>
          <w:szCs w:val="21"/>
          <w:lang w:eastAsia="ru-RU"/>
        </w:rPr>
        <w:t xml:space="preserve"> руб., составляющую убытки за </w:t>
      </w:r>
      <w:proofErr w:type="spellStart"/>
      <w:r w:rsidRPr="00CB5119">
        <w:rPr>
          <w:rFonts w:ascii="Arial" w:eastAsia="Times New Roman" w:hAnsi="Arial" w:cs="Arial"/>
          <w:color w:val="000000"/>
          <w:sz w:val="21"/>
          <w:szCs w:val="21"/>
          <w:lang w:eastAsia="ru-RU"/>
        </w:rPr>
        <w:t>найм</w:t>
      </w:r>
      <w:proofErr w:type="spellEnd"/>
      <w:r w:rsidRPr="00CB5119">
        <w:rPr>
          <w:rFonts w:ascii="Arial" w:eastAsia="Times New Roman" w:hAnsi="Arial" w:cs="Arial"/>
          <w:color w:val="000000"/>
          <w:sz w:val="21"/>
          <w:szCs w:val="21"/>
          <w:lang w:eastAsia="ru-RU"/>
        </w:rPr>
        <w:t xml:space="preserve"> другой квартиры по Договору найма жилого помещения от 01.01.2021г. и подтверждается квитанциями об оп</w:t>
      </w:r>
      <w:r>
        <w:rPr>
          <w:rFonts w:ascii="Arial" w:eastAsia="Times New Roman" w:hAnsi="Arial" w:cs="Arial"/>
          <w:color w:val="000000"/>
          <w:sz w:val="21"/>
          <w:szCs w:val="21"/>
          <w:lang w:eastAsia="ru-RU"/>
        </w:rPr>
        <w:t xml:space="preserve">лате с апреля по ноябрь 2021г. </w:t>
      </w:r>
      <w:r w:rsidRPr="00CB5119">
        <w:rPr>
          <w:rFonts w:ascii="Arial" w:eastAsia="Times New Roman" w:hAnsi="Arial" w:cs="Arial"/>
          <w:color w:val="000000"/>
          <w:sz w:val="21"/>
          <w:szCs w:val="21"/>
          <w:lang w:eastAsia="ru-RU"/>
        </w:rPr>
        <w:t>Убытки вызваны тем, что квартира по договору долевого участия не была передана в срок, указанный в договоре.</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xml:space="preserve">В судебном заседании представитель Управления </w:t>
      </w:r>
      <w:proofErr w:type="spellStart"/>
      <w:r w:rsidRPr="00CB5119">
        <w:rPr>
          <w:rFonts w:ascii="Arial" w:eastAsia="Times New Roman" w:hAnsi="Arial" w:cs="Arial"/>
          <w:color w:val="000000"/>
          <w:sz w:val="21"/>
          <w:szCs w:val="21"/>
          <w:lang w:eastAsia="ru-RU"/>
        </w:rPr>
        <w:t>Роспотребнадзора</w:t>
      </w:r>
      <w:proofErr w:type="spellEnd"/>
      <w:r w:rsidRPr="00CB5119">
        <w:rPr>
          <w:rFonts w:ascii="Arial" w:eastAsia="Times New Roman" w:hAnsi="Arial" w:cs="Arial"/>
          <w:color w:val="000000"/>
          <w:sz w:val="21"/>
          <w:szCs w:val="21"/>
          <w:lang w:eastAsia="ru-RU"/>
        </w:rPr>
        <w:t xml:space="preserve"> по Липецк</w:t>
      </w:r>
      <w:r>
        <w:rPr>
          <w:rFonts w:ascii="Arial" w:eastAsia="Times New Roman" w:hAnsi="Arial" w:cs="Arial"/>
          <w:color w:val="000000"/>
          <w:sz w:val="21"/>
          <w:szCs w:val="21"/>
          <w:lang w:eastAsia="ru-RU"/>
        </w:rPr>
        <w:t>ой области и истец</w:t>
      </w:r>
      <w:proofErr w:type="gramStart"/>
      <w:r>
        <w:rPr>
          <w:rFonts w:ascii="Arial" w:eastAsia="Times New Roman" w:hAnsi="Arial" w:cs="Arial"/>
          <w:color w:val="000000"/>
          <w:sz w:val="21"/>
          <w:szCs w:val="21"/>
          <w:lang w:eastAsia="ru-RU"/>
        </w:rPr>
        <w:t xml:space="preserve"> К</w:t>
      </w:r>
      <w:proofErr w:type="gramEnd"/>
      <w:r w:rsidRPr="00CB5119">
        <w:rPr>
          <w:rFonts w:ascii="Arial" w:eastAsia="Times New Roman" w:hAnsi="Arial" w:cs="Arial"/>
          <w:color w:val="000000"/>
          <w:sz w:val="21"/>
          <w:szCs w:val="21"/>
          <w:lang w:eastAsia="ru-RU"/>
        </w:rPr>
        <w:t xml:space="preserve"> исковые требования поддержали, ссылаясь на доводы, изложенные в исковом заявлении. Кроме этого, истец ссылался на то, что его семья имеет статус многодетной семьи, у него трое детей, семья остро нуждалась в вышеуказанной квартире.</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Представитель ответчика ООО СЗ</w:t>
      </w:r>
      <w:r>
        <w:rPr>
          <w:rFonts w:ascii="Arial" w:eastAsia="Times New Roman" w:hAnsi="Arial" w:cs="Arial"/>
          <w:color w:val="000000"/>
          <w:sz w:val="21"/>
          <w:szCs w:val="21"/>
          <w:lang w:eastAsia="ru-RU"/>
        </w:rPr>
        <w:t xml:space="preserve"> «25 этаж» адвокат </w:t>
      </w:r>
      <w:proofErr w:type="gramStart"/>
      <w:r>
        <w:rPr>
          <w:rFonts w:ascii="Arial" w:eastAsia="Times New Roman" w:hAnsi="Arial" w:cs="Arial"/>
          <w:color w:val="000000"/>
          <w:sz w:val="21"/>
          <w:szCs w:val="21"/>
          <w:lang w:eastAsia="ru-RU"/>
        </w:rPr>
        <w:t>Р</w:t>
      </w:r>
      <w:proofErr w:type="gramEnd"/>
      <w:r w:rsidRPr="00CB5119">
        <w:rPr>
          <w:rFonts w:ascii="Arial" w:eastAsia="Times New Roman" w:hAnsi="Arial" w:cs="Arial"/>
          <w:color w:val="000000"/>
          <w:sz w:val="21"/>
          <w:szCs w:val="21"/>
          <w:lang w:eastAsia="ru-RU"/>
        </w:rPr>
        <w:t xml:space="preserve"> представила письменные возражения на иск. В обоснование своих возражений ссылалась на то, что неустойка должна рассчитываться по ставке </w:t>
      </w:r>
      <w:proofErr w:type="gramStart"/>
      <w:r w:rsidRPr="00CB5119">
        <w:rPr>
          <w:rFonts w:ascii="Arial" w:eastAsia="Times New Roman" w:hAnsi="Arial" w:cs="Arial"/>
          <w:color w:val="000000"/>
          <w:sz w:val="21"/>
          <w:szCs w:val="21"/>
          <w:lang w:eastAsia="ru-RU"/>
        </w:rPr>
        <w:t>рефинансировании</w:t>
      </w:r>
      <w:proofErr w:type="gramEnd"/>
      <w:r w:rsidRPr="00CB5119">
        <w:rPr>
          <w:rFonts w:ascii="Arial" w:eastAsia="Times New Roman" w:hAnsi="Arial" w:cs="Arial"/>
          <w:color w:val="000000"/>
          <w:sz w:val="21"/>
          <w:szCs w:val="21"/>
          <w:lang w:eastAsia="ru-RU"/>
        </w:rPr>
        <w:t xml:space="preserve"> ЦБ РФ, действующей на день исполнения обязательства. На сегодняшний день истец квартиру получил, акт подписан 02.03.2022 года. </w:t>
      </w:r>
      <w:proofErr w:type="gramStart"/>
      <w:r w:rsidRPr="00CB5119">
        <w:rPr>
          <w:rFonts w:ascii="Arial" w:eastAsia="Times New Roman" w:hAnsi="Arial" w:cs="Arial"/>
          <w:color w:val="000000"/>
          <w:sz w:val="21"/>
          <w:szCs w:val="21"/>
          <w:lang w:eastAsia="ru-RU"/>
        </w:rPr>
        <w:t xml:space="preserve">Также просила о применении положений ст. 333 Гражданского кодекса РФ, ссылаясь на стремление застройщика исполнить свои обязательства перед участниками долевого строительства и в связи с общим финансовым кризисом, а также с учетом предоставления сведений о минимально возможной неустойке, которая бы подлежала взысканию по правилам </w:t>
      </w:r>
      <w:proofErr w:type="spellStart"/>
      <w:r w:rsidRPr="00CB5119">
        <w:rPr>
          <w:rFonts w:ascii="Arial" w:eastAsia="Times New Roman" w:hAnsi="Arial" w:cs="Arial"/>
          <w:color w:val="000000"/>
          <w:sz w:val="21"/>
          <w:szCs w:val="21"/>
          <w:lang w:eastAsia="ru-RU"/>
        </w:rPr>
        <w:t>п.п</w:t>
      </w:r>
      <w:proofErr w:type="spellEnd"/>
      <w:r w:rsidRPr="00CB5119">
        <w:rPr>
          <w:rFonts w:ascii="Arial" w:eastAsia="Times New Roman" w:hAnsi="Arial" w:cs="Arial"/>
          <w:color w:val="000000"/>
          <w:sz w:val="21"/>
          <w:szCs w:val="21"/>
          <w:lang w:eastAsia="ru-RU"/>
        </w:rPr>
        <w:t>. 6,</w:t>
      </w:r>
      <w:r>
        <w:rPr>
          <w:rFonts w:ascii="Arial" w:eastAsia="Times New Roman" w:hAnsi="Arial" w:cs="Arial"/>
          <w:color w:val="000000"/>
          <w:sz w:val="21"/>
          <w:szCs w:val="21"/>
          <w:lang w:eastAsia="ru-RU"/>
        </w:rPr>
        <w:t xml:space="preserve">1 ст. 395 ГК РФ, а именно </w:t>
      </w:r>
      <w:r w:rsidRPr="00CB5119">
        <w:rPr>
          <w:rFonts w:ascii="Arial" w:eastAsia="Times New Roman" w:hAnsi="Arial" w:cs="Arial"/>
          <w:color w:val="000000"/>
          <w:sz w:val="21"/>
          <w:szCs w:val="21"/>
          <w:lang w:eastAsia="ru-RU"/>
        </w:rPr>
        <w:t xml:space="preserve"> руб. Просила уменьшить компенсацию морального вреда д</w:t>
      </w:r>
      <w:r>
        <w:rPr>
          <w:rFonts w:ascii="Arial" w:eastAsia="Times New Roman" w:hAnsi="Arial" w:cs="Arial"/>
          <w:color w:val="000000"/>
          <w:sz w:val="21"/>
          <w:szCs w:val="21"/>
          <w:lang w:eastAsia="ru-RU"/>
        </w:rPr>
        <w:t>о</w:t>
      </w:r>
      <w:proofErr w:type="gramEnd"/>
      <w:r>
        <w:rPr>
          <w:rFonts w:ascii="Arial" w:eastAsia="Times New Roman" w:hAnsi="Arial" w:cs="Arial"/>
          <w:color w:val="000000"/>
          <w:sz w:val="21"/>
          <w:szCs w:val="21"/>
          <w:lang w:eastAsia="ru-RU"/>
        </w:rPr>
        <w:t xml:space="preserve"> </w:t>
      </w:r>
      <w:r w:rsidRPr="00CB5119">
        <w:rPr>
          <w:rFonts w:ascii="Arial" w:eastAsia="Times New Roman" w:hAnsi="Arial" w:cs="Arial"/>
          <w:color w:val="000000"/>
          <w:sz w:val="21"/>
          <w:szCs w:val="21"/>
          <w:lang w:eastAsia="ru-RU"/>
        </w:rPr>
        <w:t xml:space="preserve"> руб. и штраф.</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xml:space="preserve">Суд, выслушав представителя Управления </w:t>
      </w:r>
      <w:proofErr w:type="spellStart"/>
      <w:r w:rsidRPr="00CB5119">
        <w:rPr>
          <w:rFonts w:ascii="Arial" w:eastAsia="Times New Roman" w:hAnsi="Arial" w:cs="Arial"/>
          <w:color w:val="000000"/>
          <w:sz w:val="21"/>
          <w:szCs w:val="21"/>
          <w:lang w:eastAsia="ru-RU"/>
        </w:rPr>
        <w:t>Роспотребнадзора</w:t>
      </w:r>
      <w:proofErr w:type="spellEnd"/>
      <w:r w:rsidRPr="00CB5119">
        <w:rPr>
          <w:rFonts w:ascii="Arial" w:eastAsia="Times New Roman" w:hAnsi="Arial" w:cs="Arial"/>
          <w:color w:val="000000"/>
          <w:sz w:val="21"/>
          <w:szCs w:val="21"/>
          <w:lang w:eastAsia="ru-RU"/>
        </w:rPr>
        <w:t xml:space="preserve"> по Липецкой области, исследовав материалы дела, приходит к следующим выводам.</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В соответствии со статьей 309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Согласно статье 310 Гражданского кодекса Российской Федерации,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Как следует из статьи 330 Гражданского кодекса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CB5119">
        <w:rPr>
          <w:rFonts w:ascii="Arial" w:eastAsia="Times New Roman" w:hAnsi="Arial" w:cs="Arial"/>
          <w:color w:val="000000"/>
          <w:sz w:val="21"/>
          <w:szCs w:val="21"/>
          <w:lang w:eastAsia="ru-RU"/>
        </w:rPr>
        <w:lastRenderedPageBreak/>
        <w:t>В соответствии со ст.4 ФЗ РФ № 214 - 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договору участия в долевом строительстве (далее также - договор) одна сторона (застройщик) обязуется в предусмотренный договором срок своими силами и (или) с привлечением других лиц построить (создать</w:t>
      </w:r>
      <w:proofErr w:type="gramEnd"/>
      <w:r w:rsidRPr="00CB5119">
        <w:rPr>
          <w:rFonts w:ascii="Arial" w:eastAsia="Times New Roman" w:hAnsi="Arial" w:cs="Arial"/>
          <w:color w:val="000000"/>
          <w:sz w:val="21"/>
          <w:szCs w:val="21"/>
          <w:lang w:eastAsia="ru-RU"/>
        </w:rPr>
        <w:t xml:space="preserve">) </w:t>
      </w:r>
      <w:proofErr w:type="gramStart"/>
      <w:r w:rsidRPr="00CB5119">
        <w:rPr>
          <w:rFonts w:ascii="Arial" w:eastAsia="Times New Roman" w:hAnsi="Arial" w:cs="Arial"/>
          <w:color w:val="000000"/>
          <w:sz w:val="21"/>
          <w:szCs w:val="21"/>
          <w:lang w:eastAsia="ru-RU"/>
        </w:rPr>
        <w:t>многоквартирный дом и (или) иной объект недвижимости и после получения разрешения на ввод в эксплуатацию этих объектов передать соответствующий объект долевого строительства участнику долевого строительства, а другая сторона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 и (или) иного объекта недвижимости.</w:t>
      </w:r>
      <w:proofErr w:type="gramEnd"/>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CB5119">
        <w:rPr>
          <w:rFonts w:ascii="Arial" w:eastAsia="Times New Roman" w:hAnsi="Arial" w:cs="Arial"/>
          <w:color w:val="000000"/>
          <w:sz w:val="21"/>
          <w:szCs w:val="21"/>
          <w:lang w:eastAsia="ru-RU"/>
        </w:rPr>
        <w:t>Согласно пункта</w:t>
      </w:r>
      <w:proofErr w:type="gramEnd"/>
      <w:r w:rsidRPr="00CB5119">
        <w:rPr>
          <w:rFonts w:ascii="Arial" w:eastAsia="Times New Roman" w:hAnsi="Arial" w:cs="Arial"/>
          <w:color w:val="000000"/>
          <w:sz w:val="21"/>
          <w:szCs w:val="21"/>
          <w:lang w:eastAsia="ru-RU"/>
        </w:rPr>
        <w:t xml:space="preserve"> 9 статьи 4 вышеуказанного Федерального закона, к отношениям, вытекающим из договора, заключенного гражданином -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 применяется законодательство Российской Федерации о защите прав потребителей в части, не урегулированной настоящим Федеральным законом.</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CB5119">
        <w:rPr>
          <w:rFonts w:ascii="Arial" w:eastAsia="Times New Roman" w:hAnsi="Arial" w:cs="Arial"/>
          <w:color w:val="000000"/>
          <w:sz w:val="21"/>
          <w:szCs w:val="21"/>
          <w:lang w:eastAsia="ru-RU"/>
        </w:rPr>
        <w:t>В силу части 2 статьи 6 ФЗ РФ № 214 - ФЗ от 30.12.2004 года,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w:t>
      </w:r>
      <w:proofErr w:type="gramEnd"/>
      <w:r w:rsidRPr="00CB5119">
        <w:rPr>
          <w:rFonts w:ascii="Arial" w:eastAsia="Times New Roman" w:hAnsi="Arial" w:cs="Arial"/>
          <w:color w:val="000000"/>
          <w:sz w:val="21"/>
          <w:szCs w:val="21"/>
          <w:lang w:eastAsia="ru-RU"/>
        </w:rPr>
        <w:t xml:space="preserve">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xml:space="preserve">Судом установлено, </w:t>
      </w:r>
      <w:r>
        <w:rPr>
          <w:rFonts w:ascii="Arial" w:eastAsia="Times New Roman" w:hAnsi="Arial" w:cs="Arial"/>
          <w:color w:val="000000"/>
          <w:sz w:val="21"/>
          <w:szCs w:val="21"/>
          <w:lang w:eastAsia="ru-RU"/>
        </w:rPr>
        <w:t>что 26.06.2020 года К</w:t>
      </w:r>
      <w:r w:rsidRPr="00CB5119">
        <w:rPr>
          <w:rFonts w:ascii="Arial" w:eastAsia="Times New Roman" w:hAnsi="Arial" w:cs="Arial"/>
          <w:color w:val="000000"/>
          <w:sz w:val="21"/>
          <w:szCs w:val="21"/>
          <w:lang w:eastAsia="ru-RU"/>
        </w:rPr>
        <w:t>. заключил с ответчиком Договор № 143-03/2020 об участии в долевом строительстве. Объект долевого строительства – пятикомнат</w:t>
      </w:r>
      <w:r>
        <w:rPr>
          <w:rFonts w:ascii="Arial" w:eastAsia="Times New Roman" w:hAnsi="Arial" w:cs="Arial"/>
          <w:color w:val="000000"/>
          <w:sz w:val="21"/>
          <w:szCs w:val="21"/>
          <w:lang w:eastAsia="ru-RU"/>
        </w:rPr>
        <w:t xml:space="preserve">ная двухуровневая квартира № </w:t>
      </w:r>
      <w:r w:rsidRPr="00CB5119">
        <w:rPr>
          <w:rFonts w:ascii="Arial" w:eastAsia="Times New Roman" w:hAnsi="Arial" w:cs="Arial"/>
          <w:color w:val="000000"/>
          <w:sz w:val="21"/>
          <w:szCs w:val="21"/>
          <w:lang w:eastAsia="ru-RU"/>
        </w:rPr>
        <w:t xml:space="preserve"> общей площадью 117,35 </w:t>
      </w:r>
      <w:proofErr w:type="spellStart"/>
      <w:r w:rsidRPr="00CB5119">
        <w:rPr>
          <w:rFonts w:ascii="Arial" w:eastAsia="Times New Roman" w:hAnsi="Arial" w:cs="Arial"/>
          <w:color w:val="000000"/>
          <w:sz w:val="21"/>
          <w:szCs w:val="21"/>
          <w:lang w:eastAsia="ru-RU"/>
        </w:rPr>
        <w:t>кв</w:t>
      </w:r>
      <w:proofErr w:type="gramStart"/>
      <w:r w:rsidRPr="00CB5119">
        <w:rPr>
          <w:rFonts w:ascii="Arial" w:eastAsia="Times New Roman" w:hAnsi="Arial" w:cs="Arial"/>
          <w:color w:val="000000"/>
          <w:sz w:val="21"/>
          <w:szCs w:val="21"/>
          <w:lang w:eastAsia="ru-RU"/>
        </w:rPr>
        <w:t>.м</w:t>
      </w:r>
      <w:proofErr w:type="spellEnd"/>
      <w:proofErr w:type="gramEnd"/>
      <w:r w:rsidRPr="00CB5119">
        <w:rPr>
          <w:rFonts w:ascii="Arial" w:eastAsia="Times New Roman" w:hAnsi="Arial" w:cs="Arial"/>
          <w:color w:val="000000"/>
          <w:sz w:val="21"/>
          <w:szCs w:val="21"/>
          <w:lang w:eastAsia="ru-RU"/>
        </w:rPr>
        <w:t>, 3-й этап строительства - жилой &lt;адрес&gt; объектами соцкультбыта по адресу: &lt;адрес&gt;, земельный участок №</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Условия договора в части оплаты стоимости квартиры (п.3.1 договора) в сумме 5450 000 руб. выполнены истцом в полном объеме.</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Согласно п. 1.5 договора, срок сдачи жилого дома - 3 квартал 2020 года. Пунктом 5.2 договора предусмотрено, что в течение 6 месяцев после наступления срока сдачи дома в эксплуатацию застройщик обязан передать квартиру участникам.</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Таким образом, срок передачи квартиры - не позднее 31.03.2021 года.</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В указанный срок квартира не была передана. Период просрочки составляет 247 дней с 01.04.2021г. по 03.12.2021г.</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Согласно акту приема-передачи квартиры спорная квартира была передана истцу 02.03.2022 года.</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Поскольку в соответствии с договором срок исполнения обязательств определен до 01.04.2021 года, соответственно просрочка исчисляется с 01.04.2021 год.</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Исходя из буквального содержания части 2 статьи 6 ФЗ РФ № 214 - ФЗ от 30.12.2004 года размер неустойки определяется по ставке рефинансирования Центрального банка Российской Федерации, действующей на день исполнения обязательства.</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По условиям договора, днем исполнения обязательства ответчиком является 31.03.2021 года, на этот день действовала ставка рефинансирования 4,5%</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Таким образом, неустойка за период с 01.04.2021 года по 03.12.2021 года составляет: Представитель ответчика просил уменьшить сумму неустойки по ст. 333 ГК РФ, ссылаясь на ее несоразмерность.</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В соответствии со ст. 333 ГК РФ, если подлежащая уплате неустойка явно несоразмерна последствиям нарушения обязательства, суд вправе уменьшить неустойку.</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xml:space="preserve">Исходя из смысла приведенных выше правовых норм, а также принципа осуществления гражданских прав своей волей и в своем интересе (статья 1 Гражданского кодекса Российской Федерации) размер неустойки и штрафа может быть снижен судом на </w:t>
      </w:r>
      <w:r w:rsidRPr="00CB5119">
        <w:rPr>
          <w:rFonts w:ascii="Arial" w:eastAsia="Times New Roman" w:hAnsi="Arial" w:cs="Arial"/>
          <w:color w:val="000000"/>
          <w:sz w:val="21"/>
          <w:szCs w:val="21"/>
          <w:lang w:eastAsia="ru-RU"/>
        </w:rPr>
        <w:lastRenderedPageBreak/>
        <w:t>основании статьи 333 Гражданского кодекса Российской Федерации только при наличии соответствующего заявления со стороны ответчика.</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Конституционный Суд Российской Федерации в определении от 15.01.2015 N 6-О указал, что в соответствии со статьей 55 (часть 3) Конституции Российской Федерации именно законодатель устанавливает конкретные основания и пределы необходимых ограничений прав и свобод гражданина в целях защиты прав и законных интересов других лиц. Это касается и свободы договора при определении на основе федерального закона таких его условий, как размеры неустойки, - они должны быть соразмерны указанным в этой конституционной норме целям.</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Положения Гражданского кодекса Российской Федерации о неустойке не содержат каких-либо ограничений для определения сторонами обязательства размера обеспечивающей его неустойки. Вместе с тем, часть первая его статьи 333 предусматривает право суда уменьшить неустойку, если она явно несоразмерна последствиям нарушения обязательства.</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CB5119">
        <w:rPr>
          <w:rFonts w:ascii="Arial" w:eastAsia="Times New Roman" w:hAnsi="Arial" w:cs="Arial"/>
          <w:color w:val="000000"/>
          <w:sz w:val="21"/>
          <w:szCs w:val="21"/>
          <w:lang w:eastAsia="ru-RU"/>
        </w:rPr>
        <w:t>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предусмотренных законом правовых способов, направленных против злоупотребления правом свободного определения размера неустойки, то есть, по существу, - на реализацию требования статьи 17 (часть 3) Конституции Российской Федерации, согласно которой осуществление прав и свобод человека и гражданина не должно нарушать права и свободы</w:t>
      </w:r>
      <w:proofErr w:type="gramEnd"/>
      <w:r w:rsidRPr="00CB5119">
        <w:rPr>
          <w:rFonts w:ascii="Arial" w:eastAsia="Times New Roman" w:hAnsi="Arial" w:cs="Arial"/>
          <w:color w:val="000000"/>
          <w:sz w:val="21"/>
          <w:szCs w:val="21"/>
          <w:lang w:eastAsia="ru-RU"/>
        </w:rPr>
        <w:t xml:space="preserve"> других лиц.</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CB5119">
        <w:rPr>
          <w:rFonts w:ascii="Arial" w:eastAsia="Times New Roman" w:hAnsi="Arial" w:cs="Arial"/>
          <w:color w:val="000000"/>
          <w:sz w:val="21"/>
          <w:szCs w:val="21"/>
          <w:lang w:eastAsia="ru-RU"/>
        </w:rPr>
        <w:t>Более того, часть первая статьи 333 Гражданского кодекса Российской Федерации, предусматривающая возможность установления судом баланса между применяемой к нарушителю мерой ответственности и размером действительного ущерба, причиненного в результате совершенного им правонарушения, не предполагает, что суд в части снижения неустойки обладает абсолютной инициативой - исходя из принципа осуществления гражданских прав в своей воле и в своем интересе (пункт 2 статьи 1 ГК</w:t>
      </w:r>
      <w:proofErr w:type="gramEnd"/>
      <w:r w:rsidRPr="00CB5119">
        <w:rPr>
          <w:rFonts w:ascii="Arial" w:eastAsia="Times New Roman" w:hAnsi="Arial" w:cs="Arial"/>
          <w:color w:val="000000"/>
          <w:sz w:val="21"/>
          <w:szCs w:val="21"/>
          <w:lang w:eastAsia="ru-RU"/>
        </w:rPr>
        <w:t xml:space="preserve"> </w:t>
      </w:r>
      <w:proofErr w:type="gramStart"/>
      <w:r w:rsidRPr="00CB5119">
        <w:rPr>
          <w:rFonts w:ascii="Arial" w:eastAsia="Times New Roman" w:hAnsi="Arial" w:cs="Arial"/>
          <w:color w:val="000000"/>
          <w:sz w:val="21"/>
          <w:szCs w:val="21"/>
          <w:lang w:eastAsia="ru-RU"/>
        </w:rPr>
        <w:t>Российской Федерации) неустойка может быть уменьшена судом при наличии соответствующего волеизъявления со стороны ответчика.</w:t>
      </w:r>
      <w:proofErr w:type="gramEnd"/>
      <w:r w:rsidRPr="00CB5119">
        <w:rPr>
          <w:rFonts w:ascii="Arial" w:eastAsia="Times New Roman" w:hAnsi="Arial" w:cs="Arial"/>
          <w:color w:val="000000"/>
          <w:sz w:val="21"/>
          <w:szCs w:val="21"/>
          <w:lang w:eastAsia="ru-RU"/>
        </w:rPr>
        <w:t xml:space="preserve"> В противном случае суд при осуществлении судопроизводства фактически выступал бы с позиции одной из сторон спора (ответчика), принимая за нее решение о реализации права и освобождая от обязанности доказывания несоразмерности неустойки последствиям нарушения обязательства.</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Таким образом, снижение размера неустойки не должно вести к необоснованному освобождению должника от ответственности за просрочку исполнения обязательства и ответственности за несоблюдение в добровольном порядке удовлетворения требований потребителя, вместе с тем и не должно нарушать принцип равенства сторон и недопустимости неосновательного обогащения потребителя за счет другой стороны.</w:t>
      </w:r>
      <w:r w:rsidRPr="00CB5119">
        <w:rPr>
          <w:rFonts w:ascii="Arial" w:eastAsia="Times New Roman" w:hAnsi="Arial" w:cs="Arial"/>
          <w:color w:val="000000"/>
          <w:sz w:val="21"/>
          <w:szCs w:val="21"/>
          <w:lang w:eastAsia="ru-RU"/>
        </w:rPr>
        <w:br/>
      </w:r>
      <w:proofErr w:type="gramStart"/>
      <w:r w:rsidRPr="00CB5119">
        <w:rPr>
          <w:rFonts w:ascii="Arial" w:eastAsia="Times New Roman" w:hAnsi="Arial" w:cs="Arial"/>
          <w:color w:val="000000"/>
          <w:sz w:val="21"/>
          <w:szCs w:val="21"/>
          <w:lang w:eastAsia="ru-RU"/>
        </w:rPr>
        <w:t>Исходя из конкретных обстоятельств дела, срока неисполнения ответчиком принятых на себя обязательств по передаче объекта долевого строительства, характера последствий неисполнения обязательства, принимая во внимание общую стоимость квартиры, компенсационный характер неустойки, которая направлена на восстановление прав истцов и не является средством обогащения, учитывая заявление представителя ответчика о снижении неустойки в силу ст. 333 ГК РФ, суд считает размер взыскиваемой неустойки явно</w:t>
      </w:r>
      <w:proofErr w:type="gramEnd"/>
      <w:r w:rsidRPr="00CB5119">
        <w:rPr>
          <w:rFonts w:ascii="Arial" w:eastAsia="Times New Roman" w:hAnsi="Arial" w:cs="Arial"/>
          <w:color w:val="000000"/>
          <w:sz w:val="21"/>
          <w:szCs w:val="21"/>
          <w:lang w:eastAsia="ru-RU"/>
        </w:rPr>
        <w:t xml:space="preserve"> несоразмерным последствиям ненадлежащего исполнения ответчиком обязательств по договору и полагает необходимым снизить его до 300000 рублей, придя к выводу, что в данном случае будет соблюден баланс между применяемой к нарушителю мерой ответственности и оценкой действительного ущерба, причиненного истцу ненадлежащим исполнением ответчиком своих обязательств.</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CB5119">
        <w:rPr>
          <w:rFonts w:ascii="Arial" w:eastAsia="Times New Roman" w:hAnsi="Arial" w:cs="Arial"/>
          <w:color w:val="000000"/>
          <w:sz w:val="21"/>
          <w:szCs w:val="21"/>
          <w:lang w:eastAsia="ru-RU"/>
        </w:rPr>
        <w:t xml:space="preserve">В соответствии со статьей 15 Закона РФ № 2300 – 1 от 07.02.1992 года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CB5119">
        <w:rPr>
          <w:rFonts w:ascii="Arial" w:eastAsia="Times New Roman" w:hAnsi="Arial" w:cs="Arial"/>
          <w:color w:val="000000"/>
          <w:sz w:val="21"/>
          <w:szCs w:val="21"/>
          <w:lang w:eastAsia="ru-RU"/>
        </w:rPr>
        <w:t>причинителем</w:t>
      </w:r>
      <w:proofErr w:type="spellEnd"/>
      <w:r w:rsidRPr="00CB5119">
        <w:rPr>
          <w:rFonts w:ascii="Arial" w:eastAsia="Times New Roman" w:hAnsi="Arial" w:cs="Arial"/>
          <w:color w:val="000000"/>
          <w:sz w:val="21"/>
          <w:szCs w:val="21"/>
          <w:lang w:eastAsia="ru-RU"/>
        </w:rPr>
        <w:t xml:space="preserve"> вреда при наличии его вины.</w:t>
      </w:r>
      <w:proofErr w:type="gramEnd"/>
      <w:r w:rsidRPr="00CB5119">
        <w:rPr>
          <w:rFonts w:ascii="Arial" w:eastAsia="Times New Roman" w:hAnsi="Arial" w:cs="Arial"/>
          <w:color w:val="000000"/>
          <w:sz w:val="21"/>
          <w:szCs w:val="21"/>
          <w:lang w:eastAsia="ru-RU"/>
        </w:rPr>
        <w:t xml:space="preserve"> Размер компенсации морального вреда определяется судом и не зависит от размера возмещения имущественного вреда.</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CB5119">
        <w:rPr>
          <w:rFonts w:ascii="Arial" w:eastAsia="Times New Roman" w:hAnsi="Arial" w:cs="Arial"/>
          <w:color w:val="000000"/>
          <w:sz w:val="21"/>
          <w:szCs w:val="21"/>
          <w:lang w:eastAsia="ru-RU"/>
        </w:rPr>
        <w:t xml:space="preserve">Поскольку ответчиком не соблюден предусмотренный договором срок передачи истцу объекта долевого строительства, чем нарушено его право, то причиненный истцу моральный вред, выразившийся в нравственных страданиях в связи с неполучением в ожидаемый срок </w:t>
      </w:r>
      <w:r w:rsidRPr="00CB5119">
        <w:rPr>
          <w:rFonts w:ascii="Arial" w:eastAsia="Times New Roman" w:hAnsi="Arial" w:cs="Arial"/>
          <w:color w:val="000000"/>
          <w:sz w:val="21"/>
          <w:szCs w:val="21"/>
          <w:lang w:eastAsia="ru-RU"/>
        </w:rPr>
        <w:lastRenderedPageBreak/>
        <w:t>того, на что истец рассчитывал при заключении договора, длительным ожиданием окончания строительства с учетом статуса семьи «Многодетная семья», подлежит компенсации.</w:t>
      </w:r>
      <w:proofErr w:type="gramEnd"/>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С учетом указанных обстоятельств, степени вины ответчика, требований разумности и справедливости суд определяет размер компенсации морального вреда в сумме 2 000 руб., т.е. в заявленном размере.</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CB5119">
        <w:rPr>
          <w:rFonts w:ascii="Arial" w:eastAsia="Times New Roman" w:hAnsi="Arial" w:cs="Arial"/>
          <w:color w:val="000000"/>
          <w:sz w:val="21"/>
          <w:szCs w:val="21"/>
          <w:lang w:eastAsia="ru-RU"/>
        </w:rPr>
        <w:t>Согласно ст. 10 Федерального закона от 30 декабря 2004 г. N 214-ФЗ</w:t>
      </w:r>
      <w:r w:rsidRPr="00CB5119">
        <w:rPr>
          <w:rFonts w:ascii="Arial" w:eastAsia="Times New Roman" w:hAnsi="Arial" w:cs="Arial"/>
          <w:color w:val="000000"/>
          <w:sz w:val="21"/>
          <w:szCs w:val="21"/>
          <w:lang w:eastAsia="ru-RU"/>
        </w:rPr>
        <w:b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w:t>
      </w:r>
      <w:proofErr w:type="spellStart"/>
      <w:r w:rsidRPr="00CB5119">
        <w:rPr>
          <w:rFonts w:ascii="Arial" w:eastAsia="Times New Roman" w:hAnsi="Arial" w:cs="Arial"/>
          <w:color w:val="000000"/>
          <w:sz w:val="21"/>
          <w:szCs w:val="21"/>
          <w:lang w:eastAsia="ru-RU"/>
        </w:rPr>
        <w:t>ненадлежаще</w:t>
      </w:r>
      <w:proofErr w:type="spellEnd"/>
      <w:r w:rsidRPr="00CB5119">
        <w:rPr>
          <w:rFonts w:ascii="Arial" w:eastAsia="Times New Roman" w:hAnsi="Arial" w:cs="Arial"/>
          <w:color w:val="000000"/>
          <w:sz w:val="21"/>
          <w:szCs w:val="21"/>
          <w:lang w:eastAsia="ru-RU"/>
        </w:rPr>
        <w:t xml:space="preserve"> исполнившая свои обязательства, обязана уплатить другой стороне предусмотренные настоящим Федеральным законом</w:t>
      </w:r>
      <w:proofErr w:type="gramEnd"/>
      <w:r w:rsidRPr="00CB5119">
        <w:rPr>
          <w:rFonts w:ascii="Arial" w:eastAsia="Times New Roman" w:hAnsi="Arial" w:cs="Arial"/>
          <w:color w:val="000000"/>
          <w:sz w:val="21"/>
          <w:szCs w:val="21"/>
          <w:lang w:eastAsia="ru-RU"/>
        </w:rPr>
        <w:t xml:space="preserve"> и указанным договором неустойки (штрафы, пени) и возместить в полном объеме причиненные убытки сверх неустойки.</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xml:space="preserve">В связи с тем, что квартира по договору ответчиком не была вовремя передана, в целях временного проживания истец вынужден был заключить договоры найма жилого помещения от 01.01.2021г. на 12 месяцев с ФИО5 Стоимость аренды составила  руб. в месяц. Размер уплаченной арендной платы за период с апреля по декабрь 2021г. </w:t>
      </w:r>
      <w:proofErr w:type="gramStart"/>
      <w:r w:rsidRPr="00CB5119">
        <w:rPr>
          <w:rFonts w:ascii="Arial" w:eastAsia="Times New Roman" w:hAnsi="Arial" w:cs="Arial"/>
          <w:color w:val="000000"/>
          <w:sz w:val="21"/>
          <w:szCs w:val="21"/>
          <w:lang w:eastAsia="ru-RU"/>
        </w:rPr>
        <w:t xml:space="preserve">составляет Оплата указанной суммы </w:t>
      </w:r>
      <w:proofErr w:type="spellStart"/>
      <w:r w:rsidRPr="00CB5119">
        <w:rPr>
          <w:rFonts w:ascii="Arial" w:eastAsia="Times New Roman" w:hAnsi="Arial" w:cs="Arial"/>
          <w:color w:val="000000"/>
          <w:sz w:val="21"/>
          <w:szCs w:val="21"/>
          <w:lang w:eastAsia="ru-RU"/>
        </w:rPr>
        <w:t>наймодателю</w:t>
      </w:r>
      <w:proofErr w:type="spellEnd"/>
      <w:r w:rsidRPr="00CB5119">
        <w:rPr>
          <w:rFonts w:ascii="Arial" w:eastAsia="Times New Roman" w:hAnsi="Arial" w:cs="Arial"/>
          <w:color w:val="000000"/>
          <w:sz w:val="21"/>
          <w:szCs w:val="21"/>
          <w:lang w:eastAsia="ru-RU"/>
        </w:rPr>
        <w:t xml:space="preserve"> подтверждается</w:t>
      </w:r>
      <w:proofErr w:type="gramEnd"/>
      <w:r w:rsidRPr="00CB5119">
        <w:rPr>
          <w:rFonts w:ascii="Arial" w:eastAsia="Times New Roman" w:hAnsi="Arial" w:cs="Arial"/>
          <w:color w:val="000000"/>
          <w:sz w:val="21"/>
          <w:szCs w:val="21"/>
          <w:lang w:eastAsia="ru-RU"/>
        </w:rPr>
        <w:t xml:space="preserve"> представленными истцом чеками Сбербанка. При указанных обстоятельствах и наличии вины ответчика в несвоевременной передаче истцу квартиры убытки за </w:t>
      </w:r>
      <w:proofErr w:type="spellStart"/>
      <w:r w:rsidRPr="00CB5119">
        <w:rPr>
          <w:rFonts w:ascii="Arial" w:eastAsia="Times New Roman" w:hAnsi="Arial" w:cs="Arial"/>
          <w:color w:val="000000"/>
          <w:sz w:val="21"/>
          <w:szCs w:val="21"/>
          <w:lang w:eastAsia="ru-RU"/>
        </w:rPr>
        <w:t>найм</w:t>
      </w:r>
      <w:proofErr w:type="spellEnd"/>
      <w:r w:rsidRPr="00CB5119">
        <w:rPr>
          <w:rFonts w:ascii="Arial" w:eastAsia="Times New Roman" w:hAnsi="Arial" w:cs="Arial"/>
          <w:color w:val="000000"/>
          <w:sz w:val="21"/>
          <w:szCs w:val="21"/>
          <w:lang w:eastAsia="ru-RU"/>
        </w:rPr>
        <w:t xml:space="preserve"> другого жилого помещения в период просрочки должника в сумме подлежат взысканию.</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CB5119">
        <w:rPr>
          <w:rFonts w:ascii="Arial" w:eastAsia="Times New Roman" w:hAnsi="Arial" w:cs="Arial"/>
          <w:color w:val="000000"/>
          <w:sz w:val="21"/>
          <w:szCs w:val="21"/>
          <w:lang w:eastAsia="ru-RU"/>
        </w:rPr>
        <w:t>На основании пункта 6 статьи 13 Закона РФ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Поскольку требования истца не были удовлетворены в добровольном порядке, что подтверждается наличием претензии в адрес застройщика, с ответчика в пользу истца подлежит взысканию штраф в размере</w:t>
      </w:r>
      <w:proofErr w:type="gramStart"/>
      <w:r w:rsidRPr="00CB5119">
        <w:rPr>
          <w:rFonts w:ascii="Arial" w:eastAsia="Times New Roman" w:hAnsi="Arial" w:cs="Arial"/>
          <w:color w:val="000000"/>
          <w:sz w:val="21"/>
          <w:szCs w:val="21"/>
          <w:lang w:eastAsia="ru-RU"/>
        </w:rPr>
        <w:t xml:space="preserve"> П</w:t>
      </w:r>
      <w:proofErr w:type="gramEnd"/>
      <w:r w:rsidRPr="00CB5119">
        <w:rPr>
          <w:rFonts w:ascii="Arial" w:eastAsia="Times New Roman" w:hAnsi="Arial" w:cs="Arial"/>
          <w:color w:val="000000"/>
          <w:sz w:val="21"/>
          <w:szCs w:val="21"/>
          <w:lang w:eastAsia="ru-RU"/>
        </w:rPr>
        <w:t>оскольку штраф по своей правовой природе аналогичен неустойке и в отношении него также заявлено о снижении, то суд, руководствуясь ст.333 ГК РФ и в силу обстоятельств, изложенных при уменьшении размера неустойки, считает возможным уменьшить размер штрафа до 100000 руб.</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xml:space="preserve">В соответствии со ст. 103 ГПК РФ, </w:t>
      </w:r>
      <w:proofErr w:type="spellStart"/>
      <w:r w:rsidRPr="00CB5119">
        <w:rPr>
          <w:rFonts w:ascii="Arial" w:eastAsia="Times New Roman" w:hAnsi="Arial" w:cs="Arial"/>
          <w:color w:val="000000"/>
          <w:sz w:val="21"/>
          <w:szCs w:val="21"/>
          <w:lang w:eastAsia="ru-RU"/>
        </w:rPr>
        <w:t>п.п</w:t>
      </w:r>
      <w:proofErr w:type="spellEnd"/>
      <w:r w:rsidRPr="00CB5119">
        <w:rPr>
          <w:rFonts w:ascii="Arial" w:eastAsia="Times New Roman" w:hAnsi="Arial" w:cs="Arial"/>
          <w:color w:val="000000"/>
          <w:sz w:val="21"/>
          <w:szCs w:val="21"/>
          <w:lang w:eastAsia="ru-RU"/>
        </w:rPr>
        <w:t>. 1, 3 ч. 1 ст. 333.19, п. 8 ч. 1 ст. 333.20 Налогового кодекса РФ в бюджет г. Липецка с ответчика подлежит взысканию госуд</w:t>
      </w:r>
      <w:r>
        <w:rPr>
          <w:rFonts w:ascii="Arial" w:eastAsia="Times New Roman" w:hAnsi="Arial" w:cs="Arial"/>
          <w:color w:val="000000"/>
          <w:sz w:val="21"/>
          <w:szCs w:val="21"/>
          <w:lang w:eastAsia="ru-RU"/>
        </w:rPr>
        <w:t xml:space="preserve">арственная пошлина в сумме </w:t>
      </w:r>
      <w:r w:rsidRPr="00CB5119">
        <w:rPr>
          <w:rFonts w:ascii="Arial" w:eastAsia="Times New Roman" w:hAnsi="Arial" w:cs="Arial"/>
          <w:color w:val="000000"/>
          <w:sz w:val="21"/>
          <w:szCs w:val="21"/>
          <w:lang w:eastAsia="ru-RU"/>
        </w:rPr>
        <w:t>руб.</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На основании изложенного, руководствуясь ст. ст.194-198 Гражданского процессуального кодекса РФ, суд</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proofErr w:type="gramStart"/>
      <w:r w:rsidRPr="00CB5119">
        <w:rPr>
          <w:rFonts w:ascii="Arial" w:eastAsia="Times New Roman" w:hAnsi="Arial" w:cs="Arial"/>
          <w:color w:val="000000"/>
          <w:sz w:val="21"/>
          <w:szCs w:val="21"/>
          <w:lang w:eastAsia="ru-RU"/>
        </w:rPr>
        <w:t>Р</w:t>
      </w:r>
      <w:proofErr w:type="gramEnd"/>
      <w:r w:rsidRPr="00CB5119">
        <w:rPr>
          <w:rFonts w:ascii="Arial" w:eastAsia="Times New Roman" w:hAnsi="Arial" w:cs="Arial"/>
          <w:color w:val="000000"/>
          <w:sz w:val="21"/>
          <w:szCs w:val="21"/>
          <w:lang w:eastAsia="ru-RU"/>
        </w:rPr>
        <w:t xml:space="preserve"> Е Ш И Л :</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Взыскать с ООО СЗ «25 ЭТАЖ» в пользу</w:t>
      </w:r>
      <w:proofErr w:type="gramStart"/>
      <w:r w:rsidRPr="00CB5119">
        <w:rPr>
          <w:rFonts w:ascii="Arial" w:eastAsia="Times New Roman" w:hAnsi="Arial" w:cs="Arial"/>
          <w:color w:val="000000"/>
          <w:sz w:val="21"/>
          <w:szCs w:val="21"/>
          <w:lang w:eastAsia="ru-RU"/>
        </w:rPr>
        <w:t xml:space="preserve"> :</w:t>
      </w:r>
      <w:proofErr w:type="gramEnd"/>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xml:space="preserve">1) </w:t>
      </w:r>
      <w:proofErr w:type="gramStart"/>
      <w:r w:rsidRPr="00CB5119">
        <w:rPr>
          <w:rFonts w:ascii="Arial" w:eastAsia="Times New Roman" w:hAnsi="Arial" w:cs="Arial"/>
          <w:color w:val="000000"/>
          <w:sz w:val="21"/>
          <w:szCs w:val="21"/>
          <w:lang w:eastAsia="ru-RU"/>
        </w:rPr>
        <w:t>К</w:t>
      </w:r>
      <w:proofErr w:type="gramEnd"/>
      <w:r>
        <w:rPr>
          <w:rFonts w:ascii="Arial" w:eastAsia="Times New Roman" w:hAnsi="Arial" w:cs="Arial"/>
          <w:color w:val="000000"/>
          <w:sz w:val="21"/>
          <w:szCs w:val="21"/>
          <w:lang w:eastAsia="ru-RU"/>
        </w:rPr>
        <w:t xml:space="preserve"> </w:t>
      </w:r>
      <w:proofErr w:type="gramStart"/>
      <w:r w:rsidRPr="00CB5119">
        <w:rPr>
          <w:rFonts w:ascii="Arial" w:eastAsia="Times New Roman" w:hAnsi="Arial" w:cs="Arial"/>
          <w:color w:val="000000"/>
          <w:sz w:val="21"/>
          <w:szCs w:val="21"/>
          <w:lang w:eastAsia="ru-RU"/>
        </w:rPr>
        <w:t>неустойку</w:t>
      </w:r>
      <w:proofErr w:type="gramEnd"/>
      <w:r w:rsidRPr="00CB5119">
        <w:rPr>
          <w:rFonts w:ascii="Arial" w:eastAsia="Times New Roman" w:hAnsi="Arial" w:cs="Arial"/>
          <w:color w:val="000000"/>
          <w:sz w:val="21"/>
          <w:szCs w:val="21"/>
          <w:lang w:eastAsia="ru-RU"/>
        </w:rPr>
        <w:t xml:space="preserve"> за нарушение срока передачи квартиры по договору участия в доле</w:t>
      </w:r>
      <w:r>
        <w:rPr>
          <w:rFonts w:ascii="Arial" w:eastAsia="Times New Roman" w:hAnsi="Arial" w:cs="Arial"/>
          <w:color w:val="000000"/>
          <w:sz w:val="21"/>
          <w:szCs w:val="21"/>
          <w:lang w:eastAsia="ru-RU"/>
        </w:rPr>
        <w:t xml:space="preserve">вом строительстве в сумме </w:t>
      </w:r>
      <w:r w:rsidRPr="00CB5119">
        <w:rPr>
          <w:rFonts w:ascii="Arial" w:eastAsia="Times New Roman" w:hAnsi="Arial" w:cs="Arial"/>
          <w:color w:val="000000"/>
          <w:sz w:val="21"/>
          <w:szCs w:val="21"/>
          <w:lang w:eastAsia="ru-RU"/>
        </w:rPr>
        <w:t xml:space="preserve"> руб.; компенсаци</w:t>
      </w:r>
      <w:r>
        <w:rPr>
          <w:rFonts w:ascii="Arial" w:eastAsia="Times New Roman" w:hAnsi="Arial" w:cs="Arial"/>
          <w:color w:val="000000"/>
          <w:sz w:val="21"/>
          <w:szCs w:val="21"/>
          <w:lang w:eastAsia="ru-RU"/>
        </w:rPr>
        <w:t xml:space="preserve">ю морального вреда в сумме </w:t>
      </w:r>
      <w:r w:rsidRPr="00CB5119">
        <w:rPr>
          <w:rFonts w:ascii="Arial" w:eastAsia="Times New Roman" w:hAnsi="Arial" w:cs="Arial"/>
          <w:color w:val="000000"/>
          <w:sz w:val="21"/>
          <w:szCs w:val="21"/>
          <w:lang w:eastAsia="ru-RU"/>
        </w:rPr>
        <w:t xml:space="preserve"> рублей, убыт</w:t>
      </w:r>
      <w:r>
        <w:rPr>
          <w:rFonts w:ascii="Arial" w:eastAsia="Times New Roman" w:hAnsi="Arial" w:cs="Arial"/>
          <w:color w:val="000000"/>
          <w:sz w:val="21"/>
          <w:szCs w:val="21"/>
          <w:lang w:eastAsia="ru-RU"/>
        </w:rPr>
        <w:t xml:space="preserve">ки в сумме </w:t>
      </w:r>
      <w:r w:rsidRPr="00CB5119">
        <w:rPr>
          <w:rFonts w:ascii="Arial" w:eastAsia="Times New Roman" w:hAnsi="Arial" w:cs="Arial"/>
          <w:color w:val="000000"/>
          <w:sz w:val="21"/>
          <w:szCs w:val="21"/>
          <w:lang w:eastAsia="ru-RU"/>
        </w:rPr>
        <w:t>руб., штраф в с</w:t>
      </w:r>
      <w:r>
        <w:rPr>
          <w:rFonts w:ascii="Arial" w:eastAsia="Times New Roman" w:hAnsi="Arial" w:cs="Arial"/>
          <w:color w:val="000000"/>
          <w:sz w:val="21"/>
          <w:szCs w:val="21"/>
          <w:lang w:eastAsia="ru-RU"/>
        </w:rPr>
        <w:t xml:space="preserve">умме  руб., а всего </w:t>
      </w:r>
      <w:r w:rsidRPr="00CB5119">
        <w:rPr>
          <w:rFonts w:ascii="Arial" w:eastAsia="Times New Roman" w:hAnsi="Arial" w:cs="Arial"/>
          <w:color w:val="000000"/>
          <w:sz w:val="21"/>
          <w:szCs w:val="21"/>
          <w:lang w:eastAsia="ru-RU"/>
        </w:rPr>
        <w:t xml:space="preserve"> руб.</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xml:space="preserve">2)государственную пошлину </w:t>
      </w:r>
      <w:r>
        <w:rPr>
          <w:rFonts w:ascii="Arial" w:eastAsia="Times New Roman" w:hAnsi="Arial" w:cs="Arial"/>
          <w:color w:val="000000"/>
          <w:sz w:val="21"/>
          <w:szCs w:val="21"/>
          <w:lang w:eastAsia="ru-RU"/>
        </w:rPr>
        <w:t xml:space="preserve">в бюджет г. Липецка в сумме </w:t>
      </w:r>
      <w:bookmarkStart w:id="0" w:name="_GoBack"/>
      <w:bookmarkEnd w:id="0"/>
      <w:r w:rsidRPr="00CB5119">
        <w:rPr>
          <w:rFonts w:ascii="Arial" w:eastAsia="Times New Roman" w:hAnsi="Arial" w:cs="Arial"/>
          <w:color w:val="000000"/>
          <w:sz w:val="21"/>
          <w:szCs w:val="21"/>
          <w:lang w:eastAsia="ru-RU"/>
        </w:rPr>
        <w:t xml:space="preserve"> руб.    </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xml:space="preserve">Ответчиком заочное решение суда может быть обжаловано </w:t>
      </w:r>
      <w:proofErr w:type="gramStart"/>
      <w:r w:rsidRPr="00CB5119">
        <w:rPr>
          <w:rFonts w:ascii="Arial" w:eastAsia="Times New Roman" w:hAnsi="Arial" w:cs="Arial"/>
          <w:color w:val="000000"/>
          <w:sz w:val="21"/>
          <w:szCs w:val="21"/>
          <w:lang w:eastAsia="ru-RU"/>
        </w:rPr>
        <w:t>в апелляционном порядке в течение одного месяца со дня вынесения определения суда об отказе в удовлетворении</w:t>
      </w:r>
      <w:proofErr w:type="gramEnd"/>
      <w:r w:rsidRPr="00CB5119">
        <w:rPr>
          <w:rFonts w:ascii="Arial" w:eastAsia="Times New Roman" w:hAnsi="Arial" w:cs="Arial"/>
          <w:color w:val="000000"/>
          <w:sz w:val="21"/>
          <w:szCs w:val="21"/>
          <w:lang w:eastAsia="ru-RU"/>
        </w:rPr>
        <w:t xml:space="preserve"> заявления об отмене этого решения суда.</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xml:space="preserve">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w:t>
      </w:r>
      <w:proofErr w:type="gramStart"/>
      <w:r w:rsidRPr="00CB5119">
        <w:rPr>
          <w:rFonts w:ascii="Arial" w:eastAsia="Times New Roman" w:hAnsi="Arial" w:cs="Arial"/>
          <w:color w:val="000000"/>
          <w:sz w:val="21"/>
          <w:szCs w:val="21"/>
          <w:lang w:eastAsia="ru-RU"/>
        </w:rPr>
        <w:t>заочное</w:t>
      </w:r>
      <w:proofErr w:type="gramEnd"/>
      <w:r w:rsidRPr="00CB5119">
        <w:rPr>
          <w:rFonts w:ascii="Arial" w:eastAsia="Times New Roman" w:hAnsi="Arial" w:cs="Arial"/>
          <w:color w:val="000000"/>
          <w:sz w:val="21"/>
          <w:szCs w:val="21"/>
          <w:lang w:eastAsia="ru-RU"/>
        </w:rPr>
        <w:t xml:space="preserve">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    </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Судья          Л.В. Коса</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Мотивированное решение изготовлено 14.07.2022г.</w:t>
      </w:r>
    </w:p>
    <w:p w:rsidR="00CB5119" w:rsidRPr="00CB5119" w:rsidRDefault="00CB5119" w:rsidP="00CB5119">
      <w:pPr>
        <w:shd w:val="clear" w:color="auto" w:fill="FAFAFA"/>
        <w:spacing w:after="0" w:line="240" w:lineRule="auto"/>
        <w:ind w:firstLine="720"/>
        <w:jc w:val="both"/>
        <w:rPr>
          <w:rFonts w:ascii="Arial" w:eastAsia="Times New Roman" w:hAnsi="Arial" w:cs="Arial"/>
          <w:color w:val="000000"/>
          <w:sz w:val="21"/>
          <w:szCs w:val="21"/>
          <w:lang w:eastAsia="ru-RU"/>
        </w:rPr>
      </w:pPr>
      <w:r w:rsidRPr="00CB5119">
        <w:rPr>
          <w:rFonts w:ascii="Arial" w:eastAsia="Times New Roman" w:hAnsi="Arial" w:cs="Arial"/>
          <w:color w:val="000000"/>
          <w:sz w:val="21"/>
          <w:szCs w:val="21"/>
          <w:lang w:eastAsia="ru-RU"/>
        </w:rPr>
        <w:t>Судья          Л.В. Коса</w:t>
      </w:r>
    </w:p>
    <w:p w:rsidR="00FC2A5A" w:rsidRPr="00CB5119" w:rsidRDefault="00FC2A5A" w:rsidP="00CB5119"/>
    <w:sectPr w:rsidR="00FC2A5A" w:rsidRPr="00CB51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B72F6"/>
    <w:multiLevelType w:val="multilevel"/>
    <w:tmpl w:val="2F8C5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FF67915"/>
    <w:multiLevelType w:val="multilevel"/>
    <w:tmpl w:val="B796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BE25975"/>
    <w:multiLevelType w:val="multilevel"/>
    <w:tmpl w:val="389E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779"/>
    <w:rsid w:val="00013E4F"/>
    <w:rsid w:val="00074ED6"/>
    <w:rsid w:val="000816C3"/>
    <w:rsid w:val="000A7A1C"/>
    <w:rsid w:val="000E40BA"/>
    <w:rsid w:val="00113968"/>
    <w:rsid w:val="00124EB1"/>
    <w:rsid w:val="00133CDD"/>
    <w:rsid w:val="0029237B"/>
    <w:rsid w:val="00345F61"/>
    <w:rsid w:val="003A0630"/>
    <w:rsid w:val="003C3EBF"/>
    <w:rsid w:val="003C69FD"/>
    <w:rsid w:val="003E45B1"/>
    <w:rsid w:val="003E4A07"/>
    <w:rsid w:val="004A5B58"/>
    <w:rsid w:val="004B4159"/>
    <w:rsid w:val="004F7901"/>
    <w:rsid w:val="00581AB6"/>
    <w:rsid w:val="0065665F"/>
    <w:rsid w:val="00675225"/>
    <w:rsid w:val="006863A0"/>
    <w:rsid w:val="00692ABC"/>
    <w:rsid w:val="006E5119"/>
    <w:rsid w:val="00723F23"/>
    <w:rsid w:val="007252F3"/>
    <w:rsid w:val="00775EA4"/>
    <w:rsid w:val="00853C59"/>
    <w:rsid w:val="00855A52"/>
    <w:rsid w:val="008A3976"/>
    <w:rsid w:val="0095390E"/>
    <w:rsid w:val="009609FF"/>
    <w:rsid w:val="009878A1"/>
    <w:rsid w:val="00990810"/>
    <w:rsid w:val="00A11445"/>
    <w:rsid w:val="00A20A53"/>
    <w:rsid w:val="00AF5BFD"/>
    <w:rsid w:val="00B11D65"/>
    <w:rsid w:val="00B24186"/>
    <w:rsid w:val="00B36CDD"/>
    <w:rsid w:val="00B56E59"/>
    <w:rsid w:val="00B635C8"/>
    <w:rsid w:val="00BF096D"/>
    <w:rsid w:val="00C65779"/>
    <w:rsid w:val="00CB5119"/>
    <w:rsid w:val="00D22C0B"/>
    <w:rsid w:val="00D47349"/>
    <w:rsid w:val="00D97EFE"/>
    <w:rsid w:val="00ED2212"/>
    <w:rsid w:val="00F33DB9"/>
    <w:rsid w:val="00F544FD"/>
    <w:rsid w:val="00FC2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45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3E45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45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3E4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2443">
      <w:bodyDiv w:val="1"/>
      <w:marLeft w:val="0"/>
      <w:marRight w:val="0"/>
      <w:marTop w:val="0"/>
      <w:marBottom w:val="0"/>
      <w:divBdr>
        <w:top w:val="none" w:sz="0" w:space="0" w:color="auto"/>
        <w:left w:val="none" w:sz="0" w:space="0" w:color="auto"/>
        <w:bottom w:val="none" w:sz="0" w:space="0" w:color="auto"/>
        <w:right w:val="none" w:sz="0" w:space="0" w:color="auto"/>
      </w:divBdr>
      <w:divsChild>
        <w:div w:id="1563324817">
          <w:marLeft w:val="0"/>
          <w:marRight w:val="0"/>
          <w:marTop w:val="0"/>
          <w:marBottom w:val="0"/>
          <w:divBdr>
            <w:top w:val="single" w:sz="6" w:space="0" w:color="818181"/>
            <w:left w:val="single" w:sz="6" w:space="0" w:color="818181"/>
            <w:bottom w:val="single" w:sz="6" w:space="0" w:color="818181"/>
            <w:right w:val="single" w:sz="6" w:space="0" w:color="818181"/>
          </w:divBdr>
          <w:divsChild>
            <w:div w:id="169372959">
              <w:marLeft w:val="0"/>
              <w:marRight w:val="0"/>
              <w:marTop w:val="0"/>
              <w:marBottom w:val="0"/>
              <w:divBdr>
                <w:top w:val="none" w:sz="0" w:space="0" w:color="auto"/>
                <w:left w:val="none" w:sz="0" w:space="0" w:color="auto"/>
                <w:bottom w:val="none" w:sz="0" w:space="0" w:color="auto"/>
                <w:right w:val="none" w:sz="0" w:space="0" w:color="auto"/>
              </w:divBdr>
              <w:divsChild>
                <w:div w:id="1397165340">
                  <w:marLeft w:val="0"/>
                  <w:marRight w:val="0"/>
                  <w:marTop w:val="0"/>
                  <w:marBottom w:val="0"/>
                  <w:divBdr>
                    <w:top w:val="single" w:sz="6" w:space="0" w:color="818181"/>
                    <w:left w:val="single" w:sz="6" w:space="0" w:color="818181"/>
                    <w:bottom w:val="single" w:sz="6" w:space="0" w:color="818181"/>
                    <w:right w:val="single" w:sz="6" w:space="0" w:color="818181"/>
                  </w:divBdr>
                  <w:divsChild>
                    <w:div w:id="38406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13386">
      <w:bodyDiv w:val="1"/>
      <w:marLeft w:val="0"/>
      <w:marRight w:val="0"/>
      <w:marTop w:val="0"/>
      <w:marBottom w:val="0"/>
      <w:divBdr>
        <w:top w:val="none" w:sz="0" w:space="0" w:color="auto"/>
        <w:left w:val="none" w:sz="0" w:space="0" w:color="auto"/>
        <w:bottom w:val="none" w:sz="0" w:space="0" w:color="auto"/>
        <w:right w:val="none" w:sz="0" w:space="0" w:color="auto"/>
      </w:divBdr>
    </w:div>
    <w:div w:id="77823405">
      <w:bodyDiv w:val="1"/>
      <w:marLeft w:val="0"/>
      <w:marRight w:val="0"/>
      <w:marTop w:val="0"/>
      <w:marBottom w:val="0"/>
      <w:divBdr>
        <w:top w:val="none" w:sz="0" w:space="0" w:color="auto"/>
        <w:left w:val="none" w:sz="0" w:space="0" w:color="auto"/>
        <w:bottom w:val="none" w:sz="0" w:space="0" w:color="auto"/>
        <w:right w:val="none" w:sz="0" w:space="0" w:color="auto"/>
      </w:divBdr>
    </w:div>
    <w:div w:id="149181145">
      <w:bodyDiv w:val="1"/>
      <w:marLeft w:val="0"/>
      <w:marRight w:val="0"/>
      <w:marTop w:val="0"/>
      <w:marBottom w:val="0"/>
      <w:divBdr>
        <w:top w:val="none" w:sz="0" w:space="0" w:color="auto"/>
        <w:left w:val="none" w:sz="0" w:space="0" w:color="auto"/>
        <w:bottom w:val="none" w:sz="0" w:space="0" w:color="auto"/>
        <w:right w:val="none" w:sz="0" w:space="0" w:color="auto"/>
      </w:divBdr>
      <w:divsChild>
        <w:div w:id="645202387">
          <w:marLeft w:val="450"/>
          <w:marRight w:val="450"/>
          <w:marTop w:val="375"/>
          <w:marBottom w:val="0"/>
          <w:divBdr>
            <w:top w:val="none" w:sz="0" w:space="0" w:color="auto"/>
            <w:left w:val="none" w:sz="0" w:space="0" w:color="auto"/>
            <w:bottom w:val="none" w:sz="0" w:space="0" w:color="auto"/>
            <w:right w:val="none" w:sz="0" w:space="0" w:color="auto"/>
          </w:divBdr>
          <w:divsChild>
            <w:div w:id="492334405">
              <w:marLeft w:val="450"/>
              <w:marRight w:val="450"/>
              <w:marTop w:val="375"/>
              <w:marBottom w:val="0"/>
              <w:divBdr>
                <w:top w:val="none" w:sz="0" w:space="0" w:color="auto"/>
                <w:left w:val="none" w:sz="0" w:space="0" w:color="auto"/>
                <w:bottom w:val="none" w:sz="0" w:space="0" w:color="auto"/>
                <w:right w:val="none" w:sz="0" w:space="0" w:color="auto"/>
              </w:divBdr>
              <w:divsChild>
                <w:div w:id="1066537105">
                  <w:marLeft w:val="0"/>
                  <w:marRight w:val="0"/>
                  <w:marTop w:val="0"/>
                  <w:marBottom w:val="0"/>
                  <w:divBdr>
                    <w:top w:val="none" w:sz="0" w:space="0" w:color="auto"/>
                    <w:left w:val="none" w:sz="0" w:space="0" w:color="auto"/>
                    <w:bottom w:val="none" w:sz="0" w:space="0" w:color="auto"/>
                    <w:right w:val="none" w:sz="0" w:space="0" w:color="auto"/>
                  </w:divBdr>
                  <w:divsChild>
                    <w:div w:id="1880168872">
                      <w:marLeft w:val="0"/>
                      <w:marRight w:val="0"/>
                      <w:marTop w:val="0"/>
                      <w:marBottom w:val="0"/>
                      <w:divBdr>
                        <w:top w:val="none" w:sz="0" w:space="0" w:color="auto"/>
                        <w:left w:val="none" w:sz="0" w:space="0" w:color="auto"/>
                        <w:bottom w:val="none" w:sz="0" w:space="0" w:color="auto"/>
                        <w:right w:val="none" w:sz="0" w:space="0" w:color="auto"/>
                      </w:divBdr>
                      <w:divsChild>
                        <w:div w:id="1289360191">
                          <w:marLeft w:val="0"/>
                          <w:marRight w:val="0"/>
                          <w:marTop w:val="0"/>
                          <w:marBottom w:val="0"/>
                          <w:divBdr>
                            <w:top w:val="none" w:sz="0" w:space="0" w:color="auto"/>
                            <w:left w:val="none" w:sz="0" w:space="0" w:color="auto"/>
                            <w:bottom w:val="none" w:sz="0" w:space="0" w:color="auto"/>
                            <w:right w:val="none" w:sz="0" w:space="0" w:color="auto"/>
                          </w:divBdr>
                          <w:divsChild>
                            <w:div w:id="31657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75543">
      <w:bodyDiv w:val="1"/>
      <w:marLeft w:val="0"/>
      <w:marRight w:val="0"/>
      <w:marTop w:val="0"/>
      <w:marBottom w:val="0"/>
      <w:divBdr>
        <w:top w:val="none" w:sz="0" w:space="0" w:color="auto"/>
        <w:left w:val="none" w:sz="0" w:space="0" w:color="auto"/>
        <w:bottom w:val="none" w:sz="0" w:space="0" w:color="auto"/>
        <w:right w:val="none" w:sz="0" w:space="0" w:color="auto"/>
      </w:divBdr>
    </w:div>
    <w:div w:id="237713365">
      <w:bodyDiv w:val="1"/>
      <w:marLeft w:val="0"/>
      <w:marRight w:val="0"/>
      <w:marTop w:val="0"/>
      <w:marBottom w:val="0"/>
      <w:divBdr>
        <w:top w:val="none" w:sz="0" w:space="0" w:color="auto"/>
        <w:left w:val="none" w:sz="0" w:space="0" w:color="auto"/>
        <w:bottom w:val="none" w:sz="0" w:space="0" w:color="auto"/>
        <w:right w:val="none" w:sz="0" w:space="0" w:color="auto"/>
      </w:divBdr>
      <w:divsChild>
        <w:div w:id="386806988">
          <w:marLeft w:val="0"/>
          <w:marRight w:val="0"/>
          <w:marTop w:val="0"/>
          <w:marBottom w:val="0"/>
          <w:divBdr>
            <w:top w:val="none" w:sz="0" w:space="0" w:color="auto"/>
            <w:left w:val="none" w:sz="0" w:space="0" w:color="auto"/>
            <w:bottom w:val="none" w:sz="0" w:space="0" w:color="auto"/>
            <w:right w:val="none" w:sz="0" w:space="0" w:color="auto"/>
          </w:divBdr>
          <w:divsChild>
            <w:div w:id="1609121950">
              <w:marLeft w:val="0"/>
              <w:marRight w:val="0"/>
              <w:marTop w:val="0"/>
              <w:marBottom w:val="0"/>
              <w:divBdr>
                <w:top w:val="none" w:sz="0" w:space="0" w:color="auto"/>
                <w:left w:val="none" w:sz="0" w:space="0" w:color="auto"/>
                <w:bottom w:val="none" w:sz="0" w:space="0" w:color="auto"/>
                <w:right w:val="none" w:sz="0" w:space="0" w:color="auto"/>
              </w:divBdr>
              <w:divsChild>
                <w:div w:id="484320698">
                  <w:marLeft w:val="0"/>
                  <w:marRight w:val="0"/>
                  <w:marTop w:val="0"/>
                  <w:marBottom w:val="0"/>
                  <w:divBdr>
                    <w:top w:val="none" w:sz="0" w:space="0" w:color="auto"/>
                    <w:left w:val="none" w:sz="0" w:space="0" w:color="auto"/>
                    <w:bottom w:val="none" w:sz="0" w:space="0" w:color="auto"/>
                    <w:right w:val="none" w:sz="0" w:space="0" w:color="auto"/>
                  </w:divBdr>
                  <w:divsChild>
                    <w:div w:id="7748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682232">
      <w:bodyDiv w:val="1"/>
      <w:marLeft w:val="0"/>
      <w:marRight w:val="0"/>
      <w:marTop w:val="0"/>
      <w:marBottom w:val="0"/>
      <w:divBdr>
        <w:top w:val="none" w:sz="0" w:space="0" w:color="auto"/>
        <w:left w:val="none" w:sz="0" w:space="0" w:color="auto"/>
        <w:bottom w:val="none" w:sz="0" w:space="0" w:color="auto"/>
        <w:right w:val="none" w:sz="0" w:space="0" w:color="auto"/>
      </w:divBdr>
    </w:div>
    <w:div w:id="304315355">
      <w:bodyDiv w:val="1"/>
      <w:marLeft w:val="0"/>
      <w:marRight w:val="0"/>
      <w:marTop w:val="0"/>
      <w:marBottom w:val="0"/>
      <w:divBdr>
        <w:top w:val="none" w:sz="0" w:space="0" w:color="auto"/>
        <w:left w:val="none" w:sz="0" w:space="0" w:color="auto"/>
        <w:bottom w:val="none" w:sz="0" w:space="0" w:color="auto"/>
        <w:right w:val="none" w:sz="0" w:space="0" w:color="auto"/>
      </w:divBdr>
      <w:divsChild>
        <w:div w:id="1320310103">
          <w:marLeft w:val="0"/>
          <w:marRight w:val="0"/>
          <w:marTop w:val="0"/>
          <w:marBottom w:val="0"/>
          <w:divBdr>
            <w:top w:val="none" w:sz="0" w:space="0" w:color="auto"/>
            <w:left w:val="none" w:sz="0" w:space="0" w:color="auto"/>
            <w:bottom w:val="none" w:sz="0" w:space="0" w:color="auto"/>
            <w:right w:val="none" w:sz="0" w:space="0" w:color="auto"/>
          </w:divBdr>
          <w:divsChild>
            <w:div w:id="62415878">
              <w:marLeft w:val="0"/>
              <w:marRight w:val="0"/>
              <w:marTop w:val="0"/>
              <w:marBottom w:val="0"/>
              <w:divBdr>
                <w:top w:val="none" w:sz="0" w:space="0" w:color="auto"/>
                <w:left w:val="none" w:sz="0" w:space="0" w:color="auto"/>
                <w:bottom w:val="none" w:sz="0" w:space="0" w:color="auto"/>
                <w:right w:val="none" w:sz="0" w:space="0" w:color="auto"/>
              </w:divBdr>
              <w:divsChild>
                <w:div w:id="645814729">
                  <w:marLeft w:val="0"/>
                  <w:marRight w:val="0"/>
                  <w:marTop w:val="0"/>
                  <w:marBottom w:val="0"/>
                  <w:divBdr>
                    <w:top w:val="none" w:sz="0" w:space="0" w:color="auto"/>
                    <w:left w:val="none" w:sz="0" w:space="0" w:color="auto"/>
                    <w:bottom w:val="none" w:sz="0" w:space="0" w:color="auto"/>
                    <w:right w:val="none" w:sz="0" w:space="0" w:color="auto"/>
                  </w:divBdr>
                  <w:divsChild>
                    <w:div w:id="62704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764218">
      <w:bodyDiv w:val="1"/>
      <w:marLeft w:val="0"/>
      <w:marRight w:val="0"/>
      <w:marTop w:val="0"/>
      <w:marBottom w:val="0"/>
      <w:divBdr>
        <w:top w:val="none" w:sz="0" w:space="0" w:color="auto"/>
        <w:left w:val="none" w:sz="0" w:space="0" w:color="auto"/>
        <w:bottom w:val="none" w:sz="0" w:space="0" w:color="auto"/>
        <w:right w:val="none" w:sz="0" w:space="0" w:color="auto"/>
      </w:divBdr>
      <w:divsChild>
        <w:div w:id="1829128951">
          <w:marLeft w:val="450"/>
          <w:marRight w:val="450"/>
          <w:marTop w:val="375"/>
          <w:marBottom w:val="0"/>
          <w:divBdr>
            <w:top w:val="none" w:sz="0" w:space="0" w:color="auto"/>
            <w:left w:val="none" w:sz="0" w:space="0" w:color="auto"/>
            <w:bottom w:val="none" w:sz="0" w:space="0" w:color="auto"/>
            <w:right w:val="none" w:sz="0" w:space="0" w:color="auto"/>
          </w:divBdr>
          <w:divsChild>
            <w:div w:id="490408690">
              <w:marLeft w:val="450"/>
              <w:marRight w:val="450"/>
              <w:marTop w:val="375"/>
              <w:marBottom w:val="0"/>
              <w:divBdr>
                <w:top w:val="none" w:sz="0" w:space="0" w:color="auto"/>
                <w:left w:val="none" w:sz="0" w:space="0" w:color="auto"/>
                <w:bottom w:val="none" w:sz="0" w:space="0" w:color="auto"/>
                <w:right w:val="none" w:sz="0" w:space="0" w:color="auto"/>
              </w:divBdr>
              <w:divsChild>
                <w:div w:id="278298367">
                  <w:marLeft w:val="0"/>
                  <w:marRight w:val="0"/>
                  <w:marTop w:val="0"/>
                  <w:marBottom w:val="0"/>
                  <w:divBdr>
                    <w:top w:val="none" w:sz="0" w:space="0" w:color="auto"/>
                    <w:left w:val="none" w:sz="0" w:space="0" w:color="auto"/>
                    <w:bottom w:val="none" w:sz="0" w:space="0" w:color="auto"/>
                    <w:right w:val="none" w:sz="0" w:space="0" w:color="auto"/>
                  </w:divBdr>
                  <w:divsChild>
                    <w:div w:id="1043092453">
                      <w:marLeft w:val="0"/>
                      <w:marRight w:val="0"/>
                      <w:marTop w:val="0"/>
                      <w:marBottom w:val="0"/>
                      <w:divBdr>
                        <w:top w:val="none" w:sz="0" w:space="0" w:color="auto"/>
                        <w:left w:val="none" w:sz="0" w:space="0" w:color="auto"/>
                        <w:bottom w:val="none" w:sz="0" w:space="0" w:color="auto"/>
                        <w:right w:val="none" w:sz="0" w:space="0" w:color="auto"/>
                      </w:divBdr>
                      <w:divsChild>
                        <w:div w:id="736828166">
                          <w:marLeft w:val="0"/>
                          <w:marRight w:val="0"/>
                          <w:marTop w:val="0"/>
                          <w:marBottom w:val="0"/>
                          <w:divBdr>
                            <w:top w:val="none" w:sz="0" w:space="0" w:color="auto"/>
                            <w:left w:val="none" w:sz="0" w:space="0" w:color="auto"/>
                            <w:bottom w:val="none" w:sz="0" w:space="0" w:color="auto"/>
                            <w:right w:val="none" w:sz="0" w:space="0" w:color="auto"/>
                          </w:divBdr>
                          <w:divsChild>
                            <w:div w:id="171765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236548">
      <w:bodyDiv w:val="1"/>
      <w:marLeft w:val="0"/>
      <w:marRight w:val="0"/>
      <w:marTop w:val="0"/>
      <w:marBottom w:val="0"/>
      <w:divBdr>
        <w:top w:val="none" w:sz="0" w:space="0" w:color="auto"/>
        <w:left w:val="none" w:sz="0" w:space="0" w:color="auto"/>
        <w:bottom w:val="none" w:sz="0" w:space="0" w:color="auto"/>
        <w:right w:val="none" w:sz="0" w:space="0" w:color="auto"/>
      </w:divBdr>
    </w:div>
    <w:div w:id="405151012">
      <w:bodyDiv w:val="1"/>
      <w:marLeft w:val="0"/>
      <w:marRight w:val="0"/>
      <w:marTop w:val="0"/>
      <w:marBottom w:val="0"/>
      <w:divBdr>
        <w:top w:val="none" w:sz="0" w:space="0" w:color="auto"/>
        <w:left w:val="none" w:sz="0" w:space="0" w:color="auto"/>
        <w:bottom w:val="none" w:sz="0" w:space="0" w:color="auto"/>
        <w:right w:val="none" w:sz="0" w:space="0" w:color="auto"/>
      </w:divBdr>
    </w:div>
    <w:div w:id="435714596">
      <w:bodyDiv w:val="1"/>
      <w:marLeft w:val="0"/>
      <w:marRight w:val="0"/>
      <w:marTop w:val="0"/>
      <w:marBottom w:val="0"/>
      <w:divBdr>
        <w:top w:val="none" w:sz="0" w:space="0" w:color="auto"/>
        <w:left w:val="none" w:sz="0" w:space="0" w:color="auto"/>
        <w:bottom w:val="none" w:sz="0" w:space="0" w:color="auto"/>
        <w:right w:val="none" w:sz="0" w:space="0" w:color="auto"/>
      </w:divBdr>
    </w:div>
    <w:div w:id="447703193">
      <w:bodyDiv w:val="1"/>
      <w:marLeft w:val="0"/>
      <w:marRight w:val="0"/>
      <w:marTop w:val="0"/>
      <w:marBottom w:val="0"/>
      <w:divBdr>
        <w:top w:val="none" w:sz="0" w:space="0" w:color="auto"/>
        <w:left w:val="none" w:sz="0" w:space="0" w:color="auto"/>
        <w:bottom w:val="none" w:sz="0" w:space="0" w:color="auto"/>
        <w:right w:val="none" w:sz="0" w:space="0" w:color="auto"/>
      </w:divBdr>
    </w:div>
    <w:div w:id="564031797">
      <w:bodyDiv w:val="1"/>
      <w:marLeft w:val="0"/>
      <w:marRight w:val="0"/>
      <w:marTop w:val="0"/>
      <w:marBottom w:val="0"/>
      <w:divBdr>
        <w:top w:val="none" w:sz="0" w:space="0" w:color="auto"/>
        <w:left w:val="none" w:sz="0" w:space="0" w:color="auto"/>
        <w:bottom w:val="none" w:sz="0" w:space="0" w:color="auto"/>
        <w:right w:val="none" w:sz="0" w:space="0" w:color="auto"/>
      </w:divBdr>
      <w:divsChild>
        <w:div w:id="597911687">
          <w:marLeft w:val="0"/>
          <w:marRight w:val="0"/>
          <w:marTop w:val="0"/>
          <w:marBottom w:val="0"/>
          <w:divBdr>
            <w:top w:val="single" w:sz="6" w:space="0" w:color="818181"/>
            <w:left w:val="single" w:sz="6" w:space="0" w:color="818181"/>
            <w:bottom w:val="single" w:sz="6" w:space="0" w:color="818181"/>
            <w:right w:val="single" w:sz="6" w:space="0" w:color="818181"/>
          </w:divBdr>
          <w:divsChild>
            <w:div w:id="210771791">
              <w:marLeft w:val="0"/>
              <w:marRight w:val="0"/>
              <w:marTop w:val="0"/>
              <w:marBottom w:val="0"/>
              <w:divBdr>
                <w:top w:val="none" w:sz="0" w:space="0" w:color="auto"/>
                <w:left w:val="none" w:sz="0" w:space="0" w:color="auto"/>
                <w:bottom w:val="none" w:sz="0" w:space="0" w:color="auto"/>
                <w:right w:val="none" w:sz="0" w:space="0" w:color="auto"/>
              </w:divBdr>
              <w:divsChild>
                <w:div w:id="1523474783">
                  <w:marLeft w:val="0"/>
                  <w:marRight w:val="0"/>
                  <w:marTop w:val="0"/>
                  <w:marBottom w:val="0"/>
                  <w:divBdr>
                    <w:top w:val="single" w:sz="6" w:space="0" w:color="818181"/>
                    <w:left w:val="single" w:sz="6" w:space="0" w:color="818181"/>
                    <w:bottom w:val="single" w:sz="6" w:space="0" w:color="818181"/>
                    <w:right w:val="single" w:sz="6" w:space="0" w:color="818181"/>
                  </w:divBdr>
                  <w:divsChild>
                    <w:div w:id="175408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971333">
      <w:bodyDiv w:val="1"/>
      <w:marLeft w:val="0"/>
      <w:marRight w:val="0"/>
      <w:marTop w:val="0"/>
      <w:marBottom w:val="0"/>
      <w:divBdr>
        <w:top w:val="none" w:sz="0" w:space="0" w:color="auto"/>
        <w:left w:val="none" w:sz="0" w:space="0" w:color="auto"/>
        <w:bottom w:val="none" w:sz="0" w:space="0" w:color="auto"/>
        <w:right w:val="none" w:sz="0" w:space="0" w:color="auto"/>
      </w:divBdr>
      <w:divsChild>
        <w:div w:id="1763867761">
          <w:marLeft w:val="450"/>
          <w:marRight w:val="450"/>
          <w:marTop w:val="375"/>
          <w:marBottom w:val="0"/>
          <w:divBdr>
            <w:top w:val="none" w:sz="0" w:space="0" w:color="auto"/>
            <w:left w:val="none" w:sz="0" w:space="0" w:color="auto"/>
            <w:bottom w:val="none" w:sz="0" w:space="0" w:color="auto"/>
            <w:right w:val="none" w:sz="0" w:space="0" w:color="auto"/>
          </w:divBdr>
          <w:divsChild>
            <w:div w:id="1197159180">
              <w:marLeft w:val="450"/>
              <w:marRight w:val="450"/>
              <w:marTop w:val="375"/>
              <w:marBottom w:val="0"/>
              <w:divBdr>
                <w:top w:val="none" w:sz="0" w:space="0" w:color="auto"/>
                <w:left w:val="none" w:sz="0" w:space="0" w:color="auto"/>
                <w:bottom w:val="none" w:sz="0" w:space="0" w:color="auto"/>
                <w:right w:val="none" w:sz="0" w:space="0" w:color="auto"/>
              </w:divBdr>
              <w:divsChild>
                <w:div w:id="1008753362">
                  <w:marLeft w:val="0"/>
                  <w:marRight w:val="0"/>
                  <w:marTop w:val="0"/>
                  <w:marBottom w:val="0"/>
                  <w:divBdr>
                    <w:top w:val="none" w:sz="0" w:space="0" w:color="auto"/>
                    <w:left w:val="none" w:sz="0" w:space="0" w:color="auto"/>
                    <w:bottom w:val="none" w:sz="0" w:space="0" w:color="auto"/>
                    <w:right w:val="none" w:sz="0" w:space="0" w:color="auto"/>
                  </w:divBdr>
                  <w:divsChild>
                    <w:div w:id="2108965704">
                      <w:marLeft w:val="0"/>
                      <w:marRight w:val="0"/>
                      <w:marTop w:val="0"/>
                      <w:marBottom w:val="0"/>
                      <w:divBdr>
                        <w:top w:val="none" w:sz="0" w:space="0" w:color="auto"/>
                        <w:left w:val="none" w:sz="0" w:space="0" w:color="auto"/>
                        <w:bottom w:val="none" w:sz="0" w:space="0" w:color="auto"/>
                        <w:right w:val="none" w:sz="0" w:space="0" w:color="auto"/>
                      </w:divBdr>
                      <w:divsChild>
                        <w:div w:id="1525512877">
                          <w:marLeft w:val="0"/>
                          <w:marRight w:val="0"/>
                          <w:marTop w:val="0"/>
                          <w:marBottom w:val="0"/>
                          <w:divBdr>
                            <w:top w:val="none" w:sz="0" w:space="0" w:color="auto"/>
                            <w:left w:val="none" w:sz="0" w:space="0" w:color="auto"/>
                            <w:bottom w:val="none" w:sz="0" w:space="0" w:color="auto"/>
                            <w:right w:val="none" w:sz="0" w:space="0" w:color="auto"/>
                          </w:divBdr>
                          <w:divsChild>
                            <w:div w:id="19257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191757">
      <w:bodyDiv w:val="1"/>
      <w:marLeft w:val="0"/>
      <w:marRight w:val="0"/>
      <w:marTop w:val="0"/>
      <w:marBottom w:val="0"/>
      <w:divBdr>
        <w:top w:val="none" w:sz="0" w:space="0" w:color="auto"/>
        <w:left w:val="none" w:sz="0" w:space="0" w:color="auto"/>
        <w:bottom w:val="none" w:sz="0" w:space="0" w:color="auto"/>
        <w:right w:val="none" w:sz="0" w:space="0" w:color="auto"/>
      </w:divBdr>
    </w:div>
    <w:div w:id="674572772">
      <w:bodyDiv w:val="1"/>
      <w:marLeft w:val="0"/>
      <w:marRight w:val="0"/>
      <w:marTop w:val="0"/>
      <w:marBottom w:val="0"/>
      <w:divBdr>
        <w:top w:val="none" w:sz="0" w:space="0" w:color="auto"/>
        <w:left w:val="none" w:sz="0" w:space="0" w:color="auto"/>
        <w:bottom w:val="none" w:sz="0" w:space="0" w:color="auto"/>
        <w:right w:val="none" w:sz="0" w:space="0" w:color="auto"/>
      </w:divBdr>
    </w:div>
    <w:div w:id="736128940">
      <w:bodyDiv w:val="1"/>
      <w:marLeft w:val="0"/>
      <w:marRight w:val="0"/>
      <w:marTop w:val="0"/>
      <w:marBottom w:val="0"/>
      <w:divBdr>
        <w:top w:val="none" w:sz="0" w:space="0" w:color="auto"/>
        <w:left w:val="none" w:sz="0" w:space="0" w:color="auto"/>
        <w:bottom w:val="none" w:sz="0" w:space="0" w:color="auto"/>
        <w:right w:val="none" w:sz="0" w:space="0" w:color="auto"/>
      </w:divBdr>
    </w:div>
    <w:div w:id="745802138">
      <w:bodyDiv w:val="1"/>
      <w:marLeft w:val="0"/>
      <w:marRight w:val="0"/>
      <w:marTop w:val="0"/>
      <w:marBottom w:val="0"/>
      <w:divBdr>
        <w:top w:val="none" w:sz="0" w:space="0" w:color="auto"/>
        <w:left w:val="none" w:sz="0" w:space="0" w:color="auto"/>
        <w:bottom w:val="none" w:sz="0" w:space="0" w:color="auto"/>
        <w:right w:val="none" w:sz="0" w:space="0" w:color="auto"/>
      </w:divBdr>
      <w:divsChild>
        <w:div w:id="381255490">
          <w:marLeft w:val="450"/>
          <w:marRight w:val="450"/>
          <w:marTop w:val="375"/>
          <w:marBottom w:val="0"/>
          <w:divBdr>
            <w:top w:val="none" w:sz="0" w:space="0" w:color="auto"/>
            <w:left w:val="none" w:sz="0" w:space="0" w:color="auto"/>
            <w:bottom w:val="none" w:sz="0" w:space="0" w:color="auto"/>
            <w:right w:val="none" w:sz="0" w:space="0" w:color="auto"/>
          </w:divBdr>
          <w:divsChild>
            <w:div w:id="868032074">
              <w:marLeft w:val="450"/>
              <w:marRight w:val="450"/>
              <w:marTop w:val="375"/>
              <w:marBottom w:val="0"/>
              <w:divBdr>
                <w:top w:val="none" w:sz="0" w:space="0" w:color="auto"/>
                <w:left w:val="none" w:sz="0" w:space="0" w:color="auto"/>
                <w:bottom w:val="none" w:sz="0" w:space="0" w:color="auto"/>
                <w:right w:val="none" w:sz="0" w:space="0" w:color="auto"/>
              </w:divBdr>
              <w:divsChild>
                <w:div w:id="681007592">
                  <w:marLeft w:val="0"/>
                  <w:marRight w:val="0"/>
                  <w:marTop w:val="0"/>
                  <w:marBottom w:val="0"/>
                  <w:divBdr>
                    <w:top w:val="none" w:sz="0" w:space="0" w:color="auto"/>
                    <w:left w:val="none" w:sz="0" w:space="0" w:color="auto"/>
                    <w:bottom w:val="none" w:sz="0" w:space="0" w:color="auto"/>
                    <w:right w:val="none" w:sz="0" w:space="0" w:color="auto"/>
                  </w:divBdr>
                  <w:divsChild>
                    <w:div w:id="1106775522">
                      <w:marLeft w:val="0"/>
                      <w:marRight w:val="0"/>
                      <w:marTop w:val="0"/>
                      <w:marBottom w:val="0"/>
                      <w:divBdr>
                        <w:top w:val="none" w:sz="0" w:space="0" w:color="auto"/>
                        <w:left w:val="none" w:sz="0" w:space="0" w:color="auto"/>
                        <w:bottom w:val="none" w:sz="0" w:space="0" w:color="auto"/>
                        <w:right w:val="none" w:sz="0" w:space="0" w:color="auto"/>
                      </w:divBdr>
                      <w:divsChild>
                        <w:div w:id="1444808583">
                          <w:marLeft w:val="0"/>
                          <w:marRight w:val="0"/>
                          <w:marTop w:val="0"/>
                          <w:marBottom w:val="0"/>
                          <w:divBdr>
                            <w:top w:val="none" w:sz="0" w:space="0" w:color="auto"/>
                            <w:left w:val="none" w:sz="0" w:space="0" w:color="auto"/>
                            <w:bottom w:val="none" w:sz="0" w:space="0" w:color="auto"/>
                            <w:right w:val="none" w:sz="0" w:space="0" w:color="auto"/>
                          </w:divBdr>
                          <w:divsChild>
                            <w:div w:id="19596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396287">
      <w:bodyDiv w:val="1"/>
      <w:marLeft w:val="0"/>
      <w:marRight w:val="0"/>
      <w:marTop w:val="0"/>
      <w:marBottom w:val="0"/>
      <w:divBdr>
        <w:top w:val="none" w:sz="0" w:space="0" w:color="auto"/>
        <w:left w:val="none" w:sz="0" w:space="0" w:color="auto"/>
        <w:bottom w:val="none" w:sz="0" w:space="0" w:color="auto"/>
        <w:right w:val="none" w:sz="0" w:space="0" w:color="auto"/>
      </w:divBdr>
      <w:divsChild>
        <w:div w:id="877662861">
          <w:marLeft w:val="450"/>
          <w:marRight w:val="450"/>
          <w:marTop w:val="375"/>
          <w:marBottom w:val="0"/>
          <w:divBdr>
            <w:top w:val="none" w:sz="0" w:space="0" w:color="auto"/>
            <w:left w:val="none" w:sz="0" w:space="0" w:color="auto"/>
            <w:bottom w:val="none" w:sz="0" w:space="0" w:color="auto"/>
            <w:right w:val="none" w:sz="0" w:space="0" w:color="auto"/>
          </w:divBdr>
          <w:divsChild>
            <w:div w:id="1357996360">
              <w:marLeft w:val="450"/>
              <w:marRight w:val="450"/>
              <w:marTop w:val="375"/>
              <w:marBottom w:val="0"/>
              <w:divBdr>
                <w:top w:val="none" w:sz="0" w:space="0" w:color="auto"/>
                <w:left w:val="none" w:sz="0" w:space="0" w:color="auto"/>
                <w:bottom w:val="none" w:sz="0" w:space="0" w:color="auto"/>
                <w:right w:val="none" w:sz="0" w:space="0" w:color="auto"/>
              </w:divBdr>
              <w:divsChild>
                <w:div w:id="1642613424">
                  <w:marLeft w:val="0"/>
                  <w:marRight w:val="0"/>
                  <w:marTop w:val="0"/>
                  <w:marBottom w:val="0"/>
                  <w:divBdr>
                    <w:top w:val="none" w:sz="0" w:space="0" w:color="auto"/>
                    <w:left w:val="none" w:sz="0" w:space="0" w:color="auto"/>
                    <w:bottom w:val="none" w:sz="0" w:space="0" w:color="auto"/>
                    <w:right w:val="none" w:sz="0" w:space="0" w:color="auto"/>
                  </w:divBdr>
                  <w:divsChild>
                    <w:div w:id="472599506">
                      <w:marLeft w:val="0"/>
                      <w:marRight w:val="0"/>
                      <w:marTop w:val="0"/>
                      <w:marBottom w:val="0"/>
                      <w:divBdr>
                        <w:top w:val="none" w:sz="0" w:space="0" w:color="auto"/>
                        <w:left w:val="none" w:sz="0" w:space="0" w:color="auto"/>
                        <w:bottom w:val="none" w:sz="0" w:space="0" w:color="auto"/>
                        <w:right w:val="none" w:sz="0" w:space="0" w:color="auto"/>
                      </w:divBdr>
                      <w:divsChild>
                        <w:div w:id="682441583">
                          <w:marLeft w:val="0"/>
                          <w:marRight w:val="0"/>
                          <w:marTop w:val="0"/>
                          <w:marBottom w:val="0"/>
                          <w:divBdr>
                            <w:top w:val="none" w:sz="0" w:space="0" w:color="auto"/>
                            <w:left w:val="none" w:sz="0" w:space="0" w:color="auto"/>
                            <w:bottom w:val="none" w:sz="0" w:space="0" w:color="auto"/>
                            <w:right w:val="none" w:sz="0" w:space="0" w:color="auto"/>
                          </w:divBdr>
                          <w:divsChild>
                            <w:div w:id="190548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057750">
      <w:bodyDiv w:val="1"/>
      <w:marLeft w:val="0"/>
      <w:marRight w:val="0"/>
      <w:marTop w:val="0"/>
      <w:marBottom w:val="0"/>
      <w:divBdr>
        <w:top w:val="none" w:sz="0" w:space="0" w:color="auto"/>
        <w:left w:val="none" w:sz="0" w:space="0" w:color="auto"/>
        <w:bottom w:val="none" w:sz="0" w:space="0" w:color="auto"/>
        <w:right w:val="none" w:sz="0" w:space="0" w:color="auto"/>
      </w:divBdr>
    </w:div>
    <w:div w:id="960838154">
      <w:bodyDiv w:val="1"/>
      <w:marLeft w:val="0"/>
      <w:marRight w:val="0"/>
      <w:marTop w:val="0"/>
      <w:marBottom w:val="0"/>
      <w:divBdr>
        <w:top w:val="none" w:sz="0" w:space="0" w:color="auto"/>
        <w:left w:val="none" w:sz="0" w:space="0" w:color="auto"/>
        <w:bottom w:val="none" w:sz="0" w:space="0" w:color="auto"/>
        <w:right w:val="none" w:sz="0" w:space="0" w:color="auto"/>
      </w:divBdr>
    </w:div>
    <w:div w:id="1046946695">
      <w:bodyDiv w:val="1"/>
      <w:marLeft w:val="0"/>
      <w:marRight w:val="0"/>
      <w:marTop w:val="0"/>
      <w:marBottom w:val="0"/>
      <w:divBdr>
        <w:top w:val="none" w:sz="0" w:space="0" w:color="auto"/>
        <w:left w:val="none" w:sz="0" w:space="0" w:color="auto"/>
        <w:bottom w:val="none" w:sz="0" w:space="0" w:color="auto"/>
        <w:right w:val="none" w:sz="0" w:space="0" w:color="auto"/>
      </w:divBdr>
      <w:divsChild>
        <w:div w:id="1213224424">
          <w:marLeft w:val="0"/>
          <w:marRight w:val="0"/>
          <w:marTop w:val="0"/>
          <w:marBottom w:val="0"/>
          <w:divBdr>
            <w:top w:val="single" w:sz="6" w:space="0" w:color="818181"/>
            <w:left w:val="single" w:sz="6" w:space="0" w:color="818181"/>
            <w:bottom w:val="single" w:sz="6" w:space="0" w:color="818181"/>
            <w:right w:val="single" w:sz="6" w:space="0" w:color="818181"/>
          </w:divBdr>
          <w:divsChild>
            <w:div w:id="607935393">
              <w:marLeft w:val="0"/>
              <w:marRight w:val="0"/>
              <w:marTop w:val="0"/>
              <w:marBottom w:val="0"/>
              <w:divBdr>
                <w:top w:val="none" w:sz="0" w:space="0" w:color="auto"/>
                <w:left w:val="none" w:sz="0" w:space="0" w:color="auto"/>
                <w:bottom w:val="none" w:sz="0" w:space="0" w:color="auto"/>
                <w:right w:val="none" w:sz="0" w:space="0" w:color="auto"/>
              </w:divBdr>
              <w:divsChild>
                <w:div w:id="1334450766">
                  <w:marLeft w:val="0"/>
                  <w:marRight w:val="0"/>
                  <w:marTop w:val="0"/>
                  <w:marBottom w:val="0"/>
                  <w:divBdr>
                    <w:top w:val="single" w:sz="6" w:space="0" w:color="818181"/>
                    <w:left w:val="single" w:sz="6" w:space="0" w:color="818181"/>
                    <w:bottom w:val="single" w:sz="6" w:space="0" w:color="818181"/>
                    <w:right w:val="single" w:sz="6" w:space="0" w:color="818181"/>
                  </w:divBdr>
                  <w:divsChild>
                    <w:div w:id="188082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684319">
      <w:bodyDiv w:val="1"/>
      <w:marLeft w:val="0"/>
      <w:marRight w:val="0"/>
      <w:marTop w:val="0"/>
      <w:marBottom w:val="0"/>
      <w:divBdr>
        <w:top w:val="none" w:sz="0" w:space="0" w:color="auto"/>
        <w:left w:val="none" w:sz="0" w:space="0" w:color="auto"/>
        <w:bottom w:val="none" w:sz="0" w:space="0" w:color="auto"/>
        <w:right w:val="none" w:sz="0" w:space="0" w:color="auto"/>
      </w:divBdr>
    </w:div>
    <w:div w:id="1099524809">
      <w:bodyDiv w:val="1"/>
      <w:marLeft w:val="0"/>
      <w:marRight w:val="0"/>
      <w:marTop w:val="0"/>
      <w:marBottom w:val="0"/>
      <w:divBdr>
        <w:top w:val="none" w:sz="0" w:space="0" w:color="auto"/>
        <w:left w:val="none" w:sz="0" w:space="0" w:color="auto"/>
        <w:bottom w:val="none" w:sz="0" w:space="0" w:color="auto"/>
        <w:right w:val="none" w:sz="0" w:space="0" w:color="auto"/>
      </w:divBdr>
    </w:div>
    <w:div w:id="1251507334">
      <w:bodyDiv w:val="1"/>
      <w:marLeft w:val="0"/>
      <w:marRight w:val="0"/>
      <w:marTop w:val="0"/>
      <w:marBottom w:val="0"/>
      <w:divBdr>
        <w:top w:val="none" w:sz="0" w:space="0" w:color="auto"/>
        <w:left w:val="none" w:sz="0" w:space="0" w:color="auto"/>
        <w:bottom w:val="none" w:sz="0" w:space="0" w:color="auto"/>
        <w:right w:val="none" w:sz="0" w:space="0" w:color="auto"/>
      </w:divBdr>
    </w:div>
    <w:div w:id="1283729463">
      <w:bodyDiv w:val="1"/>
      <w:marLeft w:val="0"/>
      <w:marRight w:val="0"/>
      <w:marTop w:val="0"/>
      <w:marBottom w:val="0"/>
      <w:divBdr>
        <w:top w:val="none" w:sz="0" w:space="0" w:color="auto"/>
        <w:left w:val="none" w:sz="0" w:space="0" w:color="auto"/>
        <w:bottom w:val="none" w:sz="0" w:space="0" w:color="auto"/>
        <w:right w:val="none" w:sz="0" w:space="0" w:color="auto"/>
      </w:divBdr>
    </w:div>
    <w:div w:id="1338537926">
      <w:bodyDiv w:val="1"/>
      <w:marLeft w:val="0"/>
      <w:marRight w:val="0"/>
      <w:marTop w:val="0"/>
      <w:marBottom w:val="0"/>
      <w:divBdr>
        <w:top w:val="none" w:sz="0" w:space="0" w:color="auto"/>
        <w:left w:val="none" w:sz="0" w:space="0" w:color="auto"/>
        <w:bottom w:val="none" w:sz="0" w:space="0" w:color="auto"/>
        <w:right w:val="none" w:sz="0" w:space="0" w:color="auto"/>
      </w:divBdr>
    </w:div>
    <w:div w:id="1440756603">
      <w:bodyDiv w:val="1"/>
      <w:marLeft w:val="0"/>
      <w:marRight w:val="0"/>
      <w:marTop w:val="0"/>
      <w:marBottom w:val="0"/>
      <w:divBdr>
        <w:top w:val="none" w:sz="0" w:space="0" w:color="auto"/>
        <w:left w:val="none" w:sz="0" w:space="0" w:color="auto"/>
        <w:bottom w:val="none" w:sz="0" w:space="0" w:color="auto"/>
        <w:right w:val="none" w:sz="0" w:space="0" w:color="auto"/>
      </w:divBdr>
      <w:divsChild>
        <w:div w:id="592780109">
          <w:marLeft w:val="450"/>
          <w:marRight w:val="450"/>
          <w:marTop w:val="375"/>
          <w:marBottom w:val="0"/>
          <w:divBdr>
            <w:top w:val="none" w:sz="0" w:space="0" w:color="auto"/>
            <w:left w:val="none" w:sz="0" w:space="0" w:color="auto"/>
            <w:bottom w:val="none" w:sz="0" w:space="0" w:color="auto"/>
            <w:right w:val="none" w:sz="0" w:space="0" w:color="auto"/>
          </w:divBdr>
          <w:divsChild>
            <w:div w:id="1490705262">
              <w:marLeft w:val="450"/>
              <w:marRight w:val="450"/>
              <w:marTop w:val="375"/>
              <w:marBottom w:val="0"/>
              <w:divBdr>
                <w:top w:val="none" w:sz="0" w:space="0" w:color="auto"/>
                <w:left w:val="none" w:sz="0" w:space="0" w:color="auto"/>
                <w:bottom w:val="none" w:sz="0" w:space="0" w:color="auto"/>
                <w:right w:val="none" w:sz="0" w:space="0" w:color="auto"/>
              </w:divBdr>
              <w:divsChild>
                <w:div w:id="1125348799">
                  <w:marLeft w:val="0"/>
                  <w:marRight w:val="0"/>
                  <w:marTop w:val="0"/>
                  <w:marBottom w:val="0"/>
                  <w:divBdr>
                    <w:top w:val="none" w:sz="0" w:space="0" w:color="auto"/>
                    <w:left w:val="none" w:sz="0" w:space="0" w:color="auto"/>
                    <w:bottom w:val="none" w:sz="0" w:space="0" w:color="auto"/>
                    <w:right w:val="none" w:sz="0" w:space="0" w:color="auto"/>
                  </w:divBdr>
                  <w:divsChild>
                    <w:div w:id="1532109938">
                      <w:marLeft w:val="0"/>
                      <w:marRight w:val="0"/>
                      <w:marTop w:val="0"/>
                      <w:marBottom w:val="0"/>
                      <w:divBdr>
                        <w:top w:val="none" w:sz="0" w:space="0" w:color="auto"/>
                        <w:left w:val="none" w:sz="0" w:space="0" w:color="auto"/>
                        <w:bottom w:val="none" w:sz="0" w:space="0" w:color="auto"/>
                        <w:right w:val="none" w:sz="0" w:space="0" w:color="auto"/>
                      </w:divBdr>
                      <w:divsChild>
                        <w:div w:id="1738896875">
                          <w:marLeft w:val="0"/>
                          <w:marRight w:val="0"/>
                          <w:marTop w:val="0"/>
                          <w:marBottom w:val="0"/>
                          <w:divBdr>
                            <w:top w:val="none" w:sz="0" w:space="0" w:color="auto"/>
                            <w:left w:val="none" w:sz="0" w:space="0" w:color="auto"/>
                            <w:bottom w:val="none" w:sz="0" w:space="0" w:color="auto"/>
                            <w:right w:val="none" w:sz="0" w:space="0" w:color="auto"/>
                          </w:divBdr>
                          <w:divsChild>
                            <w:div w:id="3398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817648">
      <w:bodyDiv w:val="1"/>
      <w:marLeft w:val="0"/>
      <w:marRight w:val="0"/>
      <w:marTop w:val="0"/>
      <w:marBottom w:val="0"/>
      <w:divBdr>
        <w:top w:val="none" w:sz="0" w:space="0" w:color="auto"/>
        <w:left w:val="none" w:sz="0" w:space="0" w:color="auto"/>
        <w:bottom w:val="none" w:sz="0" w:space="0" w:color="auto"/>
        <w:right w:val="none" w:sz="0" w:space="0" w:color="auto"/>
      </w:divBdr>
    </w:div>
    <w:div w:id="1746224653">
      <w:bodyDiv w:val="1"/>
      <w:marLeft w:val="0"/>
      <w:marRight w:val="0"/>
      <w:marTop w:val="0"/>
      <w:marBottom w:val="0"/>
      <w:divBdr>
        <w:top w:val="none" w:sz="0" w:space="0" w:color="auto"/>
        <w:left w:val="none" w:sz="0" w:space="0" w:color="auto"/>
        <w:bottom w:val="none" w:sz="0" w:space="0" w:color="auto"/>
        <w:right w:val="none" w:sz="0" w:space="0" w:color="auto"/>
      </w:divBdr>
    </w:div>
    <w:div w:id="1765614369">
      <w:bodyDiv w:val="1"/>
      <w:marLeft w:val="0"/>
      <w:marRight w:val="0"/>
      <w:marTop w:val="0"/>
      <w:marBottom w:val="0"/>
      <w:divBdr>
        <w:top w:val="none" w:sz="0" w:space="0" w:color="auto"/>
        <w:left w:val="none" w:sz="0" w:space="0" w:color="auto"/>
        <w:bottom w:val="none" w:sz="0" w:space="0" w:color="auto"/>
        <w:right w:val="none" w:sz="0" w:space="0" w:color="auto"/>
      </w:divBdr>
    </w:div>
    <w:div w:id="2055695153">
      <w:bodyDiv w:val="1"/>
      <w:marLeft w:val="0"/>
      <w:marRight w:val="0"/>
      <w:marTop w:val="0"/>
      <w:marBottom w:val="0"/>
      <w:divBdr>
        <w:top w:val="none" w:sz="0" w:space="0" w:color="auto"/>
        <w:left w:val="none" w:sz="0" w:space="0" w:color="auto"/>
        <w:bottom w:val="none" w:sz="0" w:space="0" w:color="auto"/>
        <w:right w:val="none" w:sz="0" w:space="0" w:color="auto"/>
      </w:divBdr>
      <w:divsChild>
        <w:div w:id="757796615">
          <w:marLeft w:val="450"/>
          <w:marRight w:val="450"/>
          <w:marTop w:val="375"/>
          <w:marBottom w:val="0"/>
          <w:divBdr>
            <w:top w:val="none" w:sz="0" w:space="0" w:color="auto"/>
            <w:left w:val="none" w:sz="0" w:space="0" w:color="auto"/>
            <w:bottom w:val="none" w:sz="0" w:space="0" w:color="auto"/>
            <w:right w:val="none" w:sz="0" w:space="0" w:color="auto"/>
          </w:divBdr>
          <w:divsChild>
            <w:div w:id="1688600634">
              <w:marLeft w:val="450"/>
              <w:marRight w:val="450"/>
              <w:marTop w:val="375"/>
              <w:marBottom w:val="0"/>
              <w:divBdr>
                <w:top w:val="none" w:sz="0" w:space="0" w:color="auto"/>
                <w:left w:val="none" w:sz="0" w:space="0" w:color="auto"/>
                <w:bottom w:val="none" w:sz="0" w:space="0" w:color="auto"/>
                <w:right w:val="none" w:sz="0" w:space="0" w:color="auto"/>
              </w:divBdr>
              <w:divsChild>
                <w:div w:id="1145850411">
                  <w:marLeft w:val="0"/>
                  <w:marRight w:val="0"/>
                  <w:marTop w:val="0"/>
                  <w:marBottom w:val="0"/>
                  <w:divBdr>
                    <w:top w:val="none" w:sz="0" w:space="0" w:color="auto"/>
                    <w:left w:val="none" w:sz="0" w:space="0" w:color="auto"/>
                    <w:bottom w:val="none" w:sz="0" w:space="0" w:color="auto"/>
                    <w:right w:val="none" w:sz="0" w:space="0" w:color="auto"/>
                  </w:divBdr>
                  <w:divsChild>
                    <w:div w:id="1180121404">
                      <w:marLeft w:val="0"/>
                      <w:marRight w:val="0"/>
                      <w:marTop w:val="0"/>
                      <w:marBottom w:val="0"/>
                      <w:divBdr>
                        <w:top w:val="none" w:sz="0" w:space="0" w:color="auto"/>
                        <w:left w:val="none" w:sz="0" w:space="0" w:color="auto"/>
                        <w:bottom w:val="none" w:sz="0" w:space="0" w:color="auto"/>
                        <w:right w:val="none" w:sz="0" w:space="0" w:color="auto"/>
                      </w:divBdr>
                      <w:divsChild>
                        <w:div w:id="1333755094">
                          <w:marLeft w:val="0"/>
                          <w:marRight w:val="0"/>
                          <w:marTop w:val="0"/>
                          <w:marBottom w:val="0"/>
                          <w:divBdr>
                            <w:top w:val="none" w:sz="0" w:space="0" w:color="auto"/>
                            <w:left w:val="none" w:sz="0" w:space="0" w:color="auto"/>
                            <w:bottom w:val="none" w:sz="0" w:space="0" w:color="auto"/>
                            <w:right w:val="none" w:sz="0" w:space="0" w:color="auto"/>
                          </w:divBdr>
                          <w:divsChild>
                            <w:div w:id="201032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941220">
      <w:bodyDiv w:val="1"/>
      <w:marLeft w:val="0"/>
      <w:marRight w:val="0"/>
      <w:marTop w:val="0"/>
      <w:marBottom w:val="0"/>
      <w:divBdr>
        <w:top w:val="none" w:sz="0" w:space="0" w:color="auto"/>
        <w:left w:val="none" w:sz="0" w:space="0" w:color="auto"/>
        <w:bottom w:val="none" w:sz="0" w:space="0" w:color="auto"/>
        <w:right w:val="none" w:sz="0" w:space="0" w:color="auto"/>
      </w:divBdr>
    </w:div>
    <w:div w:id="212823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4</Pages>
  <Words>2523</Words>
  <Characters>14387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OVECHKINA</dc:creator>
  <cp:keywords/>
  <dc:description/>
  <cp:lastModifiedBy>OVECHKINA</cp:lastModifiedBy>
  <cp:revision>40</cp:revision>
  <cp:lastPrinted>2022-08-02T10:59:00Z</cp:lastPrinted>
  <dcterms:created xsi:type="dcterms:W3CDTF">2022-07-21T12:45:00Z</dcterms:created>
  <dcterms:modified xsi:type="dcterms:W3CDTF">2022-09-29T13:49:00Z</dcterms:modified>
</cp:coreProperties>
</file>