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2C0B" w:rsidRPr="00D22C0B" w:rsidRDefault="00D22C0B" w:rsidP="00D22C0B">
      <w:pPr>
        <w:shd w:val="clear" w:color="auto" w:fill="FFFFFF"/>
        <w:spacing w:after="0" w:line="240" w:lineRule="auto"/>
        <w:jc w:val="center"/>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w:t>
      </w:r>
      <w:r w:rsidRPr="00D22C0B">
        <w:rPr>
          <w:rFonts w:ascii="Arial" w:eastAsia="Times New Roman" w:hAnsi="Arial" w:cs="Arial"/>
          <w:color w:val="000000"/>
          <w:sz w:val="21"/>
          <w:szCs w:val="21"/>
          <w:bdr w:val="none" w:sz="0" w:space="0" w:color="auto" w:frame="1"/>
          <w:lang w:eastAsia="ru-RU"/>
        </w:rPr>
        <w:t>Дело № 2-4/21</w:t>
      </w:r>
    </w:p>
    <w:p w:rsidR="00D22C0B" w:rsidRPr="00D22C0B" w:rsidRDefault="00D22C0B" w:rsidP="00D22C0B">
      <w:pPr>
        <w:shd w:val="clear" w:color="auto" w:fill="FFFFFF"/>
        <w:spacing w:after="150" w:line="240" w:lineRule="auto"/>
        <w:jc w:val="center"/>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РЕШЕНИЕ</w:t>
      </w:r>
    </w:p>
    <w:p w:rsidR="00D22C0B" w:rsidRPr="00D22C0B" w:rsidRDefault="00D22C0B" w:rsidP="00D22C0B">
      <w:pPr>
        <w:shd w:val="clear" w:color="auto" w:fill="FFFFFF"/>
        <w:spacing w:after="150" w:line="240" w:lineRule="auto"/>
        <w:jc w:val="center"/>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ИМЕНЕМ РОССИЙСКОЙ ФЕДЕРАЦИИ</w:t>
      </w:r>
    </w:p>
    <w:p w:rsidR="00D22C0B" w:rsidRPr="00D22C0B" w:rsidRDefault="00D22C0B" w:rsidP="00D22C0B">
      <w:pPr>
        <w:shd w:val="clear" w:color="auto" w:fill="FFFFFF"/>
        <w:spacing w:after="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bdr w:val="none" w:sz="0" w:space="0" w:color="auto" w:frame="1"/>
          <w:lang w:eastAsia="ru-RU"/>
        </w:rPr>
        <w:t>16 марта 2021 года г. Липецк</w:t>
      </w:r>
      <w:r w:rsidRPr="00D22C0B">
        <w:rPr>
          <w:rFonts w:ascii="Arial" w:eastAsia="Times New Roman" w:hAnsi="Arial" w:cs="Arial"/>
          <w:color w:val="000000"/>
          <w:sz w:val="21"/>
          <w:szCs w:val="21"/>
          <w:lang w:eastAsia="ru-RU"/>
        </w:rPr>
        <w:t>&lt;АДРЕС&gt;</w:t>
      </w:r>
    </w:p>
    <w:p w:rsidR="00D22C0B" w:rsidRPr="00D22C0B" w:rsidRDefault="00D22C0B" w:rsidP="00D22C0B">
      <w:pPr>
        <w:shd w:val="clear" w:color="auto" w:fill="FFFFFF"/>
        <w:spacing w:after="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Мировой судья судебного участка </w:t>
      </w:r>
      <w:r w:rsidRPr="00D22C0B">
        <w:rPr>
          <w:rFonts w:ascii="Arial" w:eastAsia="Times New Roman" w:hAnsi="Arial" w:cs="Arial"/>
          <w:color w:val="000000"/>
          <w:sz w:val="21"/>
          <w:szCs w:val="21"/>
          <w:bdr w:val="none" w:sz="0" w:space="0" w:color="auto" w:frame="1"/>
          <w:lang w:eastAsia="ru-RU"/>
        </w:rPr>
        <w:t>№ 18 Советского судебного района г. Липецка</w:t>
      </w:r>
      <w:r w:rsidRPr="00D22C0B">
        <w:rPr>
          <w:rFonts w:ascii="Arial" w:eastAsia="Times New Roman" w:hAnsi="Arial" w:cs="Arial"/>
          <w:color w:val="000000"/>
          <w:sz w:val="21"/>
          <w:szCs w:val="21"/>
          <w:lang w:eastAsia="ru-RU"/>
        </w:rPr>
        <w:t>  Наумова Н.В.,</w:t>
      </w:r>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при секретаре  Пименовой Т.С.,</w:t>
      </w:r>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рассмотрев в открытом судебном заседании гражданск</w:t>
      </w:r>
      <w:r w:rsidR="00692ABC">
        <w:rPr>
          <w:rFonts w:ascii="Arial" w:eastAsia="Times New Roman" w:hAnsi="Arial" w:cs="Arial"/>
          <w:color w:val="000000"/>
          <w:sz w:val="21"/>
          <w:szCs w:val="21"/>
          <w:lang w:eastAsia="ru-RU"/>
        </w:rPr>
        <w:t>ое дело по иску</w:t>
      </w:r>
      <w:proofErr w:type="gramStart"/>
      <w:r w:rsidR="00692ABC">
        <w:rPr>
          <w:rFonts w:ascii="Arial" w:eastAsia="Times New Roman" w:hAnsi="Arial" w:cs="Arial"/>
          <w:color w:val="000000"/>
          <w:sz w:val="21"/>
          <w:szCs w:val="21"/>
          <w:lang w:eastAsia="ru-RU"/>
        </w:rPr>
        <w:t xml:space="preserve"> С</w:t>
      </w:r>
      <w:proofErr w:type="gramEnd"/>
      <w:r w:rsidRPr="00D22C0B">
        <w:rPr>
          <w:rFonts w:ascii="Arial" w:eastAsia="Times New Roman" w:hAnsi="Arial" w:cs="Arial"/>
          <w:color w:val="000000"/>
          <w:sz w:val="21"/>
          <w:szCs w:val="21"/>
          <w:lang w:eastAsia="ru-RU"/>
        </w:rPr>
        <w:t xml:space="preserve"> к ООО «МВМ» о расторжении договора, взыскании денежных средств, штрафа, неустойки, компенсации морального вреда,</w:t>
      </w:r>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УСТАНОВИЛ:</w:t>
      </w:r>
    </w:p>
    <w:p w:rsidR="00D22C0B" w:rsidRPr="00D22C0B" w:rsidRDefault="00D22C0B" w:rsidP="00D22C0B">
      <w:pPr>
        <w:shd w:val="clear" w:color="auto" w:fill="FFFFFF"/>
        <w:spacing w:after="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Истец обратился в суд с иском к ООО «МВМ» о расторжении договора, взыскании уплаченной за товар денежной суммы, ссылаясь на то, что </w:t>
      </w:r>
      <w:r w:rsidRPr="00D22C0B">
        <w:rPr>
          <w:rFonts w:ascii="Arial" w:eastAsia="Times New Roman" w:hAnsi="Arial" w:cs="Arial"/>
          <w:color w:val="000000"/>
          <w:sz w:val="21"/>
          <w:szCs w:val="21"/>
          <w:bdr w:val="none" w:sz="0" w:space="0" w:color="auto" w:frame="1"/>
          <w:lang w:eastAsia="ru-RU"/>
        </w:rPr>
        <w:t>13 сентября 2019 года</w:t>
      </w:r>
      <w:r w:rsidRPr="00D22C0B">
        <w:rPr>
          <w:rFonts w:ascii="Arial" w:eastAsia="Times New Roman" w:hAnsi="Arial" w:cs="Arial"/>
          <w:color w:val="000000"/>
          <w:sz w:val="21"/>
          <w:szCs w:val="21"/>
          <w:lang w:eastAsia="ru-RU"/>
        </w:rPr>
        <w:t> в магазине ответчика по адресу: &lt;ОБЕЗЛИЧЕНО&gt;, он приобрел смартфон «</w:t>
      </w:r>
      <w:proofErr w:type="spellStart"/>
      <w:r w:rsidRPr="00D22C0B">
        <w:rPr>
          <w:rFonts w:ascii="Arial" w:eastAsia="Times New Roman" w:hAnsi="Arial" w:cs="Arial"/>
          <w:color w:val="000000"/>
          <w:sz w:val="21"/>
          <w:szCs w:val="21"/>
          <w:lang w:eastAsia="ru-RU"/>
        </w:rPr>
        <w:t>Xiaomi</w:t>
      </w:r>
      <w:proofErr w:type="spellEnd"/>
      <w:r w:rsidRPr="00D22C0B">
        <w:rPr>
          <w:rFonts w:ascii="Arial" w:eastAsia="Times New Roman" w:hAnsi="Arial" w:cs="Arial"/>
          <w:color w:val="000000"/>
          <w:sz w:val="21"/>
          <w:szCs w:val="21"/>
          <w:lang w:eastAsia="ru-RU"/>
        </w:rPr>
        <w:t xml:space="preserve"> mi9 </w:t>
      </w:r>
      <w:proofErr w:type="spellStart"/>
      <w:r w:rsidRPr="00D22C0B">
        <w:rPr>
          <w:rFonts w:ascii="Arial" w:eastAsia="Times New Roman" w:hAnsi="Arial" w:cs="Arial"/>
          <w:color w:val="000000"/>
          <w:sz w:val="21"/>
          <w:szCs w:val="21"/>
          <w:lang w:eastAsia="ru-RU"/>
        </w:rPr>
        <w:t>Ocean</w:t>
      </w:r>
      <w:proofErr w:type="spellEnd"/>
      <w:r w:rsidRPr="00D22C0B">
        <w:rPr>
          <w:rFonts w:ascii="Arial" w:eastAsia="Times New Roman" w:hAnsi="Arial" w:cs="Arial"/>
          <w:color w:val="000000"/>
          <w:sz w:val="21"/>
          <w:szCs w:val="21"/>
          <w:lang w:eastAsia="ru-RU"/>
        </w:rPr>
        <w:t xml:space="preserve"> </w:t>
      </w:r>
      <w:proofErr w:type="spellStart"/>
      <w:r w:rsidRPr="00D22C0B">
        <w:rPr>
          <w:rFonts w:ascii="Arial" w:eastAsia="Times New Roman" w:hAnsi="Arial" w:cs="Arial"/>
          <w:color w:val="000000"/>
          <w:sz w:val="21"/>
          <w:szCs w:val="21"/>
          <w:lang w:eastAsia="ru-RU"/>
        </w:rPr>
        <w:t>Blue</w:t>
      </w:r>
      <w:proofErr w:type="spellEnd"/>
      <w:r w:rsidRPr="00D22C0B">
        <w:rPr>
          <w:rFonts w:ascii="Arial" w:eastAsia="Times New Roman" w:hAnsi="Arial" w:cs="Arial"/>
          <w:color w:val="000000"/>
          <w:sz w:val="21"/>
          <w:szCs w:val="21"/>
          <w:lang w:eastAsia="ru-RU"/>
        </w:rPr>
        <w:t>», совместно с защитной п</w:t>
      </w:r>
      <w:r w:rsidR="00692ABC">
        <w:rPr>
          <w:rFonts w:ascii="Arial" w:eastAsia="Times New Roman" w:hAnsi="Arial" w:cs="Arial"/>
          <w:color w:val="000000"/>
          <w:sz w:val="21"/>
          <w:szCs w:val="21"/>
          <w:lang w:eastAsia="ru-RU"/>
        </w:rPr>
        <w:t xml:space="preserve">ленкой,   общей стоимостью </w:t>
      </w:r>
      <w:r w:rsidRPr="00D22C0B">
        <w:rPr>
          <w:rFonts w:ascii="Arial" w:eastAsia="Times New Roman" w:hAnsi="Arial" w:cs="Arial"/>
          <w:color w:val="000000"/>
          <w:sz w:val="21"/>
          <w:szCs w:val="21"/>
          <w:lang w:eastAsia="ru-RU"/>
        </w:rPr>
        <w:t xml:space="preserve"> рублей. В процессе использования телефона истцом были обнаружены следующие недостатки: хрипят динамики, разряжается аккумулятор. </w:t>
      </w:r>
      <w:r w:rsidRPr="00D22C0B">
        <w:rPr>
          <w:rFonts w:ascii="Arial" w:eastAsia="Times New Roman" w:hAnsi="Arial" w:cs="Arial"/>
          <w:color w:val="000000"/>
          <w:sz w:val="21"/>
          <w:szCs w:val="21"/>
          <w:bdr w:val="none" w:sz="0" w:space="0" w:color="auto" w:frame="1"/>
          <w:lang w:eastAsia="ru-RU"/>
        </w:rPr>
        <w:t>27.07.2020г. после</w:t>
      </w:r>
      <w:r w:rsidRPr="00D22C0B">
        <w:rPr>
          <w:rFonts w:ascii="Arial" w:eastAsia="Times New Roman" w:hAnsi="Arial" w:cs="Arial"/>
          <w:color w:val="000000"/>
          <w:sz w:val="21"/>
          <w:szCs w:val="21"/>
          <w:lang w:eastAsia="ru-RU"/>
        </w:rPr>
        <w:t xml:space="preserve"> обращения к ответчику об обмене товара, была проведена проверка качества телефона, которая не подтвердила наличие недостатка. Был произведен сброс настроек, хрипы динамиков прекратились, на корпусе смартфона появились царапины, следы вскрытия. При повторной проверке было установлено, что аппарат технически исправен, выявленные недостатки не являются существенными, истцу было предложено 3000 рублей в качестве компенсации. Также истец ссылался на </w:t>
      </w:r>
      <w:proofErr w:type="spellStart"/>
      <w:r w:rsidRPr="00D22C0B">
        <w:rPr>
          <w:rFonts w:ascii="Arial" w:eastAsia="Times New Roman" w:hAnsi="Arial" w:cs="Arial"/>
          <w:color w:val="000000"/>
          <w:sz w:val="21"/>
          <w:szCs w:val="21"/>
          <w:lang w:eastAsia="ru-RU"/>
        </w:rPr>
        <w:t>непредоставление</w:t>
      </w:r>
      <w:proofErr w:type="spellEnd"/>
      <w:r w:rsidRPr="00D22C0B">
        <w:rPr>
          <w:rFonts w:ascii="Arial" w:eastAsia="Times New Roman" w:hAnsi="Arial" w:cs="Arial"/>
          <w:color w:val="000000"/>
          <w:sz w:val="21"/>
          <w:szCs w:val="21"/>
          <w:lang w:eastAsia="ru-RU"/>
        </w:rPr>
        <w:t xml:space="preserve"> ему другого телефона на время ремонта. Истец просил суд расторгнуть договор купли-продажи в связи с </w:t>
      </w:r>
      <w:proofErr w:type="spellStart"/>
      <w:r w:rsidRPr="00D22C0B">
        <w:rPr>
          <w:rFonts w:ascii="Arial" w:eastAsia="Times New Roman" w:hAnsi="Arial" w:cs="Arial"/>
          <w:color w:val="000000"/>
          <w:sz w:val="21"/>
          <w:szCs w:val="21"/>
          <w:lang w:eastAsia="ru-RU"/>
        </w:rPr>
        <w:t>некачественностью</w:t>
      </w:r>
      <w:proofErr w:type="spellEnd"/>
      <w:r w:rsidRPr="00D22C0B">
        <w:rPr>
          <w:rFonts w:ascii="Arial" w:eastAsia="Times New Roman" w:hAnsi="Arial" w:cs="Arial"/>
          <w:color w:val="000000"/>
          <w:sz w:val="21"/>
          <w:szCs w:val="21"/>
          <w:lang w:eastAsia="ru-RU"/>
        </w:rPr>
        <w:t xml:space="preserve"> тов</w:t>
      </w:r>
      <w:r w:rsidR="00692ABC">
        <w:rPr>
          <w:rFonts w:ascii="Arial" w:eastAsia="Times New Roman" w:hAnsi="Arial" w:cs="Arial"/>
          <w:color w:val="000000"/>
          <w:sz w:val="21"/>
          <w:szCs w:val="21"/>
          <w:lang w:eastAsia="ru-RU"/>
        </w:rPr>
        <w:t xml:space="preserve">ара, взыскать в его пользу </w:t>
      </w:r>
      <w:r w:rsidRPr="00D22C0B">
        <w:rPr>
          <w:rFonts w:ascii="Arial" w:eastAsia="Times New Roman" w:hAnsi="Arial" w:cs="Arial"/>
          <w:color w:val="000000"/>
          <w:sz w:val="21"/>
          <w:szCs w:val="21"/>
          <w:lang w:eastAsia="ru-RU"/>
        </w:rPr>
        <w:t xml:space="preserve"> рублей, уплаченные за телефон, неустойку </w:t>
      </w:r>
      <w:r w:rsidR="00692ABC">
        <w:rPr>
          <w:rFonts w:ascii="Arial" w:eastAsia="Times New Roman" w:hAnsi="Arial" w:cs="Arial"/>
          <w:color w:val="000000"/>
          <w:sz w:val="21"/>
          <w:szCs w:val="21"/>
          <w:lang w:eastAsia="ru-RU"/>
        </w:rPr>
        <w:t>в размере  рублей</w:t>
      </w:r>
      <w:r w:rsidRPr="00D22C0B">
        <w:rPr>
          <w:rFonts w:ascii="Arial" w:eastAsia="Times New Roman" w:hAnsi="Arial" w:cs="Arial"/>
          <w:color w:val="000000"/>
          <w:sz w:val="21"/>
          <w:szCs w:val="21"/>
          <w:lang w:eastAsia="ru-RU"/>
        </w:rPr>
        <w:t xml:space="preserve">, компенсацию </w:t>
      </w:r>
      <w:r w:rsidR="00692ABC">
        <w:rPr>
          <w:rFonts w:ascii="Arial" w:eastAsia="Times New Roman" w:hAnsi="Arial" w:cs="Arial"/>
          <w:color w:val="000000"/>
          <w:sz w:val="21"/>
          <w:szCs w:val="21"/>
          <w:lang w:eastAsia="ru-RU"/>
        </w:rPr>
        <w:t xml:space="preserve">морального вреда в размере </w:t>
      </w:r>
      <w:r w:rsidRPr="00D22C0B">
        <w:rPr>
          <w:rFonts w:ascii="Arial" w:eastAsia="Times New Roman" w:hAnsi="Arial" w:cs="Arial"/>
          <w:color w:val="000000"/>
          <w:sz w:val="21"/>
          <w:szCs w:val="21"/>
          <w:lang w:eastAsia="ru-RU"/>
        </w:rPr>
        <w:t xml:space="preserve"> рублей, штраф в размере 50 % от взысканных сумм.</w:t>
      </w:r>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В судебное заседа</w:t>
      </w:r>
      <w:r w:rsidR="00692ABC">
        <w:rPr>
          <w:rFonts w:ascii="Arial" w:eastAsia="Times New Roman" w:hAnsi="Arial" w:cs="Arial"/>
          <w:color w:val="000000"/>
          <w:sz w:val="21"/>
          <w:szCs w:val="21"/>
          <w:lang w:eastAsia="ru-RU"/>
        </w:rPr>
        <w:t>ние истец</w:t>
      </w:r>
      <w:proofErr w:type="gramStart"/>
      <w:r w:rsidR="00692ABC">
        <w:rPr>
          <w:rFonts w:ascii="Arial" w:eastAsia="Times New Roman" w:hAnsi="Arial" w:cs="Arial"/>
          <w:color w:val="000000"/>
          <w:sz w:val="21"/>
          <w:szCs w:val="21"/>
          <w:lang w:eastAsia="ru-RU"/>
        </w:rPr>
        <w:t xml:space="preserve"> С</w:t>
      </w:r>
      <w:proofErr w:type="gramEnd"/>
      <w:r w:rsidRPr="00D22C0B">
        <w:rPr>
          <w:rFonts w:ascii="Arial" w:eastAsia="Times New Roman" w:hAnsi="Arial" w:cs="Arial"/>
          <w:color w:val="000000"/>
          <w:sz w:val="21"/>
          <w:szCs w:val="21"/>
          <w:lang w:eastAsia="ru-RU"/>
        </w:rPr>
        <w:t xml:space="preserve"> не явился, о дате и времени рассмотрения дела был извещен своевременно, надлежащим образом.</w:t>
      </w:r>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Представитель истца</w:t>
      </w:r>
      <w:r w:rsidR="00692ABC">
        <w:rPr>
          <w:rFonts w:ascii="Arial" w:eastAsia="Times New Roman" w:hAnsi="Arial" w:cs="Arial"/>
          <w:color w:val="000000"/>
          <w:sz w:val="21"/>
          <w:szCs w:val="21"/>
          <w:lang w:eastAsia="ru-RU"/>
        </w:rPr>
        <w:t xml:space="preserve"> по ордеру адвокат Х</w:t>
      </w:r>
      <w:r w:rsidRPr="00D22C0B">
        <w:rPr>
          <w:rFonts w:ascii="Arial" w:eastAsia="Times New Roman" w:hAnsi="Arial" w:cs="Arial"/>
          <w:color w:val="000000"/>
          <w:sz w:val="21"/>
          <w:szCs w:val="21"/>
          <w:lang w:eastAsia="ru-RU"/>
        </w:rPr>
        <w:t xml:space="preserve"> исковые требования поддержал, ссылаясь на доводы, изложенные в исковом заявлении.</w:t>
      </w:r>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Представитель ответчика в судебное заседание не явился, о дате и времени рассмотрения дела был извещен своевременно, надлежащим образом.  В своем письменном отзыве представитель ответчика</w:t>
      </w:r>
      <w:r w:rsidR="00692ABC">
        <w:rPr>
          <w:rFonts w:ascii="Arial" w:eastAsia="Times New Roman" w:hAnsi="Arial" w:cs="Arial"/>
          <w:color w:val="000000"/>
          <w:sz w:val="21"/>
          <w:szCs w:val="21"/>
          <w:lang w:eastAsia="ru-RU"/>
        </w:rPr>
        <w:t xml:space="preserve"> по доверенности</w:t>
      </w:r>
      <w:proofErr w:type="gramStart"/>
      <w:r w:rsidR="00692ABC">
        <w:rPr>
          <w:rFonts w:ascii="Arial" w:eastAsia="Times New Roman" w:hAnsi="Arial" w:cs="Arial"/>
          <w:color w:val="000000"/>
          <w:sz w:val="21"/>
          <w:szCs w:val="21"/>
          <w:lang w:eastAsia="ru-RU"/>
        </w:rPr>
        <w:t xml:space="preserve"> И</w:t>
      </w:r>
      <w:proofErr w:type="gramEnd"/>
      <w:r w:rsidRPr="00D22C0B">
        <w:rPr>
          <w:rFonts w:ascii="Arial" w:eastAsia="Times New Roman" w:hAnsi="Arial" w:cs="Arial"/>
          <w:color w:val="000000"/>
          <w:sz w:val="21"/>
          <w:szCs w:val="21"/>
          <w:lang w:eastAsia="ru-RU"/>
        </w:rPr>
        <w:t xml:space="preserve"> исковые требования не признал, ссылаясь на то, что проданный истцу товар надлежащего качества, недостаток в телефоне истца не был обнаружен в том числе при проведении судебной экспертизы, и просил рассмотреть дело в его отсутствие.</w:t>
      </w:r>
    </w:p>
    <w:p w:rsidR="00D22C0B" w:rsidRPr="00D22C0B" w:rsidRDefault="00D22C0B" w:rsidP="00D22C0B">
      <w:pPr>
        <w:shd w:val="clear" w:color="auto" w:fill="FFFFFF"/>
        <w:spacing w:after="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Выслушав представителя истца, представителя третьего лица - Управления Федеральной службы по надзору в сфере защиты прав потребителей и благополучия человека по </w:t>
      </w:r>
      <w:r w:rsidRPr="00D22C0B">
        <w:rPr>
          <w:rFonts w:ascii="Arial" w:eastAsia="Times New Roman" w:hAnsi="Arial" w:cs="Arial"/>
          <w:color w:val="000000"/>
          <w:sz w:val="21"/>
          <w:szCs w:val="21"/>
          <w:bdr w:val="none" w:sz="0" w:space="0" w:color="auto" w:frame="1"/>
          <w:lang w:eastAsia="ru-RU"/>
        </w:rPr>
        <w:t>Липецкой области</w:t>
      </w:r>
      <w:r w:rsidR="00692ABC">
        <w:rPr>
          <w:rFonts w:ascii="Arial" w:eastAsia="Times New Roman" w:hAnsi="Arial" w:cs="Arial"/>
          <w:color w:val="000000"/>
          <w:sz w:val="21"/>
          <w:szCs w:val="21"/>
          <w:lang w:eastAsia="ru-RU"/>
        </w:rPr>
        <w:t> Г</w:t>
      </w:r>
      <w:r w:rsidRPr="00D22C0B">
        <w:rPr>
          <w:rFonts w:ascii="Arial" w:eastAsia="Times New Roman" w:hAnsi="Arial" w:cs="Arial"/>
          <w:color w:val="000000"/>
          <w:sz w:val="21"/>
          <w:szCs w:val="21"/>
          <w:lang w:eastAsia="ru-RU"/>
        </w:rPr>
        <w:t>,  оставившего вопрос об удовлетворении иска на усмотрение суда, исследовав и оценив доказательства по делу в совокупности, суд приходит к следующим выводам.</w:t>
      </w:r>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Согласно ст. 309 ГК РФ обязательства должны исполняться надлежащим образом в соответствии с условиями обязательства и требованиями закона, иных правовых актов.</w:t>
      </w:r>
    </w:p>
    <w:p w:rsidR="00D22C0B" w:rsidRPr="00D22C0B" w:rsidRDefault="00D22C0B" w:rsidP="00D22C0B">
      <w:pPr>
        <w:shd w:val="clear" w:color="auto" w:fill="FFFFFF"/>
        <w:spacing w:after="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В соответствии со </w:t>
      </w:r>
      <w:hyperlink r:id="rId6" w:history="1">
        <w:r w:rsidRPr="00D22C0B">
          <w:rPr>
            <w:rFonts w:ascii="Arial" w:eastAsia="Times New Roman" w:hAnsi="Arial" w:cs="Arial"/>
            <w:color w:val="045189"/>
            <w:sz w:val="21"/>
            <w:szCs w:val="21"/>
            <w:u w:val="single"/>
            <w:bdr w:val="none" w:sz="0" w:space="0" w:color="auto" w:frame="1"/>
            <w:lang w:eastAsia="ru-RU"/>
          </w:rPr>
          <w:t>ст. 4</w:t>
        </w:r>
      </w:hyperlink>
      <w:r w:rsidRPr="00D22C0B">
        <w:rPr>
          <w:rFonts w:ascii="Arial" w:eastAsia="Times New Roman" w:hAnsi="Arial" w:cs="Arial"/>
          <w:color w:val="000000"/>
          <w:sz w:val="21"/>
          <w:szCs w:val="21"/>
          <w:lang w:eastAsia="ru-RU"/>
        </w:rPr>
        <w:t> Закона РФ "О защите прав потребителей", продавец (исполнитель) обязан передать потребителю товар (выполнить работу, оказать услугу), качество которого соответствует договору.</w:t>
      </w:r>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Согласно ст. 18 Закона «О защите прав потребителей», потребитель, которому продан товар ненадлежащего качества, если оно не было оговорено продавцом, вправе по своему выбору потребовать:</w:t>
      </w:r>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безвозмездного устранения недостатков товара или возмещения расходов на их исправление потребителем или третьим лицом;</w:t>
      </w:r>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соразмерного уменьшения покупной цены;</w:t>
      </w:r>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замены на товар аналогичной марки (модели, артикула);</w:t>
      </w:r>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lastRenderedPageBreak/>
        <w:t>    замены на такой же товар другой марки (модели, артикула) с соответствующим перерасчетом покупной цены.</w:t>
      </w:r>
    </w:p>
    <w:p w:rsidR="00D22C0B" w:rsidRPr="00D22C0B" w:rsidRDefault="00D22C0B" w:rsidP="00D22C0B">
      <w:pPr>
        <w:shd w:val="clear" w:color="auto" w:fill="FFFFFF"/>
        <w:spacing w:after="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Законом для удовлетворения соответствующих требований потребителя.</w:t>
      </w:r>
      <w:bookmarkStart w:id="0" w:name="p329"/>
      <w:bookmarkEnd w:id="0"/>
    </w:p>
    <w:p w:rsidR="00D22C0B" w:rsidRPr="00D22C0B" w:rsidRDefault="00D22C0B" w:rsidP="00D22C0B">
      <w:pPr>
        <w:shd w:val="clear" w:color="auto" w:fill="FFFFFF"/>
        <w:spacing w:after="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xml:space="preserve">    </w:t>
      </w:r>
      <w:proofErr w:type="gramStart"/>
      <w:r w:rsidRPr="00D22C0B">
        <w:rPr>
          <w:rFonts w:ascii="Arial" w:eastAsia="Times New Roman" w:hAnsi="Arial" w:cs="Arial"/>
          <w:color w:val="000000"/>
          <w:sz w:val="21"/>
          <w:szCs w:val="21"/>
          <w:lang w:eastAsia="ru-RU"/>
        </w:rPr>
        <w:t>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дня передачи</w:t>
      </w:r>
      <w:proofErr w:type="gramEnd"/>
      <w:r w:rsidRPr="00D22C0B">
        <w:rPr>
          <w:rFonts w:ascii="Arial" w:eastAsia="Times New Roman" w:hAnsi="Arial" w:cs="Arial"/>
          <w:color w:val="000000"/>
          <w:sz w:val="21"/>
          <w:szCs w:val="21"/>
          <w:lang w:eastAsia="ru-RU"/>
        </w:rPr>
        <w:t xml:space="preserve"> потребителю такого товара. По истечении этого срока указанные требования подлежат удовлетворению в одном из следующих случаев:</w:t>
      </w:r>
      <w:bookmarkStart w:id="1" w:name="p330"/>
      <w:bookmarkEnd w:id="1"/>
    </w:p>
    <w:p w:rsidR="00D22C0B" w:rsidRPr="00D22C0B" w:rsidRDefault="00D22C0B" w:rsidP="00D22C0B">
      <w:pPr>
        <w:shd w:val="clear" w:color="auto" w:fill="FFFFFF"/>
        <w:spacing w:after="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обнаружение существенного недостатка товара;</w:t>
      </w:r>
      <w:bookmarkStart w:id="2" w:name="p331"/>
      <w:bookmarkEnd w:id="2"/>
    </w:p>
    <w:p w:rsidR="00D22C0B" w:rsidRPr="00D22C0B" w:rsidRDefault="00D22C0B" w:rsidP="00D22C0B">
      <w:pPr>
        <w:shd w:val="clear" w:color="auto" w:fill="FFFFFF"/>
        <w:spacing w:after="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нарушение установленных настоящим Законом сроков устранения недостатков товара; </w:t>
      </w:r>
      <w:bookmarkStart w:id="3" w:name="p332"/>
      <w:bookmarkEnd w:id="3"/>
      <w:r w:rsidRPr="00D22C0B">
        <w:rPr>
          <w:rFonts w:ascii="Arial" w:eastAsia="Times New Roman" w:hAnsi="Arial" w:cs="Arial"/>
          <w:color w:val="000000"/>
          <w:sz w:val="21"/>
          <w:szCs w:val="21"/>
          <w:lang w:eastAsia="ru-RU"/>
        </w:rPr>
        <w:t>    </w:t>
      </w:r>
    </w:p>
    <w:p w:rsidR="00D22C0B" w:rsidRPr="00D22C0B" w:rsidRDefault="00D22C0B" w:rsidP="00D22C0B">
      <w:pPr>
        <w:shd w:val="clear" w:color="auto" w:fill="FFFFFF"/>
        <w:spacing w:after="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w:t>
      </w:r>
      <w:bookmarkStart w:id="4" w:name="p333"/>
      <w:bookmarkEnd w:id="4"/>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По требованию продавца и за его счет потребитель должен возвратить товар с недостатками.</w:t>
      </w:r>
    </w:p>
    <w:p w:rsidR="00D22C0B" w:rsidRPr="00D22C0B" w:rsidRDefault="00D22C0B" w:rsidP="00D22C0B">
      <w:pPr>
        <w:shd w:val="clear" w:color="auto" w:fill="FFFFFF"/>
        <w:spacing w:after="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Судом установлено, что </w:t>
      </w:r>
      <w:r w:rsidRPr="00D22C0B">
        <w:rPr>
          <w:rFonts w:ascii="Arial" w:eastAsia="Times New Roman" w:hAnsi="Arial" w:cs="Arial"/>
          <w:color w:val="000000"/>
          <w:sz w:val="21"/>
          <w:szCs w:val="21"/>
          <w:bdr w:val="none" w:sz="0" w:space="0" w:color="auto" w:frame="1"/>
          <w:lang w:eastAsia="ru-RU"/>
        </w:rPr>
        <w:t>13 сентября 2019 года</w:t>
      </w:r>
      <w:r w:rsidRPr="00D22C0B">
        <w:rPr>
          <w:rFonts w:ascii="Arial" w:eastAsia="Times New Roman" w:hAnsi="Arial" w:cs="Arial"/>
          <w:color w:val="000000"/>
          <w:sz w:val="21"/>
          <w:szCs w:val="21"/>
          <w:lang w:eastAsia="ru-RU"/>
        </w:rPr>
        <w:t> в магазине ответчика по адресу: &lt;ОБ</w:t>
      </w:r>
      <w:r w:rsidR="00692ABC">
        <w:rPr>
          <w:rFonts w:ascii="Arial" w:eastAsia="Times New Roman" w:hAnsi="Arial" w:cs="Arial"/>
          <w:color w:val="000000"/>
          <w:sz w:val="21"/>
          <w:szCs w:val="21"/>
          <w:lang w:eastAsia="ru-RU"/>
        </w:rPr>
        <w:t>ЕЗЛИЧЕНО&gt;, истец</w:t>
      </w:r>
      <w:proofErr w:type="gramStart"/>
      <w:r w:rsidR="00692ABC">
        <w:rPr>
          <w:rFonts w:ascii="Arial" w:eastAsia="Times New Roman" w:hAnsi="Arial" w:cs="Arial"/>
          <w:color w:val="000000"/>
          <w:sz w:val="21"/>
          <w:szCs w:val="21"/>
          <w:lang w:eastAsia="ru-RU"/>
        </w:rPr>
        <w:t xml:space="preserve"> С</w:t>
      </w:r>
      <w:proofErr w:type="gramEnd"/>
      <w:r w:rsidRPr="00D22C0B">
        <w:rPr>
          <w:rFonts w:ascii="Arial" w:eastAsia="Times New Roman" w:hAnsi="Arial" w:cs="Arial"/>
          <w:color w:val="000000"/>
          <w:sz w:val="21"/>
          <w:szCs w:val="21"/>
          <w:lang w:eastAsia="ru-RU"/>
        </w:rPr>
        <w:t xml:space="preserve"> приобрел смартфон «</w:t>
      </w:r>
      <w:proofErr w:type="spellStart"/>
      <w:r w:rsidRPr="00D22C0B">
        <w:rPr>
          <w:rFonts w:ascii="Arial" w:eastAsia="Times New Roman" w:hAnsi="Arial" w:cs="Arial"/>
          <w:color w:val="000000"/>
          <w:sz w:val="21"/>
          <w:szCs w:val="21"/>
          <w:lang w:eastAsia="ru-RU"/>
        </w:rPr>
        <w:t>Xiaomi</w:t>
      </w:r>
      <w:proofErr w:type="spellEnd"/>
      <w:r w:rsidRPr="00D22C0B">
        <w:rPr>
          <w:rFonts w:ascii="Arial" w:eastAsia="Times New Roman" w:hAnsi="Arial" w:cs="Arial"/>
          <w:color w:val="000000"/>
          <w:sz w:val="21"/>
          <w:szCs w:val="21"/>
          <w:lang w:eastAsia="ru-RU"/>
        </w:rPr>
        <w:t xml:space="preserve"> mi9 </w:t>
      </w:r>
      <w:proofErr w:type="spellStart"/>
      <w:r w:rsidRPr="00D22C0B">
        <w:rPr>
          <w:rFonts w:ascii="Arial" w:eastAsia="Times New Roman" w:hAnsi="Arial" w:cs="Arial"/>
          <w:color w:val="000000"/>
          <w:sz w:val="21"/>
          <w:szCs w:val="21"/>
          <w:lang w:eastAsia="ru-RU"/>
        </w:rPr>
        <w:t>Ocean</w:t>
      </w:r>
      <w:proofErr w:type="spellEnd"/>
      <w:r w:rsidRPr="00D22C0B">
        <w:rPr>
          <w:rFonts w:ascii="Arial" w:eastAsia="Times New Roman" w:hAnsi="Arial" w:cs="Arial"/>
          <w:color w:val="000000"/>
          <w:sz w:val="21"/>
          <w:szCs w:val="21"/>
          <w:lang w:eastAsia="ru-RU"/>
        </w:rPr>
        <w:t xml:space="preserve"> </w:t>
      </w:r>
      <w:proofErr w:type="spellStart"/>
      <w:r w:rsidRPr="00D22C0B">
        <w:rPr>
          <w:rFonts w:ascii="Arial" w:eastAsia="Times New Roman" w:hAnsi="Arial" w:cs="Arial"/>
          <w:color w:val="000000"/>
          <w:sz w:val="21"/>
          <w:szCs w:val="21"/>
          <w:lang w:eastAsia="ru-RU"/>
        </w:rPr>
        <w:t>Blue</w:t>
      </w:r>
      <w:proofErr w:type="spellEnd"/>
      <w:r w:rsidRPr="00D22C0B">
        <w:rPr>
          <w:rFonts w:ascii="Arial" w:eastAsia="Times New Roman" w:hAnsi="Arial" w:cs="Arial"/>
          <w:color w:val="000000"/>
          <w:sz w:val="21"/>
          <w:szCs w:val="21"/>
          <w:lang w:eastAsia="ru-RU"/>
        </w:rPr>
        <w:t>», совместно с защитной п</w:t>
      </w:r>
      <w:r w:rsidR="00692ABC">
        <w:rPr>
          <w:rFonts w:ascii="Arial" w:eastAsia="Times New Roman" w:hAnsi="Arial" w:cs="Arial"/>
          <w:color w:val="000000"/>
          <w:sz w:val="21"/>
          <w:szCs w:val="21"/>
          <w:lang w:eastAsia="ru-RU"/>
        </w:rPr>
        <w:t xml:space="preserve">ленкой,   общей стоимостью </w:t>
      </w:r>
      <w:r w:rsidRPr="00D22C0B">
        <w:rPr>
          <w:rFonts w:ascii="Arial" w:eastAsia="Times New Roman" w:hAnsi="Arial" w:cs="Arial"/>
          <w:color w:val="000000"/>
          <w:sz w:val="21"/>
          <w:szCs w:val="21"/>
          <w:lang w:eastAsia="ru-RU"/>
        </w:rPr>
        <w:t xml:space="preserve"> рублей, что подтверждается копиями кассового и товарного чеков, имеющихся в материалах дела.</w:t>
      </w:r>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xml:space="preserve">    Как следует из материалов дела, </w:t>
      </w:r>
      <w:proofErr w:type="gramStart"/>
      <w:r w:rsidRPr="00D22C0B">
        <w:rPr>
          <w:rFonts w:ascii="Arial" w:eastAsia="Times New Roman" w:hAnsi="Arial" w:cs="Arial"/>
          <w:color w:val="000000"/>
          <w:sz w:val="21"/>
          <w:szCs w:val="21"/>
          <w:lang w:eastAsia="ru-RU"/>
        </w:rPr>
        <w:t>с даты покупки</w:t>
      </w:r>
      <w:proofErr w:type="gramEnd"/>
      <w:r w:rsidRPr="00D22C0B">
        <w:rPr>
          <w:rFonts w:ascii="Arial" w:eastAsia="Times New Roman" w:hAnsi="Arial" w:cs="Arial"/>
          <w:color w:val="000000"/>
          <w:sz w:val="21"/>
          <w:szCs w:val="21"/>
          <w:lang w:eastAsia="ru-RU"/>
        </w:rPr>
        <w:t xml:space="preserve"> истец пользовался телефоном по назначению.</w:t>
      </w:r>
    </w:p>
    <w:p w:rsidR="00D22C0B" w:rsidRPr="00D22C0B" w:rsidRDefault="00D22C0B" w:rsidP="00D22C0B">
      <w:pPr>
        <w:shd w:val="clear" w:color="auto" w:fill="FFFFFF"/>
        <w:spacing w:after="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w:t>
      </w:r>
      <w:r w:rsidRPr="00D22C0B">
        <w:rPr>
          <w:rFonts w:ascii="Arial" w:eastAsia="Times New Roman" w:hAnsi="Arial" w:cs="Arial"/>
          <w:color w:val="000000"/>
          <w:sz w:val="21"/>
          <w:szCs w:val="21"/>
          <w:bdr w:val="none" w:sz="0" w:space="0" w:color="auto" w:frame="1"/>
          <w:lang w:eastAsia="ru-RU"/>
        </w:rPr>
        <w:t>27.07.2020 года</w:t>
      </w:r>
      <w:r w:rsidRPr="00D22C0B">
        <w:rPr>
          <w:rFonts w:ascii="Arial" w:eastAsia="Times New Roman" w:hAnsi="Arial" w:cs="Arial"/>
          <w:color w:val="000000"/>
          <w:sz w:val="21"/>
          <w:szCs w:val="21"/>
          <w:lang w:eastAsia="ru-RU"/>
        </w:rPr>
        <w:t> истец обратился  к ответчику с требованием обменять товар, поскольку были обнаружены следующие недостатки: хрипят динамики, быстро разряжается аккумуляторная батарея.</w:t>
      </w:r>
    </w:p>
    <w:p w:rsidR="00D22C0B" w:rsidRPr="00D22C0B" w:rsidRDefault="00D22C0B" w:rsidP="00D22C0B">
      <w:pPr>
        <w:shd w:val="clear" w:color="auto" w:fill="FFFFFF"/>
        <w:spacing w:after="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29.07.- </w:t>
      </w:r>
      <w:r w:rsidRPr="00D22C0B">
        <w:rPr>
          <w:rFonts w:ascii="Arial" w:eastAsia="Times New Roman" w:hAnsi="Arial" w:cs="Arial"/>
          <w:color w:val="000000"/>
          <w:sz w:val="21"/>
          <w:szCs w:val="21"/>
          <w:bdr w:val="none" w:sz="0" w:space="0" w:color="auto" w:frame="1"/>
          <w:lang w:eastAsia="ru-RU"/>
        </w:rPr>
        <w:t xml:space="preserve">31.07.2020 года ответчиком по первому обращению истца была проведена проверка качества телефона, которая не подтвердила наличие недостатка, что подтверждается соответствующим актом выполненных работ № ИН-00-00224832. Был произведен сброс пользовательских данных до версии, рекомендованной производителем. </w:t>
      </w:r>
      <w:proofErr w:type="gramStart"/>
      <w:r w:rsidRPr="00D22C0B">
        <w:rPr>
          <w:rFonts w:ascii="Arial" w:eastAsia="Times New Roman" w:hAnsi="Arial" w:cs="Arial"/>
          <w:color w:val="000000"/>
          <w:sz w:val="21"/>
          <w:szCs w:val="21"/>
          <w:bdr w:val="none" w:sz="0" w:space="0" w:color="auto" w:frame="1"/>
          <w:lang w:eastAsia="ru-RU"/>
        </w:rPr>
        <w:t xml:space="preserve">При передаче товара истцу после проверки его качества 18.08.2020 года истец обратился к ответчику с требованием расторгнуть договор купли-продажи и вернуть деньги, поскольку при осмотре товара им была обнаружена царапина на корпусе телефона. 28.08.2020 ответчиком по второму обращению истца был дан ответ о </w:t>
      </w:r>
      <w:proofErr w:type="spellStart"/>
      <w:r w:rsidRPr="00D22C0B">
        <w:rPr>
          <w:rFonts w:ascii="Arial" w:eastAsia="Times New Roman" w:hAnsi="Arial" w:cs="Arial"/>
          <w:color w:val="000000"/>
          <w:sz w:val="21"/>
          <w:szCs w:val="21"/>
          <w:bdr w:val="none" w:sz="0" w:space="0" w:color="auto" w:frame="1"/>
          <w:lang w:eastAsia="ru-RU"/>
        </w:rPr>
        <w:t>согласии</w:t>
      </w:r>
      <w:r w:rsidRPr="00D22C0B">
        <w:rPr>
          <w:rFonts w:ascii="Arial" w:eastAsia="Times New Roman" w:hAnsi="Arial" w:cs="Arial"/>
          <w:color w:val="000000"/>
          <w:sz w:val="21"/>
          <w:szCs w:val="21"/>
          <w:lang w:eastAsia="ru-RU"/>
        </w:rPr>
        <w:t>выплатить</w:t>
      </w:r>
      <w:proofErr w:type="spellEnd"/>
      <w:r w:rsidRPr="00D22C0B">
        <w:rPr>
          <w:rFonts w:ascii="Arial" w:eastAsia="Times New Roman" w:hAnsi="Arial" w:cs="Arial"/>
          <w:color w:val="000000"/>
          <w:sz w:val="21"/>
          <w:szCs w:val="21"/>
          <w:lang w:eastAsia="ru-RU"/>
        </w:rPr>
        <w:t xml:space="preserve"> компенсацию за обнаруженные повреждения в размере 3000 рублей.</w:t>
      </w:r>
      <w:proofErr w:type="gramEnd"/>
      <w:r w:rsidRPr="00D22C0B">
        <w:rPr>
          <w:rFonts w:ascii="Arial" w:eastAsia="Times New Roman" w:hAnsi="Arial" w:cs="Arial"/>
          <w:color w:val="000000"/>
          <w:sz w:val="21"/>
          <w:szCs w:val="21"/>
          <w:lang w:eastAsia="ru-RU"/>
        </w:rPr>
        <w:t xml:space="preserve"> Оснований для </w:t>
      </w:r>
      <w:proofErr w:type="gramStart"/>
      <w:r w:rsidRPr="00D22C0B">
        <w:rPr>
          <w:rFonts w:ascii="Arial" w:eastAsia="Times New Roman" w:hAnsi="Arial" w:cs="Arial"/>
          <w:color w:val="000000"/>
          <w:sz w:val="21"/>
          <w:szCs w:val="21"/>
          <w:lang w:eastAsia="ru-RU"/>
        </w:rPr>
        <w:t>расторжении</w:t>
      </w:r>
      <w:proofErr w:type="gramEnd"/>
      <w:r w:rsidRPr="00D22C0B">
        <w:rPr>
          <w:rFonts w:ascii="Arial" w:eastAsia="Times New Roman" w:hAnsi="Arial" w:cs="Arial"/>
          <w:color w:val="000000"/>
          <w:sz w:val="21"/>
          <w:szCs w:val="21"/>
          <w:lang w:eastAsia="ru-RU"/>
        </w:rPr>
        <w:t xml:space="preserve"> договора и возврата денежных средств за технически исправный аппарат не было усмотрено.</w:t>
      </w:r>
    </w:p>
    <w:p w:rsidR="00D22C0B" w:rsidRPr="00D22C0B" w:rsidRDefault="00D22C0B" w:rsidP="00D22C0B">
      <w:pPr>
        <w:shd w:val="clear" w:color="auto" w:fill="FFFFFF"/>
        <w:spacing w:after="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Аналогичная претензия б</w:t>
      </w:r>
      <w:r w:rsidR="00692ABC">
        <w:rPr>
          <w:rFonts w:ascii="Arial" w:eastAsia="Times New Roman" w:hAnsi="Arial" w:cs="Arial"/>
          <w:color w:val="000000"/>
          <w:sz w:val="21"/>
          <w:szCs w:val="21"/>
          <w:lang w:eastAsia="ru-RU"/>
        </w:rPr>
        <w:t>ыла направлена</w:t>
      </w:r>
      <w:proofErr w:type="gramStart"/>
      <w:r w:rsidR="00692ABC">
        <w:rPr>
          <w:rFonts w:ascii="Arial" w:eastAsia="Times New Roman" w:hAnsi="Arial" w:cs="Arial"/>
          <w:color w:val="000000"/>
          <w:sz w:val="21"/>
          <w:szCs w:val="21"/>
          <w:lang w:eastAsia="ru-RU"/>
        </w:rPr>
        <w:t xml:space="preserve"> С</w:t>
      </w:r>
      <w:proofErr w:type="gramEnd"/>
      <w:r w:rsidRPr="00D22C0B">
        <w:rPr>
          <w:rFonts w:ascii="Arial" w:eastAsia="Times New Roman" w:hAnsi="Arial" w:cs="Arial"/>
          <w:color w:val="000000"/>
          <w:sz w:val="21"/>
          <w:szCs w:val="21"/>
          <w:lang w:eastAsia="ru-RU"/>
        </w:rPr>
        <w:t xml:space="preserve"> в адрес ответчика </w:t>
      </w:r>
      <w:r w:rsidRPr="00D22C0B">
        <w:rPr>
          <w:rFonts w:ascii="Arial" w:eastAsia="Times New Roman" w:hAnsi="Arial" w:cs="Arial"/>
          <w:color w:val="000000"/>
          <w:sz w:val="21"/>
          <w:szCs w:val="21"/>
          <w:bdr w:val="none" w:sz="0" w:space="0" w:color="auto" w:frame="1"/>
          <w:lang w:eastAsia="ru-RU"/>
        </w:rPr>
        <w:t>31.08.2020 года,</w:t>
      </w:r>
      <w:r w:rsidRPr="00D22C0B">
        <w:rPr>
          <w:rFonts w:ascii="Arial" w:eastAsia="Times New Roman" w:hAnsi="Arial" w:cs="Arial"/>
          <w:color w:val="000000"/>
          <w:sz w:val="21"/>
          <w:szCs w:val="21"/>
          <w:lang w:eastAsia="ru-RU"/>
        </w:rPr>
        <w:t> на которую ООО «МВМ» ответило отказом.</w:t>
      </w:r>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Как следует из пояснений пр</w:t>
      </w:r>
      <w:r w:rsidR="00692ABC">
        <w:rPr>
          <w:rFonts w:ascii="Arial" w:eastAsia="Times New Roman" w:hAnsi="Arial" w:cs="Arial"/>
          <w:color w:val="000000"/>
          <w:sz w:val="21"/>
          <w:szCs w:val="21"/>
          <w:lang w:eastAsia="ru-RU"/>
        </w:rPr>
        <w:t>едставителя истца Х</w:t>
      </w:r>
      <w:r w:rsidRPr="00D22C0B">
        <w:rPr>
          <w:rFonts w:ascii="Arial" w:eastAsia="Times New Roman" w:hAnsi="Arial" w:cs="Arial"/>
          <w:color w:val="000000"/>
          <w:sz w:val="21"/>
          <w:szCs w:val="21"/>
          <w:lang w:eastAsia="ru-RU"/>
        </w:rPr>
        <w:t>, истец до проведения судебной экспертизы не забирал у ответчика телефон и не пользовался им.</w:t>
      </w:r>
    </w:p>
    <w:p w:rsidR="00D22C0B" w:rsidRPr="00D22C0B" w:rsidRDefault="00D22C0B" w:rsidP="00D22C0B">
      <w:pPr>
        <w:shd w:val="clear" w:color="auto" w:fill="FFFFFF"/>
        <w:spacing w:after="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Поскольку сторонами оспаривались факт наличия недостатков в телефоне и  причины их возникновения, судом по делу была назначена судебная товароведческая экспертиза, проведение которой было поручено ФБУЗ «Центр гигиены и эпидемиологии </w:t>
      </w:r>
      <w:r w:rsidRPr="00D22C0B">
        <w:rPr>
          <w:rFonts w:ascii="Arial" w:eastAsia="Times New Roman" w:hAnsi="Arial" w:cs="Arial"/>
          <w:color w:val="000000"/>
          <w:sz w:val="21"/>
          <w:szCs w:val="21"/>
          <w:bdr w:val="none" w:sz="0" w:space="0" w:color="auto" w:frame="1"/>
          <w:lang w:eastAsia="ru-RU"/>
        </w:rPr>
        <w:t>Липецкой области</w:t>
      </w:r>
      <w:r w:rsidRPr="00D22C0B">
        <w:rPr>
          <w:rFonts w:ascii="Arial" w:eastAsia="Times New Roman" w:hAnsi="Arial" w:cs="Arial"/>
          <w:color w:val="000000"/>
          <w:sz w:val="21"/>
          <w:szCs w:val="21"/>
          <w:lang w:eastAsia="ru-RU"/>
        </w:rPr>
        <w:t>». </w:t>
      </w:r>
    </w:p>
    <w:p w:rsidR="00D22C0B" w:rsidRPr="00D22C0B" w:rsidRDefault="00D22C0B" w:rsidP="00D22C0B">
      <w:pPr>
        <w:shd w:val="clear" w:color="auto" w:fill="FFFFFF"/>
        <w:spacing w:after="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Согласно заключению судебной экспертизы </w:t>
      </w:r>
      <w:r w:rsidRPr="00D22C0B">
        <w:rPr>
          <w:rFonts w:ascii="Arial" w:eastAsia="Times New Roman" w:hAnsi="Arial" w:cs="Arial"/>
          <w:color w:val="000000"/>
          <w:sz w:val="21"/>
          <w:szCs w:val="21"/>
          <w:bdr w:val="none" w:sz="0" w:space="0" w:color="auto" w:frame="1"/>
          <w:lang w:eastAsia="ru-RU"/>
        </w:rPr>
        <w:t>№ 1533 от 19.02.2021 года, проведенной</w:t>
      </w:r>
      <w:r w:rsidRPr="00D22C0B">
        <w:rPr>
          <w:rFonts w:ascii="Arial" w:eastAsia="Times New Roman" w:hAnsi="Arial" w:cs="Arial"/>
          <w:color w:val="000000"/>
          <w:sz w:val="21"/>
          <w:szCs w:val="21"/>
          <w:lang w:eastAsia="ru-RU"/>
        </w:rPr>
        <w:t> экспертом ФБУЗ «Центр гигиены и эпидемиологии </w:t>
      </w:r>
      <w:r w:rsidRPr="00D22C0B">
        <w:rPr>
          <w:rFonts w:ascii="Arial" w:eastAsia="Times New Roman" w:hAnsi="Arial" w:cs="Arial"/>
          <w:color w:val="000000"/>
          <w:sz w:val="21"/>
          <w:szCs w:val="21"/>
          <w:bdr w:val="none" w:sz="0" w:space="0" w:color="auto" w:frame="1"/>
          <w:lang w:eastAsia="ru-RU"/>
        </w:rPr>
        <w:t>Липецкой области</w:t>
      </w:r>
      <w:r w:rsidRPr="00D22C0B">
        <w:rPr>
          <w:rFonts w:ascii="Arial" w:eastAsia="Times New Roman" w:hAnsi="Arial" w:cs="Arial"/>
          <w:color w:val="000000"/>
          <w:sz w:val="21"/>
          <w:szCs w:val="21"/>
          <w:lang w:eastAsia="ru-RU"/>
        </w:rPr>
        <w:t>», в смартфоне «</w:t>
      </w:r>
      <w:proofErr w:type="spellStart"/>
      <w:r w:rsidRPr="00D22C0B">
        <w:rPr>
          <w:rFonts w:ascii="Arial" w:eastAsia="Times New Roman" w:hAnsi="Arial" w:cs="Arial"/>
          <w:color w:val="000000"/>
          <w:sz w:val="21"/>
          <w:szCs w:val="21"/>
          <w:lang w:eastAsia="ru-RU"/>
        </w:rPr>
        <w:t>Xiaomi</w:t>
      </w:r>
      <w:proofErr w:type="spellEnd"/>
      <w:r w:rsidRPr="00D22C0B">
        <w:rPr>
          <w:rFonts w:ascii="Arial" w:eastAsia="Times New Roman" w:hAnsi="Arial" w:cs="Arial"/>
          <w:color w:val="000000"/>
          <w:sz w:val="21"/>
          <w:szCs w:val="21"/>
          <w:lang w:eastAsia="ru-RU"/>
        </w:rPr>
        <w:t xml:space="preserve"> Мi9» цвет «</w:t>
      </w:r>
      <w:proofErr w:type="spellStart"/>
      <w:r w:rsidRPr="00D22C0B">
        <w:rPr>
          <w:rFonts w:ascii="Arial" w:eastAsia="Times New Roman" w:hAnsi="Arial" w:cs="Arial"/>
          <w:color w:val="000000"/>
          <w:sz w:val="21"/>
          <w:szCs w:val="21"/>
          <w:lang w:eastAsia="ru-RU"/>
        </w:rPr>
        <w:t>Ocean</w:t>
      </w:r>
      <w:proofErr w:type="spellEnd"/>
      <w:r w:rsidRPr="00D22C0B">
        <w:rPr>
          <w:rFonts w:ascii="Arial" w:eastAsia="Times New Roman" w:hAnsi="Arial" w:cs="Arial"/>
          <w:color w:val="000000"/>
          <w:sz w:val="21"/>
          <w:szCs w:val="21"/>
          <w:lang w:eastAsia="ru-RU"/>
        </w:rPr>
        <w:t xml:space="preserve"> </w:t>
      </w:r>
      <w:proofErr w:type="spellStart"/>
      <w:r w:rsidRPr="00D22C0B">
        <w:rPr>
          <w:rFonts w:ascii="Arial" w:eastAsia="Times New Roman" w:hAnsi="Arial" w:cs="Arial"/>
          <w:color w:val="000000"/>
          <w:sz w:val="21"/>
          <w:szCs w:val="21"/>
          <w:lang w:eastAsia="ru-RU"/>
        </w:rPr>
        <w:t>Blue</w:t>
      </w:r>
      <w:proofErr w:type="spellEnd"/>
      <w:r w:rsidRPr="00D22C0B">
        <w:rPr>
          <w:rFonts w:ascii="Arial" w:eastAsia="Times New Roman" w:hAnsi="Arial" w:cs="Arial"/>
          <w:color w:val="000000"/>
          <w:sz w:val="21"/>
          <w:szCs w:val="21"/>
          <w:lang w:eastAsia="ru-RU"/>
        </w:rPr>
        <w:t>» не имеется каких-либо недостатков, которые могли бы повлиять на работоспособность смартфона.</w:t>
      </w:r>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В указанном выше экспертном заключении имеются ссылки на методики, в соответствии с которыми произведено исследование.</w:t>
      </w:r>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Доказательств, опровергающих вышеуказанное доказательство, подтверждающих наличие недостатков в смартфоне истца, и производственные  причины их возникновения, стороной истца суду не представлено.</w:t>
      </w:r>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lastRenderedPageBreak/>
        <w:t>    Таким образом, факт отсутствия в смартфоне истца производственных недостатков, недостатков, связанных с некачественным ремонтом, а также эксплуатационных недостатков, влияющих на работоспособность смартфона, подтверждается вышеуказанным заключением экспертизы, сомневаться в котором у суда оснований не имеется.</w:t>
      </w:r>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Фактов наличия в телефоне истца недостатков, наличие которых могло бы  являться основанием для расторжения договора купли-продажи сторон, в ходе рассмотрения дела в суде не было установлено.</w:t>
      </w:r>
    </w:p>
    <w:p w:rsidR="00D22C0B" w:rsidRPr="00D22C0B" w:rsidRDefault="00D22C0B" w:rsidP="00D22C0B">
      <w:pPr>
        <w:shd w:val="clear" w:color="auto" w:fill="FFFFFF"/>
        <w:spacing w:after="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Согласно пункту 1 статье 469 Гражданского кодекса Российской Федерации продавец обязан передать покупателю товар, качество которого соответствует договору купли-продажи </w:t>
      </w:r>
      <w:hyperlink r:id="rId7" w:history="1">
        <w:r w:rsidRPr="00D22C0B">
          <w:rPr>
            <w:rFonts w:ascii="Arial" w:eastAsia="Times New Roman" w:hAnsi="Arial" w:cs="Arial"/>
            <w:color w:val="045189"/>
            <w:sz w:val="21"/>
            <w:szCs w:val="21"/>
            <w:u w:val="single"/>
            <w:bdr w:val="none" w:sz="0" w:space="0" w:color="auto" w:frame="1"/>
            <w:lang w:eastAsia="ru-RU"/>
          </w:rPr>
          <w:t>(пункт 1)</w:t>
        </w:r>
      </w:hyperlink>
      <w:r w:rsidRPr="00D22C0B">
        <w:rPr>
          <w:rFonts w:ascii="Arial" w:eastAsia="Times New Roman" w:hAnsi="Arial" w:cs="Arial"/>
          <w:color w:val="000000"/>
          <w:sz w:val="21"/>
          <w:szCs w:val="21"/>
          <w:lang w:eastAsia="ru-RU"/>
        </w:rPr>
        <w:t>.</w:t>
      </w:r>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При отсутствии в договоре купли-продажи условий о качестве товара продавец обязан передать покупателю товар, пригодный для целей, для которых товар такого рода обычно используется (пункт 2).</w:t>
      </w:r>
    </w:p>
    <w:p w:rsidR="00D22C0B" w:rsidRPr="00D22C0B" w:rsidRDefault="00D22C0B" w:rsidP="00D22C0B">
      <w:pPr>
        <w:shd w:val="clear" w:color="auto" w:fill="FFFFFF"/>
        <w:spacing w:after="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w:t>
      </w:r>
      <w:hyperlink r:id="rId8" w:history="1">
        <w:proofErr w:type="gramStart"/>
        <w:r w:rsidRPr="00D22C0B">
          <w:rPr>
            <w:rFonts w:ascii="Arial" w:eastAsia="Times New Roman" w:hAnsi="Arial" w:cs="Arial"/>
            <w:color w:val="045189"/>
            <w:sz w:val="21"/>
            <w:szCs w:val="21"/>
            <w:u w:val="single"/>
            <w:bdr w:val="none" w:sz="0" w:space="0" w:color="auto" w:frame="1"/>
            <w:lang w:eastAsia="ru-RU"/>
          </w:rPr>
          <w:t>Абзацами восьмым</w:t>
        </w:r>
      </w:hyperlink>
      <w:r w:rsidRPr="00D22C0B">
        <w:rPr>
          <w:rFonts w:ascii="Arial" w:eastAsia="Times New Roman" w:hAnsi="Arial" w:cs="Arial"/>
          <w:color w:val="000000"/>
          <w:sz w:val="21"/>
          <w:szCs w:val="21"/>
          <w:lang w:eastAsia="ru-RU"/>
        </w:rPr>
        <w:t> и </w:t>
      </w:r>
      <w:hyperlink r:id="rId9" w:history="1">
        <w:r w:rsidRPr="00D22C0B">
          <w:rPr>
            <w:rFonts w:ascii="Arial" w:eastAsia="Times New Roman" w:hAnsi="Arial" w:cs="Arial"/>
            <w:color w:val="045189"/>
            <w:sz w:val="21"/>
            <w:szCs w:val="21"/>
            <w:u w:val="single"/>
            <w:bdr w:val="none" w:sz="0" w:space="0" w:color="auto" w:frame="1"/>
            <w:lang w:eastAsia="ru-RU"/>
          </w:rPr>
          <w:t>девятым пункта 1 статьи 18</w:t>
        </w:r>
      </w:hyperlink>
      <w:r w:rsidRPr="00D22C0B">
        <w:rPr>
          <w:rFonts w:ascii="Arial" w:eastAsia="Times New Roman" w:hAnsi="Arial" w:cs="Arial"/>
          <w:color w:val="000000"/>
          <w:sz w:val="21"/>
          <w:szCs w:val="21"/>
          <w:lang w:eastAsia="ru-RU"/>
        </w:rPr>
        <w:t> Закона РФ </w:t>
      </w:r>
      <w:r w:rsidRPr="00D22C0B">
        <w:rPr>
          <w:rFonts w:ascii="Arial" w:eastAsia="Times New Roman" w:hAnsi="Arial" w:cs="Arial"/>
          <w:color w:val="000000"/>
          <w:sz w:val="21"/>
          <w:szCs w:val="21"/>
          <w:bdr w:val="none" w:sz="0" w:space="0" w:color="auto" w:frame="1"/>
          <w:lang w:eastAsia="ru-RU"/>
        </w:rPr>
        <w:t>от 07.02.1992 N 2300-1 "О защите прав потребителей", предусмотрено, что 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w:t>
      </w:r>
      <w:proofErr w:type="gramEnd"/>
      <w:r w:rsidRPr="00D22C0B">
        <w:rPr>
          <w:rFonts w:ascii="Arial" w:eastAsia="Times New Roman" w:hAnsi="Arial" w:cs="Arial"/>
          <w:color w:val="000000"/>
          <w:sz w:val="21"/>
          <w:szCs w:val="21"/>
          <w:bdr w:val="none" w:sz="0" w:space="0" w:color="auto" w:frame="1"/>
          <w:lang w:eastAsia="ru-RU"/>
        </w:rPr>
        <w:t xml:space="preserve"> на такой же товар другой марки (модели, артикула) с соответствующим перерасчетом покупной цены в течение пятнадцати дней со дня передачи потребителю такого товара. По истечении этого срока указанные требования подлежат </w:t>
      </w:r>
      <w:proofErr w:type="gramStart"/>
      <w:r w:rsidRPr="00D22C0B">
        <w:rPr>
          <w:rFonts w:ascii="Arial" w:eastAsia="Times New Roman" w:hAnsi="Arial" w:cs="Arial"/>
          <w:color w:val="000000"/>
          <w:sz w:val="21"/>
          <w:szCs w:val="21"/>
          <w:bdr w:val="none" w:sz="0" w:space="0" w:color="auto" w:frame="1"/>
          <w:lang w:eastAsia="ru-RU"/>
        </w:rPr>
        <w:t>удовлетворению</w:t>
      </w:r>
      <w:proofErr w:type="gramEnd"/>
      <w:r w:rsidRPr="00D22C0B">
        <w:rPr>
          <w:rFonts w:ascii="Arial" w:eastAsia="Times New Roman" w:hAnsi="Arial" w:cs="Arial"/>
          <w:color w:val="000000"/>
          <w:sz w:val="21"/>
          <w:szCs w:val="21"/>
          <w:bdr w:val="none" w:sz="0" w:space="0" w:color="auto" w:frame="1"/>
          <w:lang w:eastAsia="ru-RU"/>
        </w:rPr>
        <w:t xml:space="preserve"> в том числе в случае обнаружения существенного недостатка товара или в случае нарушения установленных Законом сроков устранения недостатков товара. Согласно преамбуле Закона «О защите прав потребителей» существенным недостатком товара (работы, услуги) является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 </w:t>
      </w:r>
      <w:proofErr w:type="gramStart"/>
      <w:r w:rsidRPr="00D22C0B">
        <w:rPr>
          <w:rFonts w:ascii="Arial" w:eastAsia="Times New Roman" w:hAnsi="Arial" w:cs="Arial"/>
          <w:color w:val="000000"/>
          <w:sz w:val="21"/>
          <w:szCs w:val="21"/>
          <w:bdr w:val="none" w:sz="0" w:space="0" w:color="auto" w:frame="1"/>
          <w:lang w:eastAsia="ru-RU"/>
        </w:rPr>
        <w:t xml:space="preserve">В соответствии с разъяснениями, данными в подпунктах "а", "б", «г» пункта 13 Постановления Пленума Верховного Суда Российской Федерации от 28 июня 2012 г. N 17 "О рассмотрении судами гражданских дел по спорам о защите прав потребителей", под существенным недостатком товара (работы, услуги), при возникновении которого </w:t>
      </w:r>
      <w:proofErr w:type="spellStart"/>
      <w:r w:rsidRPr="00D22C0B">
        <w:rPr>
          <w:rFonts w:ascii="Arial" w:eastAsia="Times New Roman" w:hAnsi="Arial" w:cs="Arial"/>
          <w:color w:val="000000"/>
          <w:sz w:val="21"/>
          <w:szCs w:val="21"/>
          <w:bdr w:val="none" w:sz="0" w:space="0" w:color="auto" w:frame="1"/>
          <w:lang w:eastAsia="ru-RU"/>
        </w:rPr>
        <w:t>наступают</w:t>
      </w:r>
      <w:r w:rsidRPr="00D22C0B">
        <w:rPr>
          <w:rFonts w:ascii="Arial" w:eastAsia="Times New Roman" w:hAnsi="Arial" w:cs="Arial"/>
          <w:color w:val="000000"/>
          <w:sz w:val="21"/>
          <w:szCs w:val="21"/>
          <w:lang w:eastAsia="ru-RU"/>
        </w:rPr>
        <w:t>правовые</w:t>
      </w:r>
      <w:proofErr w:type="spellEnd"/>
      <w:r w:rsidRPr="00D22C0B">
        <w:rPr>
          <w:rFonts w:ascii="Arial" w:eastAsia="Times New Roman" w:hAnsi="Arial" w:cs="Arial"/>
          <w:color w:val="000000"/>
          <w:sz w:val="21"/>
          <w:szCs w:val="21"/>
          <w:lang w:eastAsia="ru-RU"/>
        </w:rPr>
        <w:t xml:space="preserve"> последствия, предусмотренные статьями 18 и 29 Закона, следует понимать: неустранимый недостаток товара (работы, услуги</w:t>
      </w:r>
      <w:proofErr w:type="gramEnd"/>
      <w:r w:rsidRPr="00D22C0B">
        <w:rPr>
          <w:rFonts w:ascii="Arial" w:eastAsia="Times New Roman" w:hAnsi="Arial" w:cs="Arial"/>
          <w:color w:val="000000"/>
          <w:sz w:val="21"/>
          <w:szCs w:val="21"/>
          <w:lang w:eastAsia="ru-RU"/>
        </w:rPr>
        <w:t xml:space="preserve">) - </w:t>
      </w:r>
      <w:proofErr w:type="gramStart"/>
      <w:r w:rsidRPr="00D22C0B">
        <w:rPr>
          <w:rFonts w:ascii="Arial" w:eastAsia="Times New Roman" w:hAnsi="Arial" w:cs="Arial"/>
          <w:color w:val="000000"/>
          <w:sz w:val="21"/>
          <w:szCs w:val="21"/>
          <w:lang w:eastAsia="ru-RU"/>
        </w:rPr>
        <w:t>недостаток, который не может быть устранен посредством проведения мероприятий по его устранению с целью приведения товара (работы, услуги) в соответствии с обязательными требованиями, предусмотренными законом или в установленном им порядке, или условиями договора (при их отсутствии или неполноте условий - обычно предъявляемыми требованиями), приводящий к невозможности или недопустимости использования данного товара (работы, услуги) в целях, для которых товар (работа, услуга) такого</w:t>
      </w:r>
      <w:proofErr w:type="gramEnd"/>
      <w:r w:rsidRPr="00D22C0B">
        <w:rPr>
          <w:rFonts w:ascii="Arial" w:eastAsia="Times New Roman" w:hAnsi="Arial" w:cs="Arial"/>
          <w:color w:val="000000"/>
          <w:sz w:val="21"/>
          <w:szCs w:val="21"/>
          <w:lang w:eastAsia="ru-RU"/>
        </w:rPr>
        <w:t xml:space="preserve"> рода обычно используется, или в целях, о которых продавец (исполнитель) был поставлен в известность потребителем при заключении договора, или образцом и (или) описанием при продаже товара по образцу и (или) по описанию; недостаток товара (работы, услуги), который не может быть устранен без несоразмерных расходов, - недостаток, </w:t>
      </w:r>
      <w:proofErr w:type="gramStart"/>
      <w:r w:rsidRPr="00D22C0B">
        <w:rPr>
          <w:rFonts w:ascii="Arial" w:eastAsia="Times New Roman" w:hAnsi="Arial" w:cs="Arial"/>
          <w:color w:val="000000"/>
          <w:sz w:val="21"/>
          <w:szCs w:val="21"/>
          <w:lang w:eastAsia="ru-RU"/>
        </w:rPr>
        <w:t>расходы</w:t>
      </w:r>
      <w:proofErr w:type="gramEnd"/>
      <w:r w:rsidRPr="00D22C0B">
        <w:rPr>
          <w:rFonts w:ascii="Arial" w:eastAsia="Times New Roman" w:hAnsi="Arial" w:cs="Arial"/>
          <w:color w:val="000000"/>
          <w:sz w:val="21"/>
          <w:szCs w:val="21"/>
          <w:lang w:eastAsia="ru-RU"/>
        </w:rPr>
        <w:t xml:space="preserve"> на устранение которого приближены к стоимости или превышают стоимость самого товара (работы, услуги) либо выгоду, которая могла бы быть получена потребителем от его использования; </w:t>
      </w:r>
      <w:proofErr w:type="gramStart"/>
      <w:r w:rsidRPr="00D22C0B">
        <w:rPr>
          <w:rFonts w:ascii="Arial" w:eastAsia="Times New Roman" w:hAnsi="Arial" w:cs="Arial"/>
          <w:color w:val="000000"/>
          <w:sz w:val="21"/>
          <w:szCs w:val="21"/>
          <w:lang w:eastAsia="ru-RU"/>
        </w:rPr>
        <w:t>недостаток товара (работы, услуги), выявленный неоднократно, - различные недостатки всего товара, выявленные более одного раза, каждый из которых в отдельности делает товар (работу, услугу) не соответствующим обязательным требованиям, предусмотренным законом или в установленном им порядке, либо условиям договора (при их отсутствии или неполноте условий - обычно предъявляемым требованиям) и приводит к невозможности или недопустимости использования данного товара (работы, услуги) в целях, для</w:t>
      </w:r>
      <w:proofErr w:type="gramEnd"/>
      <w:r w:rsidRPr="00D22C0B">
        <w:rPr>
          <w:rFonts w:ascii="Arial" w:eastAsia="Times New Roman" w:hAnsi="Arial" w:cs="Arial"/>
          <w:color w:val="000000"/>
          <w:sz w:val="21"/>
          <w:szCs w:val="21"/>
          <w:lang w:eastAsia="ru-RU"/>
        </w:rPr>
        <w:t xml:space="preserve"> </w:t>
      </w:r>
      <w:proofErr w:type="gramStart"/>
      <w:r w:rsidRPr="00D22C0B">
        <w:rPr>
          <w:rFonts w:ascii="Arial" w:eastAsia="Times New Roman" w:hAnsi="Arial" w:cs="Arial"/>
          <w:color w:val="000000"/>
          <w:sz w:val="21"/>
          <w:szCs w:val="21"/>
          <w:lang w:eastAsia="ru-RU"/>
        </w:rPr>
        <w:t>которых товар (работа, услуга) такого рода обычно используется, или в целях,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по описанию.</w:t>
      </w:r>
      <w:proofErr w:type="gramEnd"/>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В отношении технически сложного товара несоразмерность расходов на устранение недостатков товара определяется судом исходя из особенностей товара, цены товара либо иных его свойств.</w:t>
      </w:r>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lastRenderedPageBreak/>
        <w:t>    Из приведенных законоположений следует, что покупатель имеет право на возврат стоимости технически сложного товара, в котором по истечении пятнадцати дней со дня его передачи потребителю обнаружен недостаток, который является существенным.</w:t>
      </w:r>
    </w:p>
    <w:p w:rsidR="00D22C0B" w:rsidRPr="00D22C0B" w:rsidRDefault="00D22C0B" w:rsidP="00D22C0B">
      <w:pPr>
        <w:shd w:val="clear" w:color="auto" w:fill="FFFFFF"/>
        <w:spacing w:after="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xml:space="preserve">    </w:t>
      </w:r>
      <w:proofErr w:type="gramStart"/>
      <w:r w:rsidRPr="00D22C0B">
        <w:rPr>
          <w:rFonts w:ascii="Arial" w:eastAsia="Times New Roman" w:hAnsi="Arial" w:cs="Arial"/>
          <w:color w:val="000000"/>
          <w:sz w:val="21"/>
          <w:szCs w:val="21"/>
          <w:lang w:eastAsia="ru-RU"/>
        </w:rPr>
        <w:t>Остальные случаи, с которыми </w:t>
      </w:r>
      <w:hyperlink r:id="rId10" w:history="1">
        <w:r w:rsidRPr="00D22C0B">
          <w:rPr>
            <w:rFonts w:ascii="Arial" w:eastAsia="Times New Roman" w:hAnsi="Arial" w:cs="Arial"/>
            <w:color w:val="045189"/>
            <w:sz w:val="21"/>
            <w:szCs w:val="21"/>
            <w:u w:val="single"/>
            <w:bdr w:val="none" w:sz="0" w:space="0" w:color="auto" w:frame="1"/>
            <w:lang w:eastAsia="ru-RU"/>
          </w:rPr>
          <w:t>Закон</w:t>
        </w:r>
      </w:hyperlink>
      <w:r w:rsidRPr="00D22C0B">
        <w:rPr>
          <w:rFonts w:ascii="Arial" w:eastAsia="Times New Roman" w:hAnsi="Arial" w:cs="Arial"/>
          <w:color w:val="000000"/>
          <w:sz w:val="21"/>
          <w:szCs w:val="21"/>
          <w:lang w:eastAsia="ru-RU"/>
        </w:rPr>
        <w:t> о защите прав потребителей связывает возможность потребителя отказаться от исполнения договора и потребовать возврата стоимости технически сложного товара, обусловлены нарушением сроков устранения недостатков товара или невозможностью использования товара вследствие неоднократного устранения его различных недостатков (</w:t>
      </w:r>
      <w:hyperlink r:id="rId11" w:history="1">
        <w:r w:rsidRPr="00D22C0B">
          <w:rPr>
            <w:rFonts w:ascii="Arial" w:eastAsia="Times New Roman" w:hAnsi="Arial" w:cs="Arial"/>
            <w:color w:val="045189"/>
            <w:sz w:val="21"/>
            <w:szCs w:val="21"/>
            <w:u w:val="single"/>
            <w:bdr w:val="none" w:sz="0" w:space="0" w:color="auto" w:frame="1"/>
            <w:lang w:eastAsia="ru-RU"/>
          </w:rPr>
          <w:t>абзацы десятый</w:t>
        </w:r>
      </w:hyperlink>
      <w:r w:rsidRPr="00D22C0B">
        <w:rPr>
          <w:rFonts w:ascii="Arial" w:eastAsia="Times New Roman" w:hAnsi="Arial" w:cs="Arial"/>
          <w:color w:val="000000"/>
          <w:sz w:val="21"/>
          <w:szCs w:val="21"/>
          <w:lang w:eastAsia="ru-RU"/>
        </w:rPr>
        <w:t> и </w:t>
      </w:r>
      <w:hyperlink r:id="rId12" w:history="1">
        <w:r w:rsidRPr="00D22C0B">
          <w:rPr>
            <w:rFonts w:ascii="Arial" w:eastAsia="Times New Roman" w:hAnsi="Arial" w:cs="Arial"/>
            <w:color w:val="045189"/>
            <w:sz w:val="21"/>
            <w:szCs w:val="21"/>
            <w:u w:val="single"/>
            <w:bdr w:val="none" w:sz="0" w:space="0" w:color="auto" w:frame="1"/>
            <w:lang w:eastAsia="ru-RU"/>
          </w:rPr>
          <w:t>одиннадцатый пункта 1 статьи 18</w:t>
        </w:r>
      </w:hyperlink>
      <w:r w:rsidRPr="00D22C0B">
        <w:rPr>
          <w:rFonts w:ascii="Arial" w:eastAsia="Times New Roman" w:hAnsi="Arial" w:cs="Arial"/>
          <w:color w:val="000000"/>
          <w:sz w:val="21"/>
          <w:szCs w:val="21"/>
          <w:lang w:eastAsia="ru-RU"/>
        </w:rPr>
        <w:t> Закона о защите прав потребителей).</w:t>
      </w:r>
      <w:proofErr w:type="gramEnd"/>
    </w:p>
    <w:p w:rsidR="00D22C0B" w:rsidRPr="00D22C0B" w:rsidRDefault="00D22C0B" w:rsidP="00D22C0B">
      <w:pPr>
        <w:shd w:val="clear" w:color="auto" w:fill="FFFFFF"/>
        <w:spacing w:after="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Перечень технически сложных товаров утверждается Правительством Российской Федерации (</w:t>
      </w:r>
      <w:hyperlink r:id="rId13" w:history="1">
        <w:r w:rsidRPr="00D22C0B">
          <w:rPr>
            <w:rFonts w:ascii="Arial" w:eastAsia="Times New Roman" w:hAnsi="Arial" w:cs="Arial"/>
            <w:color w:val="045189"/>
            <w:sz w:val="21"/>
            <w:szCs w:val="21"/>
            <w:u w:val="single"/>
            <w:bdr w:val="none" w:sz="0" w:space="0" w:color="auto" w:frame="1"/>
            <w:lang w:eastAsia="ru-RU"/>
          </w:rPr>
          <w:t>абзац двенадцатый пункта 1 статьи 18</w:t>
        </w:r>
      </w:hyperlink>
      <w:r w:rsidRPr="00D22C0B">
        <w:rPr>
          <w:rFonts w:ascii="Arial" w:eastAsia="Times New Roman" w:hAnsi="Arial" w:cs="Arial"/>
          <w:color w:val="000000"/>
          <w:sz w:val="21"/>
          <w:szCs w:val="21"/>
          <w:lang w:eastAsia="ru-RU"/>
        </w:rPr>
        <w:t> Закона о защите прав потребителей).</w:t>
      </w:r>
    </w:p>
    <w:p w:rsidR="00D22C0B" w:rsidRPr="00D22C0B" w:rsidRDefault="00D22C0B" w:rsidP="00D22C0B">
      <w:pPr>
        <w:shd w:val="clear" w:color="auto" w:fill="FFFFFF"/>
        <w:spacing w:after="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В соответствии с </w:t>
      </w:r>
      <w:hyperlink r:id="rId14" w:history="1">
        <w:r w:rsidRPr="00D22C0B">
          <w:rPr>
            <w:rFonts w:ascii="Arial" w:eastAsia="Times New Roman" w:hAnsi="Arial" w:cs="Arial"/>
            <w:color w:val="045189"/>
            <w:sz w:val="21"/>
            <w:szCs w:val="21"/>
            <w:u w:val="single"/>
            <w:bdr w:val="none" w:sz="0" w:space="0" w:color="auto" w:frame="1"/>
            <w:lang w:eastAsia="ru-RU"/>
          </w:rPr>
          <w:t>пунктом 6</w:t>
        </w:r>
      </w:hyperlink>
      <w:r w:rsidRPr="00D22C0B">
        <w:rPr>
          <w:rFonts w:ascii="Arial" w:eastAsia="Times New Roman" w:hAnsi="Arial" w:cs="Arial"/>
          <w:color w:val="000000"/>
          <w:sz w:val="21"/>
          <w:szCs w:val="21"/>
          <w:lang w:eastAsia="ru-RU"/>
        </w:rPr>
        <w:t> Перечня технически сложных товаров, утвержденного Постановлением Правительства Российской Федерации от </w:t>
      </w:r>
      <w:r w:rsidRPr="00D22C0B">
        <w:rPr>
          <w:rFonts w:ascii="Arial" w:eastAsia="Times New Roman" w:hAnsi="Arial" w:cs="Arial"/>
          <w:color w:val="000000"/>
          <w:sz w:val="21"/>
          <w:szCs w:val="21"/>
          <w:bdr w:val="none" w:sz="0" w:space="0" w:color="auto" w:frame="1"/>
          <w:lang w:eastAsia="ru-RU"/>
        </w:rPr>
        <w:t>10 ноября 2011 г. N 924, оборудование навигации и беспроводной связи для бытового использования, в том числе спутниковой связи, имеющее сенсорный экран и обладающее двумя и более функциями, относится к технически сложным товарам. Приобретенный истцом смартфон «</w:t>
      </w:r>
      <w:proofErr w:type="spellStart"/>
      <w:r w:rsidRPr="00D22C0B">
        <w:rPr>
          <w:rFonts w:ascii="Arial" w:eastAsia="Times New Roman" w:hAnsi="Arial" w:cs="Arial"/>
          <w:color w:val="000000"/>
          <w:sz w:val="21"/>
          <w:szCs w:val="21"/>
          <w:bdr w:val="none" w:sz="0" w:space="0" w:color="auto" w:frame="1"/>
          <w:lang w:eastAsia="ru-RU"/>
        </w:rPr>
        <w:t>Xiaomi</w:t>
      </w:r>
      <w:proofErr w:type="spellEnd"/>
      <w:r w:rsidRPr="00D22C0B">
        <w:rPr>
          <w:rFonts w:ascii="Arial" w:eastAsia="Times New Roman" w:hAnsi="Arial" w:cs="Arial"/>
          <w:color w:val="000000"/>
          <w:sz w:val="21"/>
          <w:szCs w:val="21"/>
          <w:bdr w:val="none" w:sz="0" w:space="0" w:color="auto" w:frame="1"/>
          <w:lang w:eastAsia="ru-RU"/>
        </w:rPr>
        <w:t xml:space="preserve"> mi9 </w:t>
      </w:r>
      <w:proofErr w:type="spellStart"/>
      <w:r w:rsidRPr="00D22C0B">
        <w:rPr>
          <w:rFonts w:ascii="Arial" w:eastAsia="Times New Roman" w:hAnsi="Arial" w:cs="Arial"/>
          <w:color w:val="000000"/>
          <w:sz w:val="21"/>
          <w:szCs w:val="21"/>
          <w:bdr w:val="none" w:sz="0" w:space="0" w:color="auto" w:frame="1"/>
          <w:lang w:eastAsia="ru-RU"/>
        </w:rPr>
        <w:t>Ocean</w:t>
      </w:r>
      <w:proofErr w:type="spellEnd"/>
      <w:r w:rsidRPr="00D22C0B">
        <w:rPr>
          <w:rFonts w:ascii="Arial" w:eastAsia="Times New Roman" w:hAnsi="Arial" w:cs="Arial"/>
          <w:color w:val="000000"/>
          <w:sz w:val="21"/>
          <w:szCs w:val="21"/>
          <w:bdr w:val="none" w:sz="0" w:space="0" w:color="auto" w:frame="1"/>
          <w:lang w:eastAsia="ru-RU"/>
        </w:rPr>
        <w:t xml:space="preserve"> </w:t>
      </w:r>
      <w:proofErr w:type="spellStart"/>
      <w:r w:rsidRPr="00D22C0B">
        <w:rPr>
          <w:rFonts w:ascii="Arial" w:eastAsia="Times New Roman" w:hAnsi="Arial" w:cs="Arial"/>
          <w:color w:val="000000"/>
          <w:sz w:val="21"/>
          <w:szCs w:val="21"/>
          <w:bdr w:val="none" w:sz="0" w:space="0" w:color="auto" w:frame="1"/>
          <w:lang w:eastAsia="ru-RU"/>
        </w:rPr>
        <w:t>Blue</w:t>
      </w:r>
      <w:proofErr w:type="spellEnd"/>
      <w:r w:rsidRPr="00D22C0B">
        <w:rPr>
          <w:rFonts w:ascii="Arial" w:eastAsia="Times New Roman" w:hAnsi="Arial" w:cs="Arial"/>
          <w:color w:val="000000"/>
          <w:sz w:val="21"/>
          <w:szCs w:val="21"/>
          <w:bdr w:val="none" w:sz="0" w:space="0" w:color="auto" w:frame="1"/>
          <w:lang w:eastAsia="ru-RU"/>
        </w:rPr>
        <w:t xml:space="preserve">» относится к технически сложным товарам. При втором и третьем обращении к ответчику (18.08.20г. и 31.08.20г.) истец просил ответчика расторгнуть договор и вернуть деньги, уплаченные за </w:t>
      </w:r>
      <w:proofErr w:type="spellStart"/>
      <w:r w:rsidRPr="00D22C0B">
        <w:rPr>
          <w:rFonts w:ascii="Arial" w:eastAsia="Times New Roman" w:hAnsi="Arial" w:cs="Arial"/>
          <w:color w:val="000000"/>
          <w:sz w:val="21"/>
          <w:szCs w:val="21"/>
          <w:bdr w:val="none" w:sz="0" w:space="0" w:color="auto" w:frame="1"/>
          <w:lang w:eastAsia="ru-RU"/>
        </w:rPr>
        <w:t>товар</w:t>
      </w:r>
      <w:proofErr w:type="gramStart"/>
      <w:r w:rsidRPr="00D22C0B">
        <w:rPr>
          <w:rFonts w:ascii="Arial" w:eastAsia="Times New Roman" w:hAnsi="Arial" w:cs="Arial"/>
          <w:color w:val="000000"/>
          <w:sz w:val="21"/>
          <w:szCs w:val="21"/>
          <w:bdr w:val="none" w:sz="0" w:space="0" w:color="auto" w:frame="1"/>
          <w:lang w:eastAsia="ru-RU"/>
        </w:rPr>
        <w:t>.</w:t>
      </w:r>
      <w:r w:rsidRPr="00D22C0B">
        <w:rPr>
          <w:rFonts w:ascii="Arial" w:eastAsia="Times New Roman" w:hAnsi="Arial" w:cs="Arial"/>
          <w:color w:val="000000"/>
          <w:sz w:val="21"/>
          <w:szCs w:val="21"/>
          <w:lang w:eastAsia="ru-RU"/>
        </w:rPr>
        <w:t>П</w:t>
      </w:r>
      <w:proofErr w:type="gramEnd"/>
      <w:r w:rsidRPr="00D22C0B">
        <w:rPr>
          <w:rFonts w:ascii="Arial" w:eastAsia="Times New Roman" w:hAnsi="Arial" w:cs="Arial"/>
          <w:color w:val="000000"/>
          <w:sz w:val="21"/>
          <w:szCs w:val="21"/>
          <w:lang w:eastAsia="ru-RU"/>
        </w:rPr>
        <w:t>ри</w:t>
      </w:r>
      <w:proofErr w:type="spellEnd"/>
      <w:r w:rsidRPr="00D22C0B">
        <w:rPr>
          <w:rFonts w:ascii="Arial" w:eastAsia="Times New Roman" w:hAnsi="Arial" w:cs="Arial"/>
          <w:color w:val="000000"/>
          <w:sz w:val="21"/>
          <w:szCs w:val="21"/>
          <w:lang w:eastAsia="ru-RU"/>
        </w:rPr>
        <w:t xml:space="preserve"> выяснении обстоятельств наличия у Селиванова Р.В.1 правовых оснований для заявления требований об отказе от исполнения договора и возврате уплаченной за товар суммы, суд приходит к выводу об отсутствии таких оснований на дату обращения истца в суд. </w:t>
      </w:r>
    </w:p>
    <w:p w:rsidR="00D22C0B" w:rsidRPr="00D22C0B" w:rsidRDefault="00D22C0B" w:rsidP="00D22C0B">
      <w:pPr>
        <w:shd w:val="clear" w:color="auto" w:fill="FFFFFF"/>
        <w:spacing w:after="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xml:space="preserve">    </w:t>
      </w:r>
      <w:proofErr w:type="gramStart"/>
      <w:r w:rsidRPr="00D22C0B">
        <w:rPr>
          <w:rFonts w:ascii="Arial" w:eastAsia="Times New Roman" w:hAnsi="Arial" w:cs="Arial"/>
          <w:color w:val="000000"/>
          <w:sz w:val="21"/>
          <w:szCs w:val="21"/>
          <w:lang w:eastAsia="ru-RU"/>
        </w:rPr>
        <w:t>В </w:t>
      </w:r>
      <w:hyperlink r:id="rId15" w:history="1">
        <w:r w:rsidRPr="00D22C0B">
          <w:rPr>
            <w:rFonts w:ascii="Arial" w:eastAsia="Times New Roman" w:hAnsi="Arial" w:cs="Arial"/>
            <w:color w:val="045189"/>
            <w:sz w:val="21"/>
            <w:szCs w:val="21"/>
            <w:u w:val="single"/>
            <w:bdr w:val="none" w:sz="0" w:space="0" w:color="auto" w:frame="1"/>
            <w:lang w:eastAsia="ru-RU"/>
          </w:rPr>
          <w:t>пункте 28</w:t>
        </w:r>
      </w:hyperlink>
      <w:r w:rsidRPr="00D22C0B">
        <w:rPr>
          <w:rFonts w:ascii="Arial" w:eastAsia="Times New Roman" w:hAnsi="Arial" w:cs="Arial"/>
          <w:color w:val="000000"/>
          <w:sz w:val="21"/>
          <w:szCs w:val="21"/>
          <w:lang w:eastAsia="ru-RU"/>
        </w:rPr>
        <w:t> Постановления Пленума Верховного Суда Российской Федерации от </w:t>
      </w:r>
      <w:r w:rsidRPr="00D22C0B">
        <w:rPr>
          <w:rFonts w:ascii="Arial" w:eastAsia="Times New Roman" w:hAnsi="Arial" w:cs="Arial"/>
          <w:color w:val="000000"/>
          <w:sz w:val="21"/>
          <w:szCs w:val="21"/>
          <w:bdr w:val="none" w:sz="0" w:space="0" w:color="auto" w:frame="1"/>
          <w:lang w:eastAsia="ru-RU"/>
        </w:rPr>
        <w:t>28 июня 2012 года</w:t>
      </w:r>
      <w:r w:rsidRPr="00D22C0B">
        <w:rPr>
          <w:rFonts w:ascii="Arial" w:eastAsia="Times New Roman" w:hAnsi="Arial" w:cs="Arial"/>
          <w:color w:val="000000"/>
          <w:sz w:val="21"/>
          <w:szCs w:val="21"/>
          <w:lang w:eastAsia="ru-RU"/>
        </w:rPr>
        <w:t> N 17 "О рассмотрении судами гражданских дел по спорам о защите прав потребителей" указано, что при разрешении требований потребителей необходимо учитывать, что бремя доказывания обстоятельств, освобождающих от ответственности за неисполнение либо ненадлежащее исполнение обязательства, в том числе и за причинение вреда, лежит на продавце (изготовителе, исполнителе</w:t>
      </w:r>
      <w:proofErr w:type="gramEnd"/>
      <w:r w:rsidRPr="00D22C0B">
        <w:rPr>
          <w:rFonts w:ascii="Arial" w:eastAsia="Times New Roman" w:hAnsi="Arial" w:cs="Arial"/>
          <w:color w:val="000000"/>
          <w:sz w:val="21"/>
          <w:szCs w:val="21"/>
          <w:lang w:eastAsia="ru-RU"/>
        </w:rPr>
        <w:t>, уполномоченной организации или уполномоченном индивидуальном предпринимателе, импортере).</w:t>
      </w:r>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Таким образом, законом на ответчика обязанность доказывать наличие в товаре недостатков не возлагается, наоборот, доказыванию со стороны ответчика подлежит факт отсутствия в товаре недостатков либо возникновения указанных недостатков не по вине ответчика.</w:t>
      </w:r>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Учитывая заключение судебной экспертизы, суд не может прийти к выводу о том, что в телефоне истца имеются производственные недостатки, то есть возникшие до передачи товара истцу и возникшие по причинам, возникшим до этого момента, за наличие которых в случае их установления должен был бы нести ответственность ООО МВМ».</w:t>
      </w:r>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Таким образом, материалы гражданского дела доказательств того, что заявленные потребителем недостатки смартфона «</w:t>
      </w:r>
      <w:proofErr w:type="spellStart"/>
      <w:r w:rsidRPr="00D22C0B">
        <w:rPr>
          <w:rFonts w:ascii="Arial" w:eastAsia="Times New Roman" w:hAnsi="Arial" w:cs="Arial"/>
          <w:color w:val="000000"/>
          <w:sz w:val="21"/>
          <w:szCs w:val="21"/>
          <w:lang w:eastAsia="ru-RU"/>
        </w:rPr>
        <w:t>Xiaomi</w:t>
      </w:r>
      <w:proofErr w:type="spellEnd"/>
      <w:r w:rsidRPr="00D22C0B">
        <w:rPr>
          <w:rFonts w:ascii="Arial" w:eastAsia="Times New Roman" w:hAnsi="Arial" w:cs="Arial"/>
          <w:color w:val="000000"/>
          <w:sz w:val="21"/>
          <w:szCs w:val="21"/>
          <w:lang w:eastAsia="ru-RU"/>
        </w:rPr>
        <w:t xml:space="preserve"> mi9 </w:t>
      </w:r>
      <w:proofErr w:type="spellStart"/>
      <w:r w:rsidRPr="00D22C0B">
        <w:rPr>
          <w:rFonts w:ascii="Arial" w:eastAsia="Times New Roman" w:hAnsi="Arial" w:cs="Arial"/>
          <w:color w:val="000000"/>
          <w:sz w:val="21"/>
          <w:szCs w:val="21"/>
          <w:lang w:eastAsia="ru-RU"/>
        </w:rPr>
        <w:t>Ocean</w:t>
      </w:r>
      <w:proofErr w:type="spellEnd"/>
      <w:r w:rsidRPr="00D22C0B">
        <w:rPr>
          <w:rFonts w:ascii="Arial" w:eastAsia="Times New Roman" w:hAnsi="Arial" w:cs="Arial"/>
          <w:color w:val="000000"/>
          <w:sz w:val="21"/>
          <w:szCs w:val="21"/>
          <w:lang w:eastAsia="ru-RU"/>
        </w:rPr>
        <w:t xml:space="preserve"> </w:t>
      </w:r>
      <w:proofErr w:type="spellStart"/>
      <w:r w:rsidRPr="00D22C0B">
        <w:rPr>
          <w:rFonts w:ascii="Arial" w:eastAsia="Times New Roman" w:hAnsi="Arial" w:cs="Arial"/>
          <w:color w:val="000000"/>
          <w:sz w:val="21"/>
          <w:szCs w:val="21"/>
          <w:lang w:eastAsia="ru-RU"/>
        </w:rPr>
        <w:t>Blue</w:t>
      </w:r>
      <w:proofErr w:type="spellEnd"/>
      <w:r w:rsidRPr="00D22C0B">
        <w:rPr>
          <w:rFonts w:ascii="Arial" w:eastAsia="Times New Roman" w:hAnsi="Arial" w:cs="Arial"/>
          <w:color w:val="000000"/>
          <w:sz w:val="21"/>
          <w:szCs w:val="21"/>
          <w:lang w:eastAsia="ru-RU"/>
        </w:rPr>
        <w:t>» носят производственный и существенный характер, не содержат.</w:t>
      </w:r>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Доводы стороны истца о наличии неоднократных и существенных недостатков в телефоне истца несостоятельны.</w:t>
      </w:r>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Как следует из имеющихся в материалах дела доказательств, ремонт смартфона истца не производился, и недостатки не устранялись, а производилась однократная проверка качества смартфона путем диагностики, по результатам которой недостатки товара не были выявлены.</w:t>
      </w:r>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xml:space="preserve">    </w:t>
      </w:r>
      <w:proofErr w:type="gramStart"/>
      <w:r w:rsidRPr="00D22C0B">
        <w:rPr>
          <w:rFonts w:ascii="Arial" w:eastAsia="Times New Roman" w:hAnsi="Arial" w:cs="Arial"/>
          <w:color w:val="000000"/>
          <w:sz w:val="21"/>
          <w:szCs w:val="21"/>
          <w:lang w:eastAsia="ru-RU"/>
        </w:rPr>
        <w:t>Как следует из буквального содержания Закона «О защите прав потребителей», требование о расторжении договора в отношении технически сложного товара может быть заявлено и продавцу (изготовителю), и, соответственно, в суд, только после имевших место неоднократных, то есть более одного раза, фактов наличия недостатков в товаре, установленных в досудебных правоотношениях сторон договора купли-продажи.</w:t>
      </w:r>
      <w:proofErr w:type="gramEnd"/>
      <w:r w:rsidRPr="00D22C0B">
        <w:rPr>
          <w:rFonts w:ascii="Arial" w:eastAsia="Times New Roman" w:hAnsi="Arial" w:cs="Arial"/>
          <w:color w:val="000000"/>
          <w:sz w:val="21"/>
          <w:szCs w:val="21"/>
          <w:lang w:eastAsia="ru-RU"/>
        </w:rPr>
        <w:t xml:space="preserve"> Только при наличии двукратных обращений, каждое из которых при представлении продавцу товара для проверки качества подтвердило бы наличие определенных недостатков, на ответчике бы лежала обязанность по расторжению договора и по возврату уплаченных денежных средств.</w:t>
      </w:r>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При отсутствии неоднократного (двукратного) наличия недостатков нарушения прав истца со стороны ответчика не установлено.</w:t>
      </w:r>
    </w:p>
    <w:p w:rsidR="00D22C0B" w:rsidRPr="00D22C0B" w:rsidRDefault="00D22C0B" w:rsidP="00D22C0B">
      <w:pPr>
        <w:shd w:val="clear" w:color="auto" w:fill="FFFFFF"/>
        <w:spacing w:after="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lastRenderedPageBreak/>
        <w:t>    Доводы стороны истца о том, что после п</w:t>
      </w:r>
      <w:r w:rsidR="000E40BA">
        <w:rPr>
          <w:rFonts w:ascii="Arial" w:eastAsia="Times New Roman" w:hAnsi="Arial" w:cs="Arial"/>
          <w:color w:val="000000"/>
          <w:sz w:val="21"/>
          <w:szCs w:val="21"/>
          <w:lang w:eastAsia="ru-RU"/>
        </w:rPr>
        <w:t>роверки качества С.</w:t>
      </w:r>
      <w:r w:rsidRPr="00D22C0B">
        <w:rPr>
          <w:rFonts w:ascii="Arial" w:eastAsia="Times New Roman" w:hAnsi="Arial" w:cs="Arial"/>
          <w:color w:val="000000"/>
          <w:sz w:val="21"/>
          <w:szCs w:val="21"/>
          <w:lang w:eastAsia="ru-RU"/>
        </w:rPr>
        <w:t xml:space="preserve"> обнаружил на смартфоне царапины, и данный факт не оспаривался ответчиком в ответе на претензию </w:t>
      </w:r>
      <w:r w:rsidRPr="00D22C0B">
        <w:rPr>
          <w:rFonts w:ascii="Arial" w:eastAsia="Times New Roman" w:hAnsi="Arial" w:cs="Arial"/>
          <w:color w:val="000000"/>
          <w:sz w:val="21"/>
          <w:szCs w:val="21"/>
          <w:bdr w:val="none" w:sz="0" w:space="0" w:color="auto" w:frame="1"/>
          <w:lang w:eastAsia="ru-RU"/>
        </w:rPr>
        <w:t>от 28.08.2020 года</w:t>
      </w:r>
      <w:r w:rsidRPr="00D22C0B">
        <w:rPr>
          <w:rFonts w:ascii="Arial" w:eastAsia="Times New Roman" w:hAnsi="Arial" w:cs="Arial"/>
          <w:color w:val="000000"/>
          <w:sz w:val="21"/>
          <w:szCs w:val="21"/>
          <w:lang w:eastAsia="ru-RU"/>
        </w:rPr>
        <w:t>, не могут послужить основаниями для расторжения договора купли-продажи.</w:t>
      </w:r>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Согласно ст. 14 Закона «О защите прав потребителей» вред, причиненный жизни, здоровью или имуществу потребителя вследствие конструктивных, производственных, рецептурных или иных недостатков товара (работы, услуги), подлежит возмещению в полном объеме.</w:t>
      </w:r>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Вред, причиненный вследствие недостатков работы или услуги, подлежит возмещению исполнителем.</w:t>
      </w:r>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Таким образом, закон связывает причинение вреда (ущерба) при оказании услуги с правом потребителя не на расторжение договора, а с правом на возмещение ущерба.</w:t>
      </w:r>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Представителю истца была разъяснена возможность предъявления иска по данному основанию, однако до вынесения решения судом сторона истца этим правом не воспользовалась.</w:t>
      </w:r>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Аналогичным образом, не является основанием для расторжения договора довод истца о том, что на период проверки качества смартфона ему не был предоставлен аналогичный аппарат.    </w:t>
      </w:r>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В связи с вышеуказанными обстоятельствами имеются основания для отказа судом в удовлетворении иск</w:t>
      </w:r>
      <w:r w:rsidR="000E40BA">
        <w:rPr>
          <w:rFonts w:ascii="Arial" w:eastAsia="Times New Roman" w:hAnsi="Arial" w:cs="Arial"/>
          <w:color w:val="000000"/>
          <w:sz w:val="21"/>
          <w:szCs w:val="21"/>
          <w:lang w:eastAsia="ru-RU"/>
        </w:rPr>
        <w:t>овых требований С.</w:t>
      </w:r>
      <w:r w:rsidRPr="00D22C0B">
        <w:rPr>
          <w:rFonts w:ascii="Arial" w:eastAsia="Times New Roman" w:hAnsi="Arial" w:cs="Arial"/>
          <w:color w:val="000000"/>
          <w:sz w:val="21"/>
          <w:szCs w:val="21"/>
          <w:lang w:eastAsia="ru-RU"/>
        </w:rPr>
        <w:t xml:space="preserve"> о расторжении договора и о взыскании с ответчика суммы, уплаченной за телефон, по причине отсутствия в технически сложном товаре существенного недостатка.</w:t>
      </w:r>
    </w:p>
    <w:p w:rsidR="00D22C0B" w:rsidRPr="00D22C0B" w:rsidRDefault="00D22C0B" w:rsidP="00D22C0B">
      <w:pPr>
        <w:shd w:val="clear" w:color="auto" w:fill="FFFFFF"/>
        <w:spacing w:after="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На основании ст. 98 ГПК РФ необходимо взыскать с Селиванова Р.В.1 в пользу ФБУЗ «Центр гигиены и эпидемиологии </w:t>
      </w:r>
      <w:r w:rsidRPr="00D22C0B">
        <w:rPr>
          <w:rFonts w:ascii="Arial" w:eastAsia="Times New Roman" w:hAnsi="Arial" w:cs="Arial"/>
          <w:color w:val="000000"/>
          <w:sz w:val="21"/>
          <w:szCs w:val="21"/>
          <w:bdr w:val="none" w:sz="0" w:space="0" w:color="auto" w:frame="1"/>
          <w:lang w:eastAsia="ru-RU"/>
        </w:rPr>
        <w:t>Липецкой области</w:t>
      </w:r>
      <w:r w:rsidRPr="00D22C0B">
        <w:rPr>
          <w:rFonts w:ascii="Arial" w:eastAsia="Times New Roman" w:hAnsi="Arial" w:cs="Arial"/>
          <w:color w:val="000000"/>
          <w:sz w:val="21"/>
          <w:szCs w:val="21"/>
          <w:lang w:eastAsia="ru-RU"/>
        </w:rPr>
        <w:t>» расходы за проведение экспертизы в размере 6264 рубля, которые подтверждаются документально.</w:t>
      </w:r>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xml:space="preserve">    На основании </w:t>
      </w:r>
      <w:proofErr w:type="gramStart"/>
      <w:r w:rsidRPr="00D22C0B">
        <w:rPr>
          <w:rFonts w:ascii="Arial" w:eastAsia="Times New Roman" w:hAnsi="Arial" w:cs="Arial"/>
          <w:color w:val="000000"/>
          <w:sz w:val="21"/>
          <w:szCs w:val="21"/>
          <w:lang w:eastAsia="ru-RU"/>
        </w:rPr>
        <w:t>вышеизложенного</w:t>
      </w:r>
      <w:proofErr w:type="gramEnd"/>
      <w:r w:rsidRPr="00D22C0B">
        <w:rPr>
          <w:rFonts w:ascii="Arial" w:eastAsia="Times New Roman" w:hAnsi="Arial" w:cs="Arial"/>
          <w:color w:val="000000"/>
          <w:sz w:val="21"/>
          <w:szCs w:val="21"/>
          <w:lang w:eastAsia="ru-RU"/>
        </w:rPr>
        <w:t xml:space="preserve"> и руководствуясь ст. ст. 194-199 ГПК РФ, суд</w:t>
      </w:r>
    </w:p>
    <w:p w:rsidR="00D22C0B" w:rsidRPr="00D22C0B" w:rsidRDefault="00D22C0B" w:rsidP="00D22C0B">
      <w:pPr>
        <w:shd w:val="clear" w:color="auto" w:fill="FFFFFF"/>
        <w:spacing w:after="150" w:line="240" w:lineRule="auto"/>
        <w:jc w:val="center"/>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РЕШИЛ:</w:t>
      </w:r>
    </w:p>
    <w:p w:rsidR="00D22C0B" w:rsidRPr="00D22C0B" w:rsidRDefault="000E40BA"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    В иске С.</w:t>
      </w:r>
      <w:r w:rsidR="00D22C0B" w:rsidRPr="00D22C0B">
        <w:rPr>
          <w:rFonts w:ascii="Arial" w:eastAsia="Times New Roman" w:hAnsi="Arial" w:cs="Arial"/>
          <w:color w:val="000000"/>
          <w:sz w:val="21"/>
          <w:szCs w:val="21"/>
          <w:lang w:eastAsia="ru-RU"/>
        </w:rPr>
        <w:t xml:space="preserve"> к ООО «МВМ» о расторжении договора, взыскании денежных средств, штрафа, неустойки, компенсации морального вреда отказать.</w:t>
      </w:r>
    </w:p>
    <w:p w:rsidR="00D22C0B" w:rsidRPr="00D22C0B" w:rsidRDefault="000E40BA" w:rsidP="00D22C0B">
      <w:pPr>
        <w:shd w:val="clear" w:color="auto" w:fill="FFFFFF"/>
        <w:spacing w:after="0" w:line="240" w:lineRule="auto"/>
        <w:jc w:val="both"/>
        <w:textAlignment w:val="baseline"/>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 xml:space="preserve">    Взыскать с </w:t>
      </w:r>
      <w:proofErr w:type="spellStart"/>
      <w:r>
        <w:rPr>
          <w:rFonts w:ascii="Arial" w:eastAsia="Times New Roman" w:hAnsi="Arial" w:cs="Arial"/>
          <w:color w:val="000000"/>
          <w:sz w:val="21"/>
          <w:szCs w:val="21"/>
          <w:lang w:eastAsia="ru-RU"/>
        </w:rPr>
        <w:t>С</w:t>
      </w:r>
      <w:proofErr w:type="spellEnd"/>
      <w:r>
        <w:rPr>
          <w:rFonts w:ascii="Arial" w:eastAsia="Times New Roman" w:hAnsi="Arial" w:cs="Arial"/>
          <w:color w:val="000000"/>
          <w:sz w:val="21"/>
          <w:szCs w:val="21"/>
          <w:lang w:eastAsia="ru-RU"/>
        </w:rPr>
        <w:t>.</w:t>
      </w:r>
      <w:r w:rsidR="00D22C0B" w:rsidRPr="00D22C0B">
        <w:rPr>
          <w:rFonts w:ascii="Arial" w:eastAsia="Times New Roman" w:hAnsi="Arial" w:cs="Arial"/>
          <w:color w:val="000000"/>
          <w:sz w:val="21"/>
          <w:szCs w:val="21"/>
          <w:lang w:eastAsia="ru-RU"/>
        </w:rPr>
        <w:t xml:space="preserve"> в пользу ФБУЗ «Центр гигиены и эпидемиологии </w:t>
      </w:r>
      <w:r w:rsidR="00D22C0B" w:rsidRPr="00D22C0B">
        <w:rPr>
          <w:rFonts w:ascii="Arial" w:eastAsia="Times New Roman" w:hAnsi="Arial" w:cs="Arial"/>
          <w:color w:val="000000"/>
          <w:sz w:val="21"/>
          <w:szCs w:val="21"/>
          <w:bdr w:val="none" w:sz="0" w:space="0" w:color="auto" w:frame="1"/>
          <w:lang w:eastAsia="ru-RU"/>
        </w:rPr>
        <w:t>Липецкой области</w:t>
      </w:r>
      <w:r w:rsidR="00D22C0B" w:rsidRPr="00D22C0B">
        <w:rPr>
          <w:rFonts w:ascii="Arial" w:eastAsia="Times New Roman" w:hAnsi="Arial" w:cs="Arial"/>
          <w:color w:val="000000"/>
          <w:sz w:val="21"/>
          <w:szCs w:val="21"/>
          <w:lang w:eastAsia="ru-RU"/>
        </w:rPr>
        <w:t>» расходы за пров</w:t>
      </w:r>
      <w:r>
        <w:rPr>
          <w:rFonts w:ascii="Arial" w:eastAsia="Times New Roman" w:hAnsi="Arial" w:cs="Arial"/>
          <w:color w:val="000000"/>
          <w:sz w:val="21"/>
          <w:szCs w:val="21"/>
          <w:lang w:eastAsia="ru-RU"/>
        </w:rPr>
        <w:t>едение экспертизы в размере</w:t>
      </w:r>
      <w:bookmarkStart w:id="5" w:name="_GoBack"/>
      <w:bookmarkEnd w:id="5"/>
      <w:r w:rsidR="00D22C0B" w:rsidRPr="00D22C0B">
        <w:rPr>
          <w:rFonts w:ascii="Arial" w:eastAsia="Times New Roman" w:hAnsi="Arial" w:cs="Arial"/>
          <w:color w:val="000000"/>
          <w:sz w:val="21"/>
          <w:szCs w:val="21"/>
          <w:lang w:eastAsia="ru-RU"/>
        </w:rPr>
        <w:t xml:space="preserve"> рубля.</w:t>
      </w:r>
    </w:p>
    <w:p w:rsidR="00D22C0B" w:rsidRPr="00D22C0B" w:rsidRDefault="00D22C0B" w:rsidP="00D22C0B">
      <w:pPr>
        <w:shd w:val="clear" w:color="auto" w:fill="FFFFFF"/>
        <w:spacing w:after="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Решение может быть обжаловано в апелляционном порядке в </w:t>
      </w:r>
      <w:r w:rsidRPr="00D22C0B">
        <w:rPr>
          <w:rFonts w:ascii="Arial" w:eastAsia="Times New Roman" w:hAnsi="Arial" w:cs="Arial"/>
          <w:color w:val="000000"/>
          <w:sz w:val="21"/>
          <w:szCs w:val="21"/>
          <w:bdr w:val="none" w:sz="0" w:space="0" w:color="auto" w:frame="1"/>
          <w:lang w:eastAsia="ru-RU"/>
        </w:rPr>
        <w:t xml:space="preserve">Советский районный суд г. Липецка через мирового судью судебного участка № 18 Советского судебного района г. Липецка в течение месяца со дня принятия решения в окончательной форме. Мотивированное решение суда составляется в случае поступления от лиц, участвующих в деле, их </w:t>
      </w:r>
      <w:proofErr w:type="spellStart"/>
      <w:r w:rsidRPr="00D22C0B">
        <w:rPr>
          <w:rFonts w:ascii="Arial" w:eastAsia="Times New Roman" w:hAnsi="Arial" w:cs="Arial"/>
          <w:color w:val="000000"/>
          <w:sz w:val="21"/>
          <w:szCs w:val="21"/>
          <w:bdr w:val="none" w:sz="0" w:space="0" w:color="auto" w:frame="1"/>
          <w:lang w:eastAsia="ru-RU"/>
        </w:rPr>
        <w:t>представителей</w:t>
      </w:r>
      <w:r w:rsidRPr="00D22C0B">
        <w:rPr>
          <w:rFonts w:ascii="Arial" w:eastAsia="Times New Roman" w:hAnsi="Arial" w:cs="Arial"/>
          <w:color w:val="000000"/>
          <w:sz w:val="21"/>
          <w:szCs w:val="21"/>
          <w:lang w:eastAsia="ru-RU"/>
        </w:rPr>
        <w:t>заявления</w:t>
      </w:r>
      <w:proofErr w:type="spellEnd"/>
      <w:r w:rsidRPr="00D22C0B">
        <w:rPr>
          <w:rFonts w:ascii="Arial" w:eastAsia="Times New Roman" w:hAnsi="Arial" w:cs="Arial"/>
          <w:color w:val="000000"/>
          <w:sz w:val="21"/>
          <w:szCs w:val="21"/>
          <w:lang w:eastAsia="ru-RU"/>
        </w:rPr>
        <w:t xml:space="preserve"> о составлении мотивированного решения суда, которое может быть подано:</w:t>
      </w:r>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1) в течение трех дней со дня объявления резолютивной части решения суда, если лица, участвующие в деле, их представители присутствовали в судебном заседании;</w:t>
      </w:r>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2) в течение пятнадцати дней со дня объявления резолютивной части решения суда, если лица, участвующие в деле, их представители не присутствовали в судебном заседании.</w:t>
      </w:r>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Мотивированное решение суда составляется в течение пяти дней со дня поступления от лиц, участвующих в деле, их представителей заявления о составлении мотивированного решения суда.</w:t>
      </w:r>
    </w:p>
    <w:p w:rsidR="00D22C0B" w:rsidRPr="00D22C0B" w:rsidRDefault="00D22C0B" w:rsidP="00D22C0B">
      <w:pPr>
        <w:shd w:val="clear" w:color="auto" w:fill="FFFFFF"/>
        <w:spacing w:after="15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 Мировой судья                                                                                            Н. В. Наумова</w:t>
      </w:r>
    </w:p>
    <w:p w:rsidR="00D22C0B" w:rsidRPr="00D22C0B" w:rsidRDefault="00D22C0B" w:rsidP="00D22C0B">
      <w:pPr>
        <w:shd w:val="clear" w:color="auto" w:fill="FFFFFF"/>
        <w:spacing w:after="0" w:line="240" w:lineRule="auto"/>
        <w:jc w:val="both"/>
        <w:textAlignment w:val="baseline"/>
        <w:rPr>
          <w:rFonts w:ascii="Arial" w:eastAsia="Times New Roman" w:hAnsi="Arial" w:cs="Arial"/>
          <w:color w:val="000000"/>
          <w:sz w:val="21"/>
          <w:szCs w:val="21"/>
          <w:lang w:eastAsia="ru-RU"/>
        </w:rPr>
      </w:pPr>
      <w:r w:rsidRPr="00D22C0B">
        <w:rPr>
          <w:rFonts w:ascii="Arial" w:eastAsia="Times New Roman" w:hAnsi="Arial" w:cs="Arial"/>
          <w:color w:val="000000"/>
          <w:sz w:val="21"/>
          <w:szCs w:val="21"/>
          <w:lang w:eastAsia="ru-RU"/>
        </w:rPr>
        <w:t>Мотивированное решение </w:t>
      </w:r>
      <w:r w:rsidRPr="00D22C0B">
        <w:rPr>
          <w:rFonts w:ascii="Arial" w:eastAsia="Times New Roman" w:hAnsi="Arial" w:cs="Arial"/>
          <w:color w:val="000000"/>
          <w:sz w:val="21"/>
          <w:szCs w:val="21"/>
          <w:bdr w:val="none" w:sz="0" w:space="0" w:color="auto" w:frame="1"/>
          <w:lang w:eastAsia="ru-RU"/>
        </w:rPr>
        <w:t>изготовлено 22 марта 2021 года</w:t>
      </w:r>
      <w:r w:rsidRPr="00D22C0B">
        <w:rPr>
          <w:rFonts w:ascii="Arial" w:eastAsia="Times New Roman" w:hAnsi="Arial" w:cs="Arial"/>
          <w:color w:val="000000"/>
          <w:sz w:val="21"/>
          <w:szCs w:val="21"/>
          <w:lang w:eastAsia="ru-RU"/>
        </w:rPr>
        <w:t>&lt;ДАТА&gt;</w:t>
      </w:r>
    </w:p>
    <w:p w:rsidR="00FC2A5A" w:rsidRPr="00D22C0B" w:rsidRDefault="00FC2A5A" w:rsidP="00D22C0B"/>
    <w:sectPr w:rsidR="00FC2A5A" w:rsidRPr="00D22C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E25975"/>
    <w:multiLevelType w:val="multilevel"/>
    <w:tmpl w:val="389E8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779"/>
    <w:rsid w:val="000816C3"/>
    <w:rsid w:val="000E40BA"/>
    <w:rsid w:val="00133CDD"/>
    <w:rsid w:val="0029237B"/>
    <w:rsid w:val="003C69FD"/>
    <w:rsid w:val="003E4A07"/>
    <w:rsid w:val="00581AB6"/>
    <w:rsid w:val="006863A0"/>
    <w:rsid w:val="00692ABC"/>
    <w:rsid w:val="006E5119"/>
    <w:rsid w:val="00775EA4"/>
    <w:rsid w:val="008A3976"/>
    <w:rsid w:val="0095390E"/>
    <w:rsid w:val="009609FF"/>
    <w:rsid w:val="00A11445"/>
    <w:rsid w:val="00B56E59"/>
    <w:rsid w:val="00B635C8"/>
    <w:rsid w:val="00C65779"/>
    <w:rsid w:val="00D22C0B"/>
    <w:rsid w:val="00D47349"/>
    <w:rsid w:val="00D97EFE"/>
    <w:rsid w:val="00F544FD"/>
    <w:rsid w:val="00FC2A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13386">
      <w:bodyDiv w:val="1"/>
      <w:marLeft w:val="0"/>
      <w:marRight w:val="0"/>
      <w:marTop w:val="0"/>
      <w:marBottom w:val="0"/>
      <w:divBdr>
        <w:top w:val="none" w:sz="0" w:space="0" w:color="auto"/>
        <w:left w:val="none" w:sz="0" w:space="0" w:color="auto"/>
        <w:bottom w:val="none" w:sz="0" w:space="0" w:color="auto"/>
        <w:right w:val="none" w:sz="0" w:space="0" w:color="auto"/>
      </w:divBdr>
    </w:div>
    <w:div w:id="237713365">
      <w:bodyDiv w:val="1"/>
      <w:marLeft w:val="0"/>
      <w:marRight w:val="0"/>
      <w:marTop w:val="0"/>
      <w:marBottom w:val="0"/>
      <w:divBdr>
        <w:top w:val="none" w:sz="0" w:space="0" w:color="auto"/>
        <w:left w:val="none" w:sz="0" w:space="0" w:color="auto"/>
        <w:bottom w:val="none" w:sz="0" w:space="0" w:color="auto"/>
        <w:right w:val="none" w:sz="0" w:space="0" w:color="auto"/>
      </w:divBdr>
      <w:divsChild>
        <w:div w:id="386806988">
          <w:marLeft w:val="0"/>
          <w:marRight w:val="0"/>
          <w:marTop w:val="0"/>
          <w:marBottom w:val="0"/>
          <w:divBdr>
            <w:top w:val="none" w:sz="0" w:space="0" w:color="auto"/>
            <w:left w:val="none" w:sz="0" w:space="0" w:color="auto"/>
            <w:bottom w:val="none" w:sz="0" w:space="0" w:color="auto"/>
            <w:right w:val="none" w:sz="0" w:space="0" w:color="auto"/>
          </w:divBdr>
          <w:divsChild>
            <w:div w:id="1609121950">
              <w:marLeft w:val="0"/>
              <w:marRight w:val="0"/>
              <w:marTop w:val="0"/>
              <w:marBottom w:val="0"/>
              <w:divBdr>
                <w:top w:val="none" w:sz="0" w:space="0" w:color="auto"/>
                <w:left w:val="none" w:sz="0" w:space="0" w:color="auto"/>
                <w:bottom w:val="none" w:sz="0" w:space="0" w:color="auto"/>
                <w:right w:val="none" w:sz="0" w:space="0" w:color="auto"/>
              </w:divBdr>
              <w:divsChild>
                <w:div w:id="484320698">
                  <w:marLeft w:val="0"/>
                  <w:marRight w:val="0"/>
                  <w:marTop w:val="0"/>
                  <w:marBottom w:val="0"/>
                  <w:divBdr>
                    <w:top w:val="none" w:sz="0" w:space="0" w:color="auto"/>
                    <w:left w:val="none" w:sz="0" w:space="0" w:color="auto"/>
                    <w:bottom w:val="none" w:sz="0" w:space="0" w:color="auto"/>
                    <w:right w:val="none" w:sz="0" w:space="0" w:color="auto"/>
                  </w:divBdr>
                  <w:divsChild>
                    <w:div w:id="7748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764218">
      <w:bodyDiv w:val="1"/>
      <w:marLeft w:val="0"/>
      <w:marRight w:val="0"/>
      <w:marTop w:val="0"/>
      <w:marBottom w:val="0"/>
      <w:divBdr>
        <w:top w:val="none" w:sz="0" w:space="0" w:color="auto"/>
        <w:left w:val="none" w:sz="0" w:space="0" w:color="auto"/>
        <w:bottom w:val="none" w:sz="0" w:space="0" w:color="auto"/>
        <w:right w:val="none" w:sz="0" w:space="0" w:color="auto"/>
      </w:divBdr>
      <w:divsChild>
        <w:div w:id="1829128951">
          <w:marLeft w:val="450"/>
          <w:marRight w:val="450"/>
          <w:marTop w:val="375"/>
          <w:marBottom w:val="0"/>
          <w:divBdr>
            <w:top w:val="none" w:sz="0" w:space="0" w:color="auto"/>
            <w:left w:val="none" w:sz="0" w:space="0" w:color="auto"/>
            <w:bottom w:val="none" w:sz="0" w:space="0" w:color="auto"/>
            <w:right w:val="none" w:sz="0" w:space="0" w:color="auto"/>
          </w:divBdr>
          <w:divsChild>
            <w:div w:id="490408690">
              <w:marLeft w:val="450"/>
              <w:marRight w:val="450"/>
              <w:marTop w:val="375"/>
              <w:marBottom w:val="0"/>
              <w:divBdr>
                <w:top w:val="none" w:sz="0" w:space="0" w:color="auto"/>
                <w:left w:val="none" w:sz="0" w:space="0" w:color="auto"/>
                <w:bottom w:val="none" w:sz="0" w:space="0" w:color="auto"/>
                <w:right w:val="none" w:sz="0" w:space="0" w:color="auto"/>
              </w:divBdr>
              <w:divsChild>
                <w:div w:id="278298367">
                  <w:marLeft w:val="0"/>
                  <w:marRight w:val="0"/>
                  <w:marTop w:val="0"/>
                  <w:marBottom w:val="0"/>
                  <w:divBdr>
                    <w:top w:val="none" w:sz="0" w:space="0" w:color="auto"/>
                    <w:left w:val="none" w:sz="0" w:space="0" w:color="auto"/>
                    <w:bottom w:val="none" w:sz="0" w:space="0" w:color="auto"/>
                    <w:right w:val="none" w:sz="0" w:space="0" w:color="auto"/>
                  </w:divBdr>
                  <w:divsChild>
                    <w:div w:id="1043092453">
                      <w:marLeft w:val="0"/>
                      <w:marRight w:val="0"/>
                      <w:marTop w:val="0"/>
                      <w:marBottom w:val="0"/>
                      <w:divBdr>
                        <w:top w:val="none" w:sz="0" w:space="0" w:color="auto"/>
                        <w:left w:val="none" w:sz="0" w:space="0" w:color="auto"/>
                        <w:bottom w:val="none" w:sz="0" w:space="0" w:color="auto"/>
                        <w:right w:val="none" w:sz="0" w:space="0" w:color="auto"/>
                      </w:divBdr>
                      <w:divsChild>
                        <w:div w:id="736828166">
                          <w:marLeft w:val="0"/>
                          <w:marRight w:val="0"/>
                          <w:marTop w:val="0"/>
                          <w:marBottom w:val="0"/>
                          <w:divBdr>
                            <w:top w:val="none" w:sz="0" w:space="0" w:color="auto"/>
                            <w:left w:val="none" w:sz="0" w:space="0" w:color="auto"/>
                            <w:bottom w:val="none" w:sz="0" w:space="0" w:color="auto"/>
                            <w:right w:val="none" w:sz="0" w:space="0" w:color="auto"/>
                          </w:divBdr>
                          <w:divsChild>
                            <w:div w:id="171765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4236548">
      <w:bodyDiv w:val="1"/>
      <w:marLeft w:val="0"/>
      <w:marRight w:val="0"/>
      <w:marTop w:val="0"/>
      <w:marBottom w:val="0"/>
      <w:divBdr>
        <w:top w:val="none" w:sz="0" w:space="0" w:color="auto"/>
        <w:left w:val="none" w:sz="0" w:space="0" w:color="auto"/>
        <w:bottom w:val="none" w:sz="0" w:space="0" w:color="auto"/>
        <w:right w:val="none" w:sz="0" w:space="0" w:color="auto"/>
      </w:divBdr>
    </w:div>
    <w:div w:id="435714596">
      <w:bodyDiv w:val="1"/>
      <w:marLeft w:val="0"/>
      <w:marRight w:val="0"/>
      <w:marTop w:val="0"/>
      <w:marBottom w:val="0"/>
      <w:divBdr>
        <w:top w:val="none" w:sz="0" w:space="0" w:color="auto"/>
        <w:left w:val="none" w:sz="0" w:space="0" w:color="auto"/>
        <w:bottom w:val="none" w:sz="0" w:space="0" w:color="auto"/>
        <w:right w:val="none" w:sz="0" w:space="0" w:color="auto"/>
      </w:divBdr>
    </w:div>
    <w:div w:id="447703193">
      <w:bodyDiv w:val="1"/>
      <w:marLeft w:val="0"/>
      <w:marRight w:val="0"/>
      <w:marTop w:val="0"/>
      <w:marBottom w:val="0"/>
      <w:divBdr>
        <w:top w:val="none" w:sz="0" w:space="0" w:color="auto"/>
        <w:left w:val="none" w:sz="0" w:space="0" w:color="auto"/>
        <w:bottom w:val="none" w:sz="0" w:space="0" w:color="auto"/>
        <w:right w:val="none" w:sz="0" w:space="0" w:color="auto"/>
      </w:divBdr>
    </w:div>
    <w:div w:id="659191757">
      <w:bodyDiv w:val="1"/>
      <w:marLeft w:val="0"/>
      <w:marRight w:val="0"/>
      <w:marTop w:val="0"/>
      <w:marBottom w:val="0"/>
      <w:divBdr>
        <w:top w:val="none" w:sz="0" w:space="0" w:color="auto"/>
        <w:left w:val="none" w:sz="0" w:space="0" w:color="auto"/>
        <w:bottom w:val="none" w:sz="0" w:space="0" w:color="auto"/>
        <w:right w:val="none" w:sz="0" w:space="0" w:color="auto"/>
      </w:divBdr>
    </w:div>
    <w:div w:id="745802138">
      <w:bodyDiv w:val="1"/>
      <w:marLeft w:val="0"/>
      <w:marRight w:val="0"/>
      <w:marTop w:val="0"/>
      <w:marBottom w:val="0"/>
      <w:divBdr>
        <w:top w:val="none" w:sz="0" w:space="0" w:color="auto"/>
        <w:left w:val="none" w:sz="0" w:space="0" w:color="auto"/>
        <w:bottom w:val="none" w:sz="0" w:space="0" w:color="auto"/>
        <w:right w:val="none" w:sz="0" w:space="0" w:color="auto"/>
      </w:divBdr>
      <w:divsChild>
        <w:div w:id="381255490">
          <w:marLeft w:val="450"/>
          <w:marRight w:val="450"/>
          <w:marTop w:val="375"/>
          <w:marBottom w:val="0"/>
          <w:divBdr>
            <w:top w:val="none" w:sz="0" w:space="0" w:color="auto"/>
            <w:left w:val="none" w:sz="0" w:space="0" w:color="auto"/>
            <w:bottom w:val="none" w:sz="0" w:space="0" w:color="auto"/>
            <w:right w:val="none" w:sz="0" w:space="0" w:color="auto"/>
          </w:divBdr>
          <w:divsChild>
            <w:div w:id="868032074">
              <w:marLeft w:val="450"/>
              <w:marRight w:val="450"/>
              <w:marTop w:val="375"/>
              <w:marBottom w:val="0"/>
              <w:divBdr>
                <w:top w:val="none" w:sz="0" w:space="0" w:color="auto"/>
                <w:left w:val="none" w:sz="0" w:space="0" w:color="auto"/>
                <w:bottom w:val="none" w:sz="0" w:space="0" w:color="auto"/>
                <w:right w:val="none" w:sz="0" w:space="0" w:color="auto"/>
              </w:divBdr>
              <w:divsChild>
                <w:div w:id="681007592">
                  <w:marLeft w:val="0"/>
                  <w:marRight w:val="0"/>
                  <w:marTop w:val="0"/>
                  <w:marBottom w:val="0"/>
                  <w:divBdr>
                    <w:top w:val="none" w:sz="0" w:space="0" w:color="auto"/>
                    <w:left w:val="none" w:sz="0" w:space="0" w:color="auto"/>
                    <w:bottom w:val="none" w:sz="0" w:space="0" w:color="auto"/>
                    <w:right w:val="none" w:sz="0" w:space="0" w:color="auto"/>
                  </w:divBdr>
                  <w:divsChild>
                    <w:div w:id="1106775522">
                      <w:marLeft w:val="0"/>
                      <w:marRight w:val="0"/>
                      <w:marTop w:val="0"/>
                      <w:marBottom w:val="0"/>
                      <w:divBdr>
                        <w:top w:val="none" w:sz="0" w:space="0" w:color="auto"/>
                        <w:left w:val="none" w:sz="0" w:space="0" w:color="auto"/>
                        <w:bottom w:val="none" w:sz="0" w:space="0" w:color="auto"/>
                        <w:right w:val="none" w:sz="0" w:space="0" w:color="auto"/>
                      </w:divBdr>
                      <w:divsChild>
                        <w:div w:id="1444808583">
                          <w:marLeft w:val="0"/>
                          <w:marRight w:val="0"/>
                          <w:marTop w:val="0"/>
                          <w:marBottom w:val="0"/>
                          <w:divBdr>
                            <w:top w:val="none" w:sz="0" w:space="0" w:color="auto"/>
                            <w:left w:val="none" w:sz="0" w:space="0" w:color="auto"/>
                            <w:bottom w:val="none" w:sz="0" w:space="0" w:color="auto"/>
                            <w:right w:val="none" w:sz="0" w:space="0" w:color="auto"/>
                          </w:divBdr>
                          <w:divsChild>
                            <w:div w:id="195967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0396287">
      <w:bodyDiv w:val="1"/>
      <w:marLeft w:val="0"/>
      <w:marRight w:val="0"/>
      <w:marTop w:val="0"/>
      <w:marBottom w:val="0"/>
      <w:divBdr>
        <w:top w:val="none" w:sz="0" w:space="0" w:color="auto"/>
        <w:left w:val="none" w:sz="0" w:space="0" w:color="auto"/>
        <w:bottom w:val="none" w:sz="0" w:space="0" w:color="auto"/>
        <w:right w:val="none" w:sz="0" w:space="0" w:color="auto"/>
      </w:divBdr>
      <w:divsChild>
        <w:div w:id="877662861">
          <w:marLeft w:val="450"/>
          <w:marRight w:val="450"/>
          <w:marTop w:val="375"/>
          <w:marBottom w:val="0"/>
          <w:divBdr>
            <w:top w:val="none" w:sz="0" w:space="0" w:color="auto"/>
            <w:left w:val="none" w:sz="0" w:space="0" w:color="auto"/>
            <w:bottom w:val="none" w:sz="0" w:space="0" w:color="auto"/>
            <w:right w:val="none" w:sz="0" w:space="0" w:color="auto"/>
          </w:divBdr>
          <w:divsChild>
            <w:div w:id="1357996360">
              <w:marLeft w:val="450"/>
              <w:marRight w:val="450"/>
              <w:marTop w:val="375"/>
              <w:marBottom w:val="0"/>
              <w:divBdr>
                <w:top w:val="none" w:sz="0" w:space="0" w:color="auto"/>
                <w:left w:val="none" w:sz="0" w:space="0" w:color="auto"/>
                <w:bottom w:val="none" w:sz="0" w:space="0" w:color="auto"/>
                <w:right w:val="none" w:sz="0" w:space="0" w:color="auto"/>
              </w:divBdr>
              <w:divsChild>
                <w:div w:id="1642613424">
                  <w:marLeft w:val="0"/>
                  <w:marRight w:val="0"/>
                  <w:marTop w:val="0"/>
                  <w:marBottom w:val="0"/>
                  <w:divBdr>
                    <w:top w:val="none" w:sz="0" w:space="0" w:color="auto"/>
                    <w:left w:val="none" w:sz="0" w:space="0" w:color="auto"/>
                    <w:bottom w:val="none" w:sz="0" w:space="0" w:color="auto"/>
                    <w:right w:val="none" w:sz="0" w:space="0" w:color="auto"/>
                  </w:divBdr>
                  <w:divsChild>
                    <w:div w:id="472599506">
                      <w:marLeft w:val="0"/>
                      <w:marRight w:val="0"/>
                      <w:marTop w:val="0"/>
                      <w:marBottom w:val="0"/>
                      <w:divBdr>
                        <w:top w:val="none" w:sz="0" w:space="0" w:color="auto"/>
                        <w:left w:val="none" w:sz="0" w:space="0" w:color="auto"/>
                        <w:bottom w:val="none" w:sz="0" w:space="0" w:color="auto"/>
                        <w:right w:val="none" w:sz="0" w:space="0" w:color="auto"/>
                      </w:divBdr>
                      <w:divsChild>
                        <w:div w:id="682441583">
                          <w:marLeft w:val="0"/>
                          <w:marRight w:val="0"/>
                          <w:marTop w:val="0"/>
                          <w:marBottom w:val="0"/>
                          <w:divBdr>
                            <w:top w:val="none" w:sz="0" w:space="0" w:color="auto"/>
                            <w:left w:val="none" w:sz="0" w:space="0" w:color="auto"/>
                            <w:bottom w:val="none" w:sz="0" w:space="0" w:color="auto"/>
                            <w:right w:val="none" w:sz="0" w:space="0" w:color="auto"/>
                          </w:divBdr>
                          <w:divsChild>
                            <w:div w:id="190548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0838154">
      <w:bodyDiv w:val="1"/>
      <w:marLeft w:val="0"/>
      <w:marRight w:val="0"/>
      <w:marTop w:val="0"/>
      <w:marBottom w:val="0"/>
      <w:divBdr>
        <w:top w:val="none" w:sz="0" w:space="0" w:color="auto"/>
        <w:left w:val="none" w:sz="0" w:space="0" w:color="auto"/>
        <w:bottom w:val="none" w:sz="0" w:space="0" w:color="auto"/>
        <w:right w:val="none" w:sz="0" w:space="0" w:color="auto"/>
      </w:divBdr>
    </w:div>
    <w:div w:id="1099524809">
      <w:bodyDiv w:val="1"/>
      <w:marLeft w:val="0"/>
      <w:marRight w:val="0"/>
      <w:marTop w:val="0"/>
      <w:marBottom w:val="0"/>
      <w:divBdr>
        <w:top w:val="none" w:sz="0" w:space="0" w:color="auto"/>
        <w:left w:val="none" w:sz="0" w:space="0" w:color="auto"/>
        <w:bottom w:val="none" w:sz="0" w:space="0" w:color="auto"/>
        <w:right w:val="none" w:sz="0" w:space="0" w:color="auto"/>
      </w:divBdr>
    </w:div>
    <w:div w:id="1251507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5113C65936AE54281E8371F712968685B12347E0C6A0844DA2836339A708BC3B611249C39EED504D95925E3AA1FB5111A7AAA60J8h4L" TargetMode="External"/><Relationship Id="rId13" Type="http://schemas.openxmlformats.org/officeDocument/2006/relationships/hyperlink" Target="consultantplus://offline/ref=45113C65936AE54281E8371F712968685B12347E0C6A0844DA2836339A708BC3B611249C3DEED504D95925E3AA1FB5111A7AAA60J8h4L" TargetMode="External"/><Relationship Id="rId3" Type="http://schemas.microsoft.com/office/2007/relationships/stylesWithEffects" Target="stylesWithEffects.xml"/><Relationship Id="rId7" Type="http://schemas.openxmlformats.org/officeDocument/2006/relationships/hyperlink" Target="consultantplus://offline/ref=45113C65936AE54281E8371F712968685B123D790A6E0844DA2836339A708BC3B611249F38E5815298077CB0EC54B8120666AA639B27BE2FJ4h6L" TargetMode="External"/><Relationship Id="rId12" Type="http://schemas.openxmlformats.org/officeDocument/2006/relationships/hyperlink" Target="consultantplus://offline/ref=45113C65936AE54281E8371F712968685B12347E0C6A0844DA2836339A708BC3B611249C3CEED504D95925E3AA1FB5111A7AAA60J8h4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A860A11541A24573FBE45BDAD287B3260F1C856C05FFBBC77EF7DCC8D29243C7A18396B8015D23R7LEL" TargetMode="External"/><Relationship Id="rId11" Type="http://schemas.openxmlformats.org/officeDocument/2006/relationships/hyperlink" Target="consultantplus://offline/ref=45113C65936AE54281E8371F712968685B12347E0C6A0844DA2836339A708BC3B611249C3BEED504D95925E3AA1FB5111A7AAA60J8h4L" TargetMode="External"/><Relationship Id="rId5" Type="http://schemas.openxmlformats.org/officeDocument/2006/relationships/webSettings" Target="webSettings.xml"/><Relationship Id="rId15" Type="http://schemas.openxmlformats.org/officeDocument/2006/relationships/hyperlink" Target="consultantplus://offline/ref=C1480E5D259FFA41909A09CF53223570BB1F8AEFF1325E351DEAF7CB8CF3DF9749947D28993E00C99E13141377EBF3149D84B373A94A4280x3uEM" TargetMode="External"/><Relationship Id="rId10" Type="http://schemas.openxmlformats.org/officeDocument/2006/relationships/hyperlink" Target="consultantplus://offline/ref=45113C65936AE54281E8371F712968685B12347E0C6A0844DA2836339A708BC3A4117C933AE79F559C122AE1AAJ0h0L" TargetMode="External"/><Relationship Id="rId4" Type="http://schemas.openxmlformats.org/officeDocument/2006/relationships/settings" Target="settings.xml"/><Relationship Id="rId9" Type="http://schemas.openxmlformats.org/officeDocument/2006/relationships/hyperlink" Target="consultantplus://offline/ref=45113C65936AE54281E8371F712968685B12347E0C6A0844DA2836339A708BC3B611249C3AEED504D95925E3AA1FB5111A7AAA60J8h4L" TargetMode="External"/><Relationship Id="rId14" Type="http://schemas.openxmlformats.org/officeDocument/2006/relationships/hyperlink" Target="consultantplus://offline/ref=45113C65936AE54281E8371F712968685B123C7E0A620844DA2836339A708BC3B611249F38E5815498077CB0EC54B8120666AA639B27BE2FJ4h6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5</Pages>
  <Words>3081</Words>
  <Characters>17566</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OVECHKINA</dc:creator>
  <cp:keywords/>
  <dc:description/>
  <cp:lastModifiedBy>OVECHKINA</cp:lastModifiedBy>
  <cp:revision>15</cp:revision>
  <cp:lastPrinted>2022-08-02T10:59:00Z</cp:lastPrinted>
  <dcterms:created xsi:type="dcterms:W3CDTF">2022-07-21T12:45:00Z</dcterms:created>
  <dcterms:modified xsi:type="dcterms:W3CDTF">2022-08-02T13:05:00Z</dcterms:modified>
</cp:coreProperties>
</file>