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116" w:rsidRDefault="00CB6116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.05pt;margin-top:30.8pt;width:106.1pt;height:14.5pt;z-index:251651584;mso-wrap-distance-left:5pt;mso-wrap-distance-right:5pt;mso-position-horizontal-relative:margin" filled="f" stroked="f">
            <v:textbox style="mso-fit-shape-to-text:t" inset="0,0,0,0">
              <w:txbxContent>
                <w:p w:rsidR="00CB6116" w:rsidRDefault="008D369A">
                  <w:pPr>
                    <w:pStyle w:val="21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Дело №2-1569/2021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135.85pt;margin-top:46.6pt;width:195.45pt;height:28.35pt;z-index:251653632;mso-wrap-distance-left:5pt;mso-wrap-distance-right:5pt;mso-position-horizontal-relative:margin" filled="f" stroked="f">
            <v:textbox style="mso-fit-shape-to-text:t" inset="0,0,0,0">
              <w:txbxContent>
                <w:p w:rsidR="00CB6116" w:rsidRDefault="008D369A">
                  <w:pPr>
                    <w:pStyle w:val="3"/>
                    <w:shd w:val="clear" w:color="auto" w:fill="auto"/>
                    <w:spacing w:after="0" w:line="240" w:lineRule="exact"/>
                    <w:ind w:left="1140"/>
                  </w:pPr>
                  <w:r>
                    <w:t>РЕШЕНИЕ</w:t>
                  </w:r>
                </w:p>
                <w:p w:rsidR="00CB6116" w:rsidRDefault="008D369A">
                  <w:pPr>
                    <w:pStyle w:val="3"/>
                    <w:shd w:val="clear" w:color="auto" w:fill="auto"/>
                    <w:spacing w:after="0" w:line="240" w:lineRule="exact"/>
                  </w:pPr>
                  <w:r>
                    <w:t>именем Российской Федерации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405.85pt;margin-top:23.9pt;width:47.85pt;height:18.2pt;z-index:251655680;mso-wrap-distance-left:5pt;mso-wrap-distance-right:5pt;mso-position-horizontal-relative:margin" filled="f" stroked="f">
            <v:textbox style="mso-fit-shape-to-text:t" inset="0,0,0,0">
              <w:txbxContent>
                <w:p w:rsidR="00CB6116" w:rsidRDefault="008D369A">
                  <w:pPr>
                    <w:pStyle w:val="2"/>
                    <w:shd w:val="clear" w:color="auto" w:fill="auto"/>
                    <w:spacing w:line="240" w:lineRule="exact"/>
                  </w:pPr>
                  <w:r>
                    <w:t>ДШ.Я!</w:t>
                  </w:r>
                </w:p>
              </w:txbxContent>
            </v:textbox>
            <w10:wrap anchorx="margin"/>
          </v:shape>
        </w:pict>
      </w:r>
    </w:p>
    <w:p w:rsidR="00CB6116" w:rsidRDefault="00CB6116">
      <w:pPr>
        <w:spacing w:line="360" w:lineRule="exact"/>
      </w:pPr>
    </w:p>
    <w:p w:rsidR="00CB6116" w:rsidRDefault="00CB6116">
      <w:pPr>
        <w:spacing w:line="360" w:lineRule="exact"/>
      </w:pPr>
    </w:p>
    <w:p w:rsidR="00CB6116" w:rsidRDefault="00CB6116">
      <w:pPr>
        <w:spacing w:line="591" w:lineRule="exact"/>
      </w:pPr>
    </w:p>
    <w:p w:rsidR="00CB6116" w:rsidRDefault="00CB6116">
      <w:pPr>
        <w:rPr>
          <w:sz w:val="2"/>
          <w:szCs w:val="2"/>
        </w:rPr>
        <w:sectPr w:rsidR="00CB6116">
          <w:type w:val="continuous"/>
          <w:pgSz w:w="12240" w:h="15840"/>
          <w:pgMar w:top="396" w:right="1195" w:bottom="1279" w:left="1886" w:header="0" w:footer="3" w:gutter="0"/>
          <w:cols w:space="720"/>
          <w:noEndnote/>
          <w:docGrid w:linePitch="360"/>
        </w:sectPr>
      </w:pPr>
    </w:p>
    <w:p w:rsidR="00CB6116" w:rsidRDefault="00CB6116">
      <w:pPr>
        <w:pStyle w:val="21"/>
        <w:shd w:val="clear" w:color="auto" w:fill="auto"/>
        <w:spacing w:after="209" w:line="240" w:lineRule="exact"/>
        <w:jc w:val="right"/>
      </w:pPr>
      <w:r>
        <w:lastRenderedPageBreak/>
        <w:pict>
          <v:shape id="_x0000_s1030" type="#_x0000_t202" style="position:absolute;left:0;text-align:left;margin-left:35.4pt;margin-top:-4.65pt;width:93.9pt;height:15.15pt;z-index:-251655680;mso-wrap-distance-left:5pt;mso-wrap-distance-right:195pt;mso-position-horizontal-relative:margin" filled="f" stroked="f">
            <v:textbox style="mso-fit-shape-to-text:t" inset="0,0,0,0">
              <w:txbxContent>
                <w:p w:rsidR="00CB6116" w:rsidRDefault="008D369A">
                  <w:pPr>
                    <w:pStyle w:val="21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27 мая 2021 года</w:t>
                  </w:r>
                </w:p>
              </w:txbxContent>
            </v:textbox>
            <w10:wrap type="square" side="right" anchorx="margin"/>
          </v:shape>
        </w:pict>
      </w:r>
      <w:r w:rsidR="008D369A">
        <w:t>город Великий Новгород</w:t>
      </w:r>
    </w:p>
    <w:p w:rsidR="00CB6116" w:rsidRDefault="008D369A">
      <w:pPr>
        <w:pStyle w:val="21"/>
        <w:shd w:val="clear" w:color="auto" w:fill="auto"/>
        <w:tabs>
          <w:tab w:val="left" w:pos="9031"/>
        </w:tabs>
        <w:spacing w:line="280" w:lineRule="exact"/>
        <w:ind w:left="700"/>
      </w:pPr>
      <w:r>
        <w:t xml:space="preserve">Новгородский районный суд Новгородской области в составе: председательствующего судьи </w:t>
      </w:r>
      <w:r w:rsidR="00810897">
        <w:t>*****</w:t>
      </w:r>
      <w:r>
        <w:t>.,</w:t>
      </w:r>
      <w:r>
        <w:tab/>
      </w:r>
    </w:p>
    <w:p w:rsidR="00CB6116" w:rsidRDefault="008D369A">
      <w:pPr>
        <w:pStyle w:val="21"/>
        <w:shd w:val="clear" w:color="auto" w:fill="auto"/>
        <w:spacing w:line="280" w:lineRule="exact"/>
        <w:ind w:left="700" w:right="3060"/>
      </w:pPr>
      <w:r>
        <w:t xml:space="preserve">при секретаре </w:t>
      </w:r>
      <w:r w:rsidR="00810897">
        <w:t>*******</w:t>
      </w:r>
      <w:r>
        <w:t xml:space="preserve">., с участием представителя истца </w:t>
      </w:r>
      <w:r w:rsidR="00810897">
        <w:t>*******</w:t>
      </w:r>
    </w:p>
    <w:p w:rsidR="00CB6116" w:rsidRDefault="008D369A">
      <w:pPr>
        <w:pStyle w:val="21"/>
        <w:shd w:val="clear" w:color="auto" w:fill="auto"/>
        <w:tabs>
          <w:tab w:val="left" w:pos="9031"/>
        </w:tabs>
        <w:spacing w:line="280" w:lineRule="exact"/>
        <w:ind w:firstLine="700"/>
        <w:jc w:val="both"/>
      </w:pPr>
      <w:r>
        <w:t xml:space="preserve">представителя ответчика </w:t>
      </w:r>
      <w:r w:rsidR="00810897">
        <w:t>*******</w:t>
      </w:r>
      <w:r>
        <w:t>.,</w:t>
      </w:r>
      <w:r>
        <w:tab/>
      </w:r>
    </w:p>
    <w:p w:rsidR="00CB6116" w:rsidRDefault="008D369A">
      <w:pPr>
        <w:pStyle w:val="21"/>
        <w:shd w:val="clear" w:color="auto" w:fill="auto"/>
        <w:spacing w:line="280" w:lineRule="exact"/>
        <w:ind w:firstLine="700"/>
        <w:jc w:val="both"/>
      </w:pPr>
      <w:r>
        <w:t xml:space="preserve">рассмотрев в открытом судебном заседании гражданское дело по иску Новгородской региональной общественной организации по защите прав потребителей </w:t>
      </w:r>
      <w:r>
        <w:t>«Н</w:t>
      </w:r>
      <w:r>
        <w:t xml:space="preserve">а страже закона», действующей в интересах </w:t>
      </w:r>
      <w:r w:rsidR="00810897">
        <w:t>*******</w:t>
      </w:r>
      <w:r>
        <w:t xml:space="preserve"> к ООО </w:t>
      </w:r>
      <w:r w:rsidR="00810897">
        <w:t>************</w:t>
      </w:r>
      <w:r>
        <w:t xml:space="preserve"> об обязании устранить нарушения требований к качеству горячей воды и возложении обязанности произвести перерасчет,</w:t>
      </w:r>
    </w:p>
    <w:p w:rsidR="00CB6116" w:rsidRDefault="008D369A">
      <w:pPr>
        <w:pStyle w:val="21"/>
        <w:shd w:val="clear" w:color="auto" w:fill="auto"/>
        <w:spacing w:line="280" w:lineRule="exact"/>
        <w:ind w:left="80"/>
        <w:jc w:val="center"/>
      </w:pPr>
      <w:r>
        <w:t>установил:</w:t>
      </w:r>
    </w:p>
    <w:p w:rsidR="00CB6116" w:rsidRDefault="008D369A">
      <w:pPr>
        <w:pStyle w:val="21"/>
        <w:shd w:val="clear" w:color="auto" w:fill="auto"/>
        <w:spacing w:line="280" w:lineRule="exact"/>
        <w:ind w:firstLine="700"/>
        <w:jc w:val="both"/>
      </w:pPr>
      <w:r>
        <w:t>Новгородская региональная общественная</w:t>
      </w:r>
      <w:r>
        <w:t xml:space="preserve"> организация по защите прав потребителей «На страже закона» обратилось в суд с иском в защиту интересов </w:t>
      </w:r>
      <w:r w:rsidR="00810897">
        <w:t>*******</w:t>
      </w:r>
      <w:r>
        <w:t xml:space="preserve"> к ООО </w:t>
      </w:r>
      <w:r w:rsidR="00810897">
        <w:t>*********</w:t>
      </w:r>
      <w:r>
        <w:t xml:space="preserve"> об обязании устранить нарушения требований к качеству горячей воды, в обосновании иска указав, что </w:t>
      </w:r>
      <w:r w:rsidR="00810897">
        <w:t>*******</w:t>
      </w:r>
      <w:r>
        <w:t>. явля</w:t>
      </w:r>
      <w:r>
        <w:t xml:space="preserve">ется собственником жилого помещения № </w:t>
      </w:r>
      <w:r w:rsidR="00810897">
        <w:t>**</w:t>
      </w:r>
      <w:r>
        <w:t xml:space="preserve">по ул. </w:t>
      </w:r>
      <w:r w:rsidR="00810897">
        <w:t>********</w:t>
      </w:r>
      <w:r>
        <w:t>, д.</w:t>
      </w:r>
      <w:r w:rsidR="00810897">
        <w:t>**</w:t>
      </w:r>
      <w:r>
        <w:t xml:space="preserve">. Управление домом с </w:t>
      </w:r>
      <w:r w:rsidR="00810897">
        <w:t>*******</w:t>
      </w:r>
      <w:r>
        <w:t xml:space="preserve"> года осуществляет ООО </w:t>
      </w:r>
      <w:r w:rsidR="00810897">
        <w:t>*********</w:t>
      </w:r>
      <w:r>
        <w:t xml:space="preserve">. При использовании горячей воды, у </w:t>
      </w:r>
      <w:r w:rsidR="00810897">
        <w:t>*****</w:t>
      </w:r>
      <w:r>
        <w:t>. возникли сомнения о ее соответствии санитарно- эпидемиологическим нормам</w:t>
      </w:r>
      <w:r>
        <w:t xml:space="preserve"> в части температуры и мутности. По данному факту </w:t>
      </w:r>
      <w:r w:rsidR="00810897">
        <w:t>******</w:t>
      </w:r>
      <w:r>
        <w:t>. обратилась с жалобой в Управление Роспотребнадзора по Новгородской области. По результатам рассмотрения жалобы Управлением было установлено, что горячая вода не соответствует СанПиН 2.1.4.1074-</w:t>
      </w:r>
      <w:r>
        <w:t xml:space="preserve">01 «Питьевая вода. Гигиенические требования к качеству воды центратизованных систем питьевого водоснабжения. Контроль качества. Гигиенические требования к обеспечению безопасности систем </w:t>
      </w:r>
      <w:r>
        <w:t xml:space="preserve"> горячего водоснабжения». Однако, никаких действий по устранению выя</w:t>
      </w:r>
      <w:r>
        <w:t xml:space="preserve">вленных </w:t>
      </w:r>
      <w:r>
        <w:t xml:space="preserve">нарушений ООО </w:t>
      </w:r>
      <w:r w:rsidR="00810897">
        <w:t>********</w:t>
      </w:r>
      <w:r>
        <w:t xml:space="preserve"> не предприняло. На основании изложенного, и </w:t>
      </w:r>
      <w:r>
        <w:t xml:space="preserve">руководствуясь ст. ст. 13 и 17 Закона «О защите прав потребителей» истец просит </w:t>
      </w:r>
      <w:r>
        <w:t xml:space="preserve">обязать ООО </w:t>
      </w:r>
      <w:r w:rsidR="00810897">
        <w:t>******</w:t>
      </w:r>
      <w:r>
        <w:t xml:space="preserve"> устранить нарушения требований к качеству горячей </w:t>
      </w:r>
      <w:r>
        <w:t xml:space="preserve"> воды в с</w:t>
      </w:r>
      <w:r>
        <w:t xml:space="preserve">оответствии с СанПиН 2.1.4.1074-01 «Питьевая вода. Гигиенические </w:t>
      </w:r>
      <w:r>
        <w:t xml:space="preserve">требования к качеству воды централизованных систем питьевого водоснабжения, </w:t>
      </w:r>
      <w:r>
        <w:t xml:space="preserve">Контроль качества. Гигиенические требования к обеспечению безопасности систем </w:t>
      </w:r>
      <w:r>
        <w:t>горячего водоснабжения».</w:t>
      </w:r>
    </w:p>
    <w:p w:rsidR="00CB6116" w:rsidRDefault="008D369A">
      <w:pPr>
        <w:pStyle w:val="21"/>
        <w:shd w:val="clear" w:color="auto" w:fill="auto"/>
        <w:spacing w:line="280" w:lineRule="exact"/>
        <w:ind w:firstLine="700"/>
        <w:jc w:val="both"/>
      </w:pPr>
      <w:r>
        <w:t>Впосле</w:t>
      </w:r>
      <w:r>
        <w:t xml:space="preserve">дствии представитель истца увеличила исковые требования, дополнительно просила возложить обязанность произвести перерасчет оплаты услуг по горячему водоснабжению за период с </w:t>
      </w:r>
      <w:r w:rsidR="00810897">
        <w:t>****** по ********</w:t>
      </w:r>
      <w:r>
        <w:t>.</w:t>
      </w:r>
    </w:p>
    <w:p w:rsidR="00CB6116" w:rsidRDefault="008D369A">
      <w:pPr>
        <w:pStyle w:val="21"/>
        <w:shd w:val="clear" w:color="auto" w:fill="auto"/>
        <w:spacing w:line="280" w:lineRule="exact"/>
        <w:ind w:left="700"/>
      </w:pPr>
      <w:r>
        <w:t>Истец в судебное заседание не явилась, извещена надлежащ</w:t>
      </w:r>
      <w:r>
        <w:t>им образом. Представитель истца поддержала требования в полном объеме.</w:t>
      </w:r>
    </w:p>
    <w:p w:rsidR="00CB6116" w:rsidRDefault="008D369A">
      <w:pPr>
        <w:pStyle w:val="21"/>
        <w:shd w:val="clear" w:color="auto" w:fill="auto"/>
        <w:spacing w:line="280" w:lineRule="exact"/>
        <w:ind w:firstLine="700"/>
        <w:jc w:val="both"/>
      </w:pPr>
      <w:r>
        <w:t xml:space="preserve">Представитель ответчика требования не признала, пояснила, что после качество воды соответствует установленным требованиям. Дополнительно представила сведения о производстве перерасчета </w:t>
      </w:r>
      <w:r>
        <w:t xml:space="preserve">за период с </w:t>
      </w:r>
      <w:r w:rsidR="00810897">
        <w:t>******</w:t>
      </w:r>
      <w:r>
        <w:t xml:space="preserve"> по </w:t>
      </w:r>
      <w:r w:rsidR="00810897">
        <w:t>*******</w:t>
      </w:r>
    </w:p>
    <w:p w:rsidR="00CB6116" w:rsidRDefault="008D369A">
      <w:pPr>
        <w:pStyle w:val="21"/>
        <w:shd w:val="clear" w:color="auto" w:fill="auto"/>
        <w:spacing w:line="240" w:lineRule="exact"/>
        <w:jc w:val="right"/>
      </w:pPr>
      <w:r>
        <w:t>Суд, руководствуясь ч 3 ст. 167 ГПК РФ, счел возможным рассмотреть дело в</w:t>
      </w:r>
      <w:r>
        <w:br w:type="page"/>
      </w:r>
    </w:p>
    <w:p w:rsidR="00CB6116" w:rsidRDefault="008D369A">
      <w:pPr>
        <w:pStyle w:val="21"/>
        <w:shd w:val="clear" w:color="auto" w:fill="auto"/>
        <w:spacing w:line="240" w:lineRule="exact"/>
        <w:jc w:val="both"/>
      </w:pPr>
      <w:r>
        <w:lastRenderedPageBreak/>
        <w:t>отсутствие не явившихся участников процесса.</w:t>
      </w:r>
    </w:p>
    <w:p w:rsidR="00CB6116" w:rsidRDefault="008D369A">
      <w:pPr>
        <w:pStyle w:val="21"/>
        <w:shd w:val="clear" w:color="auto" w:fill="auto"/>
        <w:spacing w:line="293" w:lineRule="exact"/>
        <w:ind w:firstLine="720"/>
        <w:jc w:val="both"/>
      </w:pPr>
      <w:r>
        <w:t xml:space="preserve">Выслушав лиц, участвующих в деле, исследовав письменные материалы по делу, суд приходит к </w:t>
      </w:r>
      <w:r>
        <w:t>следующему.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>Согласно п. 2 ст. 19 Федерального закона от 30.03.1999 № 52-ФЗ «О санитарно- эпидемиологическом благополучии населения» питьевая вода должна быть безопасной в эпидемиологическом и радиационном отношении, безвредной по химическому составу и долж</w:t>
      </w:r>
      <w:r>
        <w:t>на иметь благоприятные органолептические свойства. В нарушение указанных норм закона поставляемая ответчиком вода не соответствует требованиям действующего санитарно-эпидемиологического законодательства. При таких обстоятельствах суд пришел к выводу о возл</w:t>
      </w:r>
      <w:r>
        <w:t xml:space="preserve">ожении на ответчика обязанности обеспечить соответствие питьевой </w:t>
      </w:r>
      <w:r w:rsidR="00F35188">
        <w:t>воды</w:t>
      </w:r>
      <w:r>
        <w:t xml:space="preserve"> поставляемой жителям сельского поселения, требованиям санитарных норм и правил. Организации, осуществляющие водоснабжение с использованием централизованных систем холодного водоснабжени</w:t>
      </w:r>
      <w:r>
        <w:t>я, обязаны обеспечить соответствие качества питьевой воды указанных систем санитарно-эпидемиологическим требованиям.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>Постановлением Главного государственного санитарного врача РФ от 28.01.2021 № 2 утверждены СанПиН 1.2.3685-21 «Гигиенические нормативы и тр</w:t>
      </w:r>
      <w:r>
        <w:t>ебования к обеспечению безопасности и (или) безвредности для человека факторов среды обитания».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 xml:space="preserve">В судебном заседании установлено, что </w:t>
      </w:r>
      <w:r w:rsidR="00F35188">
        <w:t>*******</w:t>
      </w:r>
      <w:r>
        <w:t xml:space="preserve">. является собственником </w:t>
      </w:r>
      <w:r w:rsidR="00F35188">
        <w:t>*****</w:t>
      </w:r>
      <w:r>
        <w:t xml:space="preserve"> доли в праве собственности на квартиру № </w:t>
      </w:r>
      <w:r w:rsidR="00F35188">
        <w:t>*****</w:t>
      </w:r>
      <w:r>
        <w:t xml:space="preserve"> в доме </w:t>
      </w:r>
      <w:r w:rsidR="00F35188">
        <w:rPr>
          <w:lang w:eastAsia="en-US" w:bidi="en-US"/>
        </w:rPr>
        <w:t>***</w:t>
      </w:r>
      <w:r>
        <w:t xml:space="preserve"> по ул. </w:t>
      </w:r>
      <w:r w:rsidR="00F35188">
        <w:t>******</w:t>
      </w:r>
      <w:r>
        <w:t xml:space="preserve"> г.</w:t>
      </w:r>
      <w:r>
        <w:t xml:space="preserve"> Великий Новгород.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 xml:space="preserve">Управление указанным домом осуществляет ООО </w:t>
      </w:r>
      <w:r w:rsidR="00F35188">
        <w:t>*******</w:t>
      </w:r>
      <w:r>
        <w:t xml:space="preserve"> на основании договора управления от </w:t>
      </w:r>
      <w:r w:rsidR="00F35188">
        <w:t>******</w:t>
      </w:r>
    </w:p>
    <w:p w:rsidR="00CB6116" w:rsidRDefault="00F35188" w:rsidP="00F35188">
      <w:pPr>
        <w:pStyle w:val="21"/>
        <w:shd w:val="clear" w:color="auto" w:fill="auto"/>
        <w:tabs>
          <w:tab w:val="left" w:pos="1878"/>
        </w:tabs>
        <w:spacing w:line="275" w:lineRule="exact"/>
        <w:jc w:val="both"/>
      </w:pPr>
      <w:r>
        <w:t>*****   *******</w:t>
      </w:r>
      <w:r w:rsidR="008D369A">
        <w:t>. обратилась в Управление Федеральной службы по надзору в сфере защиты прав потребителей и благополучия человека по Нов</w:t>
      </w:r>
      <w:r w:rsidR="008D369A">
        <w:t>городской области с жалобой на качество и низкую температуру горячей воды.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 xml:space="preserve">В рамках проверки данного обращения была проведена санитарно- эпидемиологическая экспертиза, оформленная заключением № </w:t>
      </w:r>
      <w:r w:rsidR="00F35188">
        <w:t>********</w:t>
      </w:r>
      <w:r>
        <w:t>, по результатам которой было установлено не</w:t>
      </w:r>
      <w:r>
        <w:t xml:space="preserve"> соответствие воды требованиям СанПиН 2.1.41074-01 по наличию мутности и железу.</w:t>
      </w:r>
    </w:p>
    <w:p w:rsidR="00CB6116" w:rsidRDefault="00F35188" w:rsidP="00F35188">
      <w:pPr>
        <w:pStyle w:val="21"/>
        <w:shd w:val="clear" w:color="auto" w:fill="auto"/>
        <w:tabs>
          <w:tab w:val="left" w:pos="1878"/>
        </w:tabs>
        <w:spacing w:line="275" w:lineRule="exact"/>
        <w:jc w:val="both"/>
      </w:pPr>
      <w:r>
        <w:t>*******</w:t>
      </w:r>
      <w:r w:rsidR="008D369A">
        <w:t xml:space="preserve">было проведено повторное исследование качества воды, которое оформлено в виде экспертного заключения по результатам лабораторных испытаний № </w:t>
      </w:r>
      <w:r>
        <w:t>****</w:t>
      </w:r>
      <w:r w:rsidR="008D369A">
        <w:t>, по результатам которой эксп</w:t>
      </w:r>
      <w:r w:rsidR="008D369A">
        <w:t>ерт пришел к выводу о соответствии воды требованиям СанПиН 2.1.41074-01.</w:t>
      </w:r>
    </w:p>
    <w:p w:rsidR="00CB6116" w:rsidRDefault="008D369A">
      <w:pPr>
        <w:pStyle w:val="40"/>
        <w:shd w:val="clear" w:color="auto" w:fill="auto"/>
        <w:tabs>
          <w:tab w:val="left" w:pos="2880"/>
        </w:tabs>
        <w:ind w:firstLine="720"/>
      </w:pPr>
      <w:r>
        <w:t>С целью проверк</w:t>
      </w:r>
      <w:r w:rsidR="00F35188">
        <w:t>и соответствия горячей воды в квартите</w:t>
      </w:r>
      <w:r>
        <w:t xml:space="preserve"> </w:t>
      </w:r>
      <w:r w:rsidRPr="00810897">
        <w:rPr>
          <w:lang w:eastAsia="en-US" w:bidi="en-US"/>
        </w:rPr>
        <w:t>.</w:t>
      </w:r>
      <w:r w:rsidR="00F35188">
        <w:rPr>
          <w:lang w:eastAsia="en-US" w:bidi="en-US"/>
        </w:rPr>
        <w:t>№***</w:t>
      </w:r>
      <w:r>
        <w:t xml:space="preserve"> дома № </w:t>
      </w:r>
      <w:r w:rsidR="00F35188">
        <w:t>*****</w:t>
      </w:r>
      <w:r>
        <w:t xml:space="preserve">по ул. </w:t>
      </w:r>
      <w:r w:rsidR="00F35188">
        <w:t>*******,</w:t>
      </w:r>
      <w:r>
        <w:t xml:space="preserve"> г. Великий Новгород, а также на входе нейтрализованного горячего водоснабжения в </w:t>
      </w:r>
      <w:r w:rsidR="00F35188">
        <w:t xml:space="preserve">многоквартирном </w:t>
      </w:r>
      <w:r>
        <w:t xml:space="preserve"> дом </w:t>
      </w:r>
      <w:r w:rsidR="00F35188">
        <w:rPr>
          <w:lang w:eastAsia="en-US" w:bidi="en-US"/>
        </w:rPr>
        <w:t>*** №***</w:t>
      </w:r>
      <w:r>
        <w:t xml:space="preserve"> </w:t>
      </w:r>
      <w:r w:rsidR="00F35188">
        <w:t>ул.*****</w:t>
      </w:r>
      <w:r>
        <w:t xml:space="preserve">, г. Великий Новгород требованиям СанГнтН 1.2.3685-21 </w:t>
      </w:r>
      <w:r w:rsidR="00F35188">
        <w:t>«</w:t>
      </w:r>
      <w:r>
        <w:t xml:space="preserve"> Гигиенические нормативы </w:t>
      </w:r>
      <w:r w:rsidR="00F35188">
        <w:t xml:space="preserve">и требования к обеспечению безопасности и (или) </w:t>
      </w:r>
      <w:r w:rsidR="00D90942">
        <w:t>без</w:t>
      </w:r>
      <w:r w:rsidR="00F35188">
        <w:t xml:space="preserve">вредности </w:t>
      </w:r>
      <w:r>
        <w:t>для ч</w:t>
      </w:r>
      <w:r w:rsidR="00D90942">
        <w:t>еловека факторов среды обитания»</w:t>
      </w:r>
      <w:r>
        <w:t xml:space="preserve">. </w:t>
      </w:r>
      <w:r w:rsidR="00D90942">
        <w:t>утвержденных</w:t>
      </w:r>
      <w:r>
        <w:t xml:space="preserve"> Постановлением </w:t>
      </w:r>
      <w:r>
        <w:t>Главного государственного санитарного врача РФ от 25.11 2121 .</w:t>
      </w:r>
      <w:r w:rsidR="00D90942">
        <w:t>№ 2</w:t>
      </w:r>
      <w:r>
        <w:t xml:space="preserve"> вступившим в действие с 01.03.2021, в том числе по наличию железа</w:t>
      </w:r>
      <w:r>
        <w:tab/>
      </w:r>
      <w:r w:rsidR="00D90942">
        <w:t>мутности. была</w:t>
      </w:r>
      <w:r>
        <w:t xml:space="preserve"> назначена судебная санитарно-</w:t>
      </w:r>
    </w:p>
    <w:p w:rsidR="00CB6116" w:rsidRDefault="008D369A">
      <w:pPr>
        <w:pStyle w:val="40"/>
        <w:shd w:val="clear" w:color="auto" w:fill="auto"/>
      </w:pPr>
      <w:r>
        <w:t xml:space="preserve">эпидемиологическая экспертиза, которая была поручена ФБУЗ «Центр гигиены </w:t>
      </w:r>
      <w:r>
        <w:t>и эпидемиологии в Нс я гор опекой области».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 xml:space="preserve">Согласно экспертного заключения № 03-К/53-20/1407-2021 пробы горячей питьевой воды соответствуют установленным требованиям, в том числе по наличию железа и </w:t>
      </w:r>
      <w:r w:rsidR="00D90942">
        <w:rPr>
          <w:rStyle w:val="2105pt"/>
          <w:lang w:val="ru-RU"/>
        </w:rPr>
        <w:t>мутности</w:t>
      </w:r>
      <w:r>
        <w:br w:type="page"/>
      </w:r>
    </w:p>
    <w:p w:rsidR="00CB6116" w:rsidRDefault="008D369A">
      <w:pPr>
        <w:pStyle w:val="21"/>
        <w:shd w:val="clear" w:color="auto" w:fill="auto"/>
        <w:spacing w:line="280" w:lineRule="exact"/>
        <w:ind w:right="200" w:firstLine="720"/>
        <w:jc w:val="both"/>
      </w:pPr>
      <w:r>
        <w:lastRenderedPageBreak/>
        <w:t>С учетом тоге, что доказательств несоответств</w:t>
      </w:r>
      <w:r>
        <w:t>ия горячей воды установленные требованиям стороной истца не представлено, требования в части устранения нарушений требований к качеству воды подлежат оставлению без удовлетворения.</w:t>
      </w:r>
    </w:p>
    <w:p w:rsidR="00CB6116" w:rsidRDefault="00CB6116">
      <w:pPr>
        <w:pStyle w:val="21"/>
        <w:shd w:val="clear" w:color="auto" w:fill="auto"/>
        <w:spacing w:line="280" w:lineRule="exact"/>
        <w:ind w:right="200" w:firstLine="720"/>
        <w:jc w:val="both"/>
      </w:pPr>
      <w:r>
        <w:pict>
          <v:shape id="_x0000_s1031" type="#_x0000_t202" style="position:absolute;left:0;text-align:left;margin-left:-45.6pt;margin-top:-12.3pt;width:18.95pt;height:124.7pt;z-index:-251654656;mso-wrap-distance-left:5pt;mso-wrap-distance-right:26.65pt;mso-position-horizontal-relative:margin" filled="f" stroked="f">
            <v:textbox style="mso-fit-shape-to-text:t" inset="0,0,0,0">
              <w:txbxContent>
                <w:p w:rsidR="00CB6116" w:rsidRDefault="00CB6116" w:rsidP="00D90942">
                  <w:pPr>
                    <w:pStyle w:val="21"/>
                    <w:shd w:val="clear" w:color="auto" w:fill="auto"/>
                    <w:spacing w:after="223" w:line="240" w:lineRule="exact"/>
                  </w:pPr>
                </w:p>
                <w:p w:rsidR="00CB6116" w:rsidRDefault="00CB6116">
                  <w:pPr>
                    <w:pStyle w:val="21"/>
                    <w:shd w:val="clear" w:color="auto" w:fill="auto"/>
                    <w:spacing w:line="275" w:lineRule="exact"/>
                  </w:pPr>
                </w:p>
              </w:txbxContent>
            </v:textbox>
            <w10:wrap type="square" side="right" anchorx="margin"/>
          </v:shape>
        </w:pict>
      </w:r>
      <w:r w:rsidR="008D369A">
        <w:t xml:space="preserve">В части требований о возложении обязанности произвести перерасчет </w:t>
      </w:r>
      <w:r w:rsidR="008D369A">
        <w:rPr>
          <w:rStyle w:val="2SegoeUI11pt0pt"/>
        </w:rPr>
        <w:t xml:space="preserve">зе </w:t>
      </w:r>
      <w:r w:rsidR="008D369A">
        <w:t>период с 02.06.2020 по 01.09.2020, судом установлено следующее.</w:t>
      </w:r>
    </w:p>
    <w:p w:rsidR="00CB6116" w:rsidRDefault="008D369A">
      <w:pPr>
        <w:pStyle w:val="21"/>
        <w:shd w:val="clear" w:color="auto" w:fill="auto"/>
        <w:spacing w:line="280" w:lineRule="exact"/>
        <w:ind w:right="200" w:firstLine="720"/>
        <w:jc w:val="both"/>
      </w:pPr>
      <w:r>
        <w:t xml:space="preserve">В соответствии с п. 10 ст. 156 </w:t>
      </w:r>
      <w:r w:rsidR="00D90942">
        <w:t>ЖК РФ</w:t>
      </w:r>
      <w:r>
        <w:t xml:space="preserve"> изменение размера платы за содержание жилого помещения в случае оказания услуг и вы</w:t>
      </w:r>
      <w:r>
        <w:t>полнения работ по управлению, содержанию и ремонту общего имущества в</w:t>
      </w:r>
      <w:r w:rsidR="00D90942">
        <w:t xml:space="preserve"> многоквартирном доме ненадлежащего</w:t>
      </w:r>
      <w:r>
        <w:t xml:space="preserve"> качества и (или) с перерывами, превышающими установленную продолжительность, определяется в порядке, установленном Правительством Российской Федерации.</w:t>
      </w:r>
    </w:p>
    <w:p w:rsidR="00CB6116" w:rsidRDefault="008D369A">
      <w:pPr>
        <w:pStyle w:val="21"/>
        <w:shd w:val="clear" w:color="auto" w:fill="auto"/>
        <w:spacing w:line="280" w:lineRule="exact"/>
        <w:ind w:firstLine="720"/>
      </w:pPr>
      <w:r>
        <w:t>Согласно п. 20 Постановления Пленума Верховного Суда РФ от 27 июня 2017; года № 22 «О некоторых вопросах рассмотрения судами споров по оплате: коммунальных услуг и жилого помещения, занимаемого гражданами в</w:t>
      </w:r>
      <w:r>
        <w:rPr>
          <w:vertAlign w:val="superscript"/>
        </w:rPr>
        <w:t xml:space="preserve">: </w:t>
      </w:r>
      <w:r>
        <w:t>многоквартирном доме по договору социального на</w:t>
      </w:r>
      <w:r>
        <w:t xml:space="preserve">йма или принадлежащего им на праве собственности» при предоставлении коммунальных услуг ненадлежащего </w:t>
      </w:r>
      <w:r>
        <w:rPr>
          <w:rStyle w:val="220"/>
        </w:rPr>
        <w:t>j</w:t>
      </w:r>
      <w:r w:rsidRPr="00810897">
        <w:rPr>
          <w:rStyle w:val="220"/>
          <w:lang w:val="ru-RU"/>
        </w:rPr>
        <w:t xml:space="preserve"> </w:t>
      </w:r>
      <w:r>
        <w:t xml:space="preserve">качества и (или) с перерывами, превышающими установленную продолжительность,; </w:t>
      </w:r>
      <w:r>
        <w:rPr>
          <w:vertAlign w:val="superscript"/>
        </w:rPr>
        <w:t xml:space="preserve">1 </w:t>
      </w:r>
      <w:r>
        <w:t>наниматели (собственники) имеют право на уменьшение размера платы за ; к</w:t>
      </w:r>
      <w:r>
        <w:t>оммунальные услуги (вплоть до полного ’Рождения), которое производится в порядке, установленном Правительством Российской Федерации (ч. 4 ст. 157 ЖК РФ).</w:t>
      </w:r>
    </w:p>
    <w:p w:rsidR="00CB6116" w:rsidRDefault="008D369A">
      <w:pPr>
        <w:pStyle w:val="21"/>
        <w:shd w:val="clear" w:color="auto" w:fill="auto"/>
        <w:spacing w:line="280" w:lineRule="exact"/>
        <w:ind w:right="200" w:firstLine="720"/>
        <w:jc w:val="both"/>
      </w:pPr>
      <w:r>
        <w:t xml:space="preserve">Правилами предоставления коммунальных услуг собственникам и пользователям помещений в многоквартирных </w:t>
      </w:r>
      <w:r>
        <w:t xml:space="preserve">домах, утв. Постановлением Правительства РФ от 06 мая 2011 года № 354 и Правилами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</w:t>
      </w:r>
      <w:r>
        <w:t>ненадлежащего качества и (или) с перерывами, превышающими установленную продолжительность, утвержденными Постановлением Правительства от 13 августа 2006 года № 491, предусмотрен механизм восстановления прав потребителя вследствие предоставления ему услуг н</w:t>
      </w:r>
      <w:r>
        <w:t>енадлежащего качества - путем перерасчета платы за такую услуг}-.</w:t>
      </w:r>
    </w:p>
    <w:p w:rsidR="00CB6116" w:rsidRDefault="008D369A">
      <w:pPr>
        <w:pStyle w:val="21"/>
        <w:shd w:val="clear" w:color="auto" w:fill="auto"/>
        <w:tabs>
          <w:tab w:val="left" w:pos="1589"/>
          <w:tab w:val="left" w:pos="7724"/>
        </w:tabs>
        <w:spacing w:line="280" w:lineRule="exact"/>
        <w:ind w:right="200" w:firstLine="720"/>
        <w:jc w:val="both"/>
      </w:pPr>
      <w:r>
        <w:t>В силу п. 6 Правил изменения размера платы за содержание жилого помещения, в случаях оказания услуг и выполнения работ ненадлежащего качества и (или) с перерывами, превышающими установленную</w:t>
      </w:r>
      <w:r>
        <w:t xml:space="preserve"> продолжительность, органы управления</w:t>
      </w:r>
      <w:r>
        <w:tab/>
        <w:t>товарищества собственников жилья, жилищного,</w:t>
      </w:r>
      <w:r>
        <w:tab/>
        <w:t>жилищно</w:t>
      </w:r>
      <w:r>
        <w:softHyphen/>
      </w:r>
    </w:p>
    <w:p w:rsidR="00CB6116" w:rsidRDefault="008D369A">
      <w:pPr>
        <w:pStyle w:val="21"/>
        <w:shd w:val="clear" w:color="auto" w:fill="auto"/>
        <w:spacing w:line="280" w:lineRule="exact"/>
      </w:pPr>
      <w:r>
        <w:t xml:space="preserve">строительного кооператива или иного специализированного потребительского кооператива, управляющая организация, а при непосредственном управлении многоквартирным </w:t>
      </w:r>
      <w:r>
        <w:t>домом лица, оказывающие услуги и (или) выполняющие работы (далее - ответственные лица), обязаны снизить размер платы за содержание и ремонт жилого помещения собственникам помещений в порядке, остановленном настоящими Правилами.</w:t>
      </w:r>
    </w:p>
    <w:p w:rsidR="00CB6116" w:rsidRDefault="008D369A">
      <w:pPr>
        <w:pStyle w:val="21"/>
        <w:shd w:val="clear" w:color="auto" w:fill="auto"/>
        <w:spacing w:line="280" w:lineRule="exact"/>
        <w:ind w:right="160" w:firstLine="720"/>
        <w:jc w:val="both"/>
      </w:pPr>
      <w:r>
        <w:t xml:space="preserve">Согласно п. п. 7 - 8 Правил </w:t>
      </w:r>
      <w:r>
        <w:t>№ 491, при управлении многоквартирным домом управляющей организацией собственники помещений вправе обратиться с заявлением об изменении размера платы к соответствующей управляющей организации. Заявление об изменении размера платы может быть направлено в пи</w:t>
      </w:r>
      <w:r>
        <w:t>сьменной форме или сделано устно в течение 6 месяцев после соответствующего нарушения и подлежит обязательной регистрации лицом, которому оно направлено.</w:t>
      </w:r>
    </w:p>
    <w:p w:rsidR="00CB6116" w:rsidRDefault="008D369A">
      <w:pPr>
        <w:pStyle w:val="21"/>
        <w:shd w:val="clear" w:color="auto" w:fill="auto"/>
        <w:spacing w:line="280" w:lineRule="exact"/>
        <w:ind w:firstLine="720"/>
      </w:pPr>
      <w:r>
        <w:t xml:space="preserve">В соответствии с п. 15 Правил № 491, факт выявления ненадлежащего качества услуг и работ и (или) </w:t>
      </w:r>
      <w:r>
        <w:t>превышения установленной продолжительности перерывов в</w:t>
      </w:r>
      <w:r>
        <w:br w:type="page"/>
      </w:r>
    </w:p>
    <w:p w:rsidR="00CB6116" w:rsidRDefault="008D369A">
      <w:pPr>
        <w:pStyle w:val="21"/>
        <w:shd w:val="clear" w:color="auto" w:fill="auto"/>
        <w:spacing w:line="280" w:lineRule="exact"/>
        <w:jc w:val="both"/>
      </w:pPr>
      <w:r>
        <w:lastRenderedPageBreak/>
        <w:t>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</w:t>
      </w:r>
    </w:p>
    <w:p w:rsidR="00CB6116" w:rsidRDefault="008D369A">
      <w:pPr>
        <w:pStyle w:val="21"/>
        <w:shd w:val="clear" w:color="auto" w:fill="auto"/>
        <w:spacing w:line="280" w:lineRule="exact"/>
        <w:jc w:val="both"/>
      </w:pPr>
      <w:r>
        <w:t>выполнении работ.</w:t>
      </w:r>
    </w:p>
    <w:p w:rsidR="00CB6116" w:rsidRDefault="008D369A">
      <w:pPr>
        <w:pStyle w:val="21"/>
        <w:shd w:val="clear" w:color="auto" w:fill="auto"/>
        <w:spacing w:line="280" w:lineRule="exact"/>
        <w:ind w:firstLine="720"/>
        <w:jc w:val="both"/>
      </w:pPr>
      <w:r>
        <w:t>Указанный акт является основание</w:t>
      </w:r>
      <w:r>
        <w:t>м для уменьшения размера платы за содержание жилого помещения.</w:t>
      </w:r>
    </w:p>
    <w:p w:rsidR="00CB6116" w:rsidRDefault="008D369A">
      <w:pPr>
        <w:pStyle w:val="21"/>
        <w:shd w:val="clear" w:color="auto" w:fill="auto"/>
        <w:tabs>
          <w:tab w:val="left" w:pos="4751"/>
        </w:tabs>
        <w:spacing w:line="280" w:lineRule="exact"/>
        <w:ind w:firstLine="720"/>
        <w:jc w:val="both"/>
      </w:pPr>
      <w:r>
        <w:t>Как разъяснено в п. 22 Постановления Пленума Верховного Суда РФ от 27 июня 2017 года № 22 «О некоторых вопросах рассмотрения судами споров по опла</w:t>
      </w:r>
      <w:r w:rsidR="000F27B9">
        <w:t>те коммунальных услуг и жилого помещения,</w:t>
      </w:r>
      <w:r>
        <w:t xml:space="preserve"> </w:t>
      </w:r>
      <w:r>
        <w:t>за</w:t>
      </w:r>
      <w:r>
        <w:t>нимаемого гражданами в м</w:t>
      </w:r>
      <w:r w:rsidR="000F27B9">
        <w:t xml:space="preserve">ногоквартирном доме по договору социального </w:t>
      </w:r>
      <w:r>
        <w:t xml:space="preserve">найма или принадлежащего им на праве собственности» при </w:t>
      </w:r>
      <w:r w:rsidR="000F27B9">
        <w:t xml:space="preserve"> разрешении </w:t>
      </w:r>
      <w:r>
        <w:tab/>
        <w:t>споров о перерасчете платежей за</w:t>
      </w:r>
    </w:p>
    <w:p w:rsidR="00CB6116" w:rsidRDefault="000F27B9">
      <w:pPr>
        <w:pStyle w:val="21"/>
        <w:shd w:val="clear" w:color="auto" w:fill="auto"/>
        <w:tabs>
          <w:tab w:val="left" w:pos="4751"/>
        </w:tabs>
        <w:spacing w:line="280" w:lineRule="exact"/>
        <w:jc w:val="both"/>
      </w:pPr>
      <w:r>
        <w:t>коммунальные услуги ненадлежащего качества</w:t>
      </w:r>
      <w:r w:rsidR="008D369A">
        <w:tab/>
      </w:r>
      <w:r w:rsidR="008D369A">
        <w:t>и (или) с перерывами,</w:t>
      </w:r>
    </w:p>
    <w:p w:rsidR="00CB6116" w:rsidRDefault="008D369A">
      <w:pPr>
        <w:pStyle w:val="21"/>
        <w:shd w:val="clear" w:color="auto" w:fill="auto"/>
        <w:spacing w:line="280" w:lineRule="exact"/>
        <w:jc w:val="both"/>
      </w:pPr>
      <w:r>
        <w:t>превышающими установленную продол</w:t>
      </w:r>
      <w:r>
        <w:t xml:space="preserve">жительность, факт неоказания или ненадлежащего оказания коммунальных услуг может подтверждаться не только составленными исполнителем коммунальных услуг актом нарушения качества или превышения установленной </w:t>
      </w:r>
      <w:r w:rsidR="000F27B9">
        <w:t>продолжительности перерыва</w:t>
      </w:r>
      <w:r>
        <w:t xml:space="preserve"> </w:t>
      </w:r>
      <w:r>
        <w:t>в оказании услуг или акт</w:t>
      </w:r>
      <w:r w:rsidR="000F27B9">
        <w:t>ом не предоставления или предоставления</w:t>
      </w:r>
      <w:r>
        <w:t xml:space="preserve"> коммунальных услуг ненадлежащего качества, но и любыми другими средствами доказывания, предусмотренными ст. 55 ГПК РФ (например, показаниями свидетелей, аудио- и видеозаписями, заключением эксперта).</w:t>
      </w:r>
    </w:p>
    <w:p w:rsidR="00CB6116" w:rsidRDefault="008D369A">
      <w:pPr>
        <w:pStyle w:val="21"/>
        <w:shd w:val="clear" w:color="auto" w:fill="auto"/>
        <w:spacing w:line="280" w:lineRule="exact"/>
        <w:ind w:firstLine="720"/>
        <w:jc w:val="both"/>
      </w:pPr>
      <w:r>
        <w:t>В судебном заседа</w:t>
      </w:r>
      <w:r>
        <w:t xml:space="preserve">нии установлено, что </w:t>
      </w:r>
      <w:r w:rsidR="000F27B9">
        <w:t>******</w:t>
      </w:r>
      <w:r>
        <w:t xml:space="preserve">. обратилась </w:t>
      </w:r>
      <w:r w:rsidR="000F27B9">
        <w:t>*********</w:t>
      </w:r>
      <w:r>
        <w:t xml:space="preserve"> в Управление Федеральной службы по надзору в сфере зашиты прав потребителей и благополучия человека по Новгородской области с жалобой на качество и низкую температуру горячей воды.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>В рамках проверки д</w:t>
      </w:r>
      <w:r>
        <w:t xml:space="preserve">анного обращения была проведена санитарно- эпидемиологическая экспертиза, оформленная заключением № </w:t>
      </w:r>
      <w:r w:rsidR="000F27B9">
        <w:t>********,</w:t>
      </w:r>
      <w:r>
        <w:t xml:space="preserve"> по результатам которой было установлено не соответствие воды требованиям СанПиН 2.1.41074-01 по наличию мутности и железу. При этом забо</w:t>
      </w:r>
      <w:r>
        <w:t xml:space="preserve">р пробы воды производился </w:t>
      </w:r>
      <w:r w:rsidR="000F27B9">
        <w:t>*****</w:t>
      </w:r>
      <w:r>
        <w:t>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 xml:space="preserve">Повторное исследование воды, по результатам которого было установлено соответствие качества воды, проводилось </w:t>
      </w:r>
      <w:r w:rsidR="000F27B9">
        <w:t>*******</w:t>
      </w:r>
      <w:r>
        <w:t>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 xml:space="preserve">Таким образом, </w:t>
      </w:r>
      <w:r w:rsidR="000F27B9">
        <w:t>*******</w:t>
      </w:r>
      <w:r>
        <w:t xml:space="preserve"> вправе рассчитывать на перерасчет по поставке горячего водоснабжения</w:t>
      </w:r>
      <w:r>
        <w:t xml:space="preserve"> за период с </w:t>
      </w:r>
      <w:r w:rsidR="000F27B9">
        <w:t>*******</w:t>
      </w:r>
      <w:r>
        <w:t xml:space="preserve"> по </w:t>
      </w:r>
      <w:r w:rsidR="000F27B9">
        <w:t>*********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 xml:space="preserve">В ходе судебного заседания представитель ответчика представила сведения о том, что перерасчет за указанный период произведен. Сумма в размере </w:t>
      </w:r>
      <w:r w:rsidR="000F27B9">
        <w:t>*****</w:t>
      </w:r>
      <w:r>
        <w:t xml:space="preserve"> руб. </w:t>
      </w:r>
      <w:r w:rsidR="000F27B9">
        <w:t>***</w:t>
      </w:r>
      <w:r>
        <w:t>коп., подлежащая исключению из оплаты, указана в квитанции за</w:t>
      </w:r>
      <w:r>
        <w:t xml:space="preserve"> май </w:t>
      </w:r>
      <w:r w:rsidR="000F27B9">
        <w:t>****</w:t>
      </w:r>
      <w:r>
        <w:t xml:space="preserve"> г.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 xml:space="preserve">Таким образом, оснований для возложения обязанности на ответчика произвести перерасчет за период с </w:t>
      </w:r>
      <w:r w:rsidR="000F27B9">
        <w:t>******</w:t>
      </w:r>
      <w:r>
        <w:t xml:space="preserve"> по </w:t>
      </w:r>
      <w:r w:rsidR="000F27B9">
        <w:t>*****</w:t>
      </w:r>
      <w:r>
        <w:t xml:space="preserve"> не имеется.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 xml:space="preserve">Также не имеется оснований для возложения обязанности произвести перерасчет за период с </w:t>
      </w:r>
      <w:r w:rsidR="000F27B9">
        <w:t>******</w:t>
      </w:r>
      <w:r>
        <w:t xml:space="preserve"> (дата по</w:t>
      </w:r>
      <w:r>
        <w:t xml:space="preserve">дачи жалобы) по </w:t>
      </w:r>
      <w:r w:rsidR="000F27B9">
        <w:t>****</w:t>
      </w:r>
      <w:r>
        <w:t>, так как доказательств несоответствия качества воды стороной истца не представлено.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>С учетом оставления требований без удовлетворения, учитывая, что по данному делу была проведена судебная экспертиза, с истца, как проигравшей сто</w:t>
      </w:r>
      <w:r>
        <w:t xml:space="preserve">роны, следует взыскать в пользу ФБУЗ «Центр гигиены и эпидемиологии в Новгородской области» судебные расходы в сумме </w:t>
      </w:r>
      <w:r w:rsidR="000F27B9">
        <w:t>*****</w:t>
      </w:r>
      <w:r>
        <w:t xml:space="preserve"> руб.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>Руководствуясь ст. ст. 194-199 ГПК РФ, суд</w:t>
      </w:r>
    </w:p>
    <w:p w:rsidR="00CB6116" w:rsidRDefault="008D369A">
      <w:pPr>
        <w:pStyle w:val="21"/>
        <w:shd w:val="clear" w:color="auto" w:fill="auto"/>
        <w:spacing w:line="275" w:lineRule="exact"/>
        <w:ind w:left="20"/>
        <w:jc w:val="center"/>
      </w:pPr>
      <w:r>
        <w:t>решил:</w:t>
      </w:r>
    </w:p>
    <w:p w:rsidR="00CB6116" w:rsidRDefault="008D369A">
      <w:pPr>
        <w:pStyle w:val="21"/>
        <w:shd w:val="clear" w:color="auto" w:fill="auto"/>
        <w:spacing w:line="275" w:lineRule="exact"/>
        <w:ind w:firstLine="720"/>
        <w:jc w:val="both"/>
      </w:pPr>
      <w:r>
        <w:t>Исковые требования Новгородской региональной общественной организации по защит</w:t>
      </w:r>
      <w:r>
        <w:t>е прав потребителей «На страже закона», действующей в интересах</w:t>
      </w:r>
      <w:r>
        <w:br w:type="page"/>
      </w:r>
    </w:p>
    <w:p w:rsidR="00CB6116" w:rsidRDefault="00CB6116">
      <w:pPr>
        <w:pStyle w:val="21"/>
        <w:shd w:val="clear" w:color="auto" w:fill="auto"/>
        <w:spacing w:line="275" w:lineRule="exact"/>
        <w:jc w:val="both"/>
      </w:pPr>
      <w:r>
        <w:lastRenderedPageBreak/>
        <w:pict>
          <v:shape id="_x0000_s1033" type="#_x0000_t202" style="position:absolute;left:0;text-align:left;margin-left:50.35pt;margin-top:236.1pt;width:70.85pt;height:33.65pt;z-index:-251652608;mso-wrap-distance-left:5pt;mso-wrap-distance-right:8.6pt;mso-position-horizontal-relative:margin;mso-position-vertical-relative:margin" filled="f" stroked="f">
            <v:textbox style="mso-fit-shape-to-text:t" inset="0,0,0,0">
              <w:txbxContent>
                <w:p w:rsidR="00CB6116" w:rsidRDefault="00CB6116">
                  <w:pPr>
                    <w:pStyle w:val="10"/>
                    <w:shd w:val="clear" w:color="auto" w:fill="auto"/>
                    <w:spacing w:line="180" w:lineRule="exact"/>
                  </w:pPr>
                </w:p>
              </w:txbxContent>
            </v:textbox>
            <w10:wrap type="square" side="right" anchorx="margin" anchory="margin"/>
          </v:shape>
        </w:pict>
      </w:r>
      <w:r w:rsidR="000F27B9">
        <w:t xml:space="preserve">******* </w:t>
      </w:r>
      <w:r w:rsidR="008D369A">
        <w:t xml:space="preserve"> к ООО </w:t>
      </w:r>
      <w:r w:rsidR="000F27B9">
        <w:t xml:space="preserve">******* </w:t>
      </w:r>
      <w:r w:rsidR="008D369A">
        <w:t xml:space="preserve"> об обязании устранить нарушения требований к качеству </w:t>
      </w:r>
      <w:r w:rsidR="000F27B9">
        <w:t xml:space="preserve">горячей </w:t>
      </w:r>
      <w:r w:rsidR="008D369A">
        <w:t xml:space="preserve">воды и возложении </w:t>
      </w:r>
      <w:r w:rsidR="008D369A">
        <w:t>обязанности произвести перерасчет оставить без удовлетворения.</w:t>
      </w:r>
    </w:p>
    <w:p w:rsidR="00CB6116" w:rsidRDefault="008D369A">
      <w:pPr>
        <w:pStyle w:val="21"/>
        <w:shd w:val="clear" w:color="auto" w:fill="auto"/>
        <w:spacing w:line="275" w:lineRule="exact"/>
        <w:ind w:firstLine="680"/>
        <w:jc w:val="both"/>
      </w:pPr>
      <w:r>
        <w:t xml:space="preserve">Взыскать с </w:t>
      </w:r>
      <w:r w:rsidR="000F27B9">
        <w:t>******</w:t>
      </w:r>
      <w:r>
        <w:t xml:space="preserve"> в пользу ФБУЗ «Центр гигиены и эпидемиологии в Новгородской </w:t>
      </w:r>
      <w:r w:rsidR="000F27B9">
        <w:t>области»</w:t>
      </w:r>
      <w:r>
        <w:t xml:space="preserve"> судебные расходы по оплате судебной экспертизы в </w:t>
      </w:r>
      <w:r w:rsidR="000F27B9">
        <w:t>******</w:t>
      </w:r>
      <w:r>
        <w:t xml:space="preserve"> руб.</w:t>
      </w:r>
    </w:p>
    <w:p w:rsidR="00CB6116" w:rsidRDefault="008D369A">
      <w:pPr>
        <w:pStyle w:val="21"/>
        <w:shd w:val="clear" w:color="auto" w:fill="auto"/>
        <w:tabs>
          <w:tab w:val="left" w:pos="6234"/>
        </w:tabs>
        <w:spacing w:after="268" w:line="275" w:lineRule="exact"/>
        <w:ind w:firstLine="680"/>
        <w:jc w:val="both"/>
      </w:pPr>
      <w:r>
        <w:t>Решение может быть об</w:t>
      </w:r>
      <w:r>
        <w:t xml:space="preserve">жаловано </w:t>
      </w:r>
      <w:r>
        <w:t>Новгородский областной суд через Новгородский районный суд в течение одного месяца со дня составления мотивированного решения 28 мая 2021 г.</w:t>
      </w:r>
      <w:r>
        <w:tab/>
        <w:t>-</w:t>
      </w:r>
    </w:p>
    <w:p w:rsidR="00CB6116" w:rsidRPr="000F27B9" w:rsidRDefault="008D369A" w:rsidP="000F27B9">
      <w:pPr>
        <w:pStyle w:val="21"/>
        <w:shd w:val="clear" w:color="auto" w:fill="auto"/>
        <w:tabs>
          <w:tab w:val="left" w:pos="5176"/>
          <w:tab w:val="left" w:pos="7307"/>
        </w:tabs>
        <w:spacing w:after="296" w:line="240" w:lineRule="exact"/>
        <w:ind w:firstLine="680"/>
        <w:jc w:val="both"/>
      </w:pPr>
      <w:r>
        <w:t>Председательствующий</w:t>
      </w:r>
      <w:r>
        <w:tab/>
      </w:r>
      <w:r>
        <w:tab/>
      </w:r>
      <w:r w:rsidR="000F27B9">
        <w:t>***</w:t>
      </w:r>
    </w:p>
    <w:sectPr w:rsidR="00CB6116" w:rsidRPr="000F27B9" w:rsidSect="00CB6116">
      <w:type w:val="continuous"/>
      <w:pgSz w:w="12240" w:h="15840"/>
      <w:pgMar w:top="846" w:right="1267" w:bottom="846" w:left="8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69A" w:rsidRDefault="008D369A" w:rsidP="00CB6116">
      <w:r>
        <w:separator/>
      </w:r>
    </w:p>
  </w:endnote>
  <w:endnote w:type="continuationSeparator" w:id="1">
    <w:p w:rsidR="008D369A" w:rsidRDefault="008D369A" w:rsidP="00CB6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69A" w:rsidRDefault="008D369A"/>
  </w:footnote>
  <w:footnote w:type="continuationSeparator" w:id="1">
    <w:p w:rsidR="008D369A" w:rsidRDefault="008D369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013"/>
    <w:multiLevelType w:val="multilevel"/>
    <w:tmpl w:val="661CDE46"/>
    <w:lvl w:ilvl="0">
      <w:start w:val="2020"/>
      <w:numFmt w:val="decimal"/>
      <w:lvlText w:val="0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10FA0"/>
    <w:multiLevelType w:val="multilevel"/>
    <w:tmpl w:val="43A8D72A"/>
    <w:lvl w:ilvl="0">
      <w:start w:val="2020"/>
      <w:numFmt w:val="decimal"/>
      <w:lvlText w:val="02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B6116"/>
    <w:rsid w:val="000F27B9"/>
    <w:rsid w:val="00810897"/>
    <w:rsid w:val="008D369A"/>
    <w:rsid w:val="00CB6116"/>
    <w:rsid w:val="00D90942"/>
    <w:rsid w:val="00F35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611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6116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B6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CB6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0">
    <w:name w:val="Подпись к картинке (2) Exact"/>
    <w:basedOn w:val="a0"/>
    <w:link w:val="2"/>
    <w:rsid w:val="00CB6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sid w:val="00CB6116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sid w:val="00CB6116"/>
    <w:rPr>
      <w:rFonts w:ascii="Segoe UI" w:eastAsia="Segoe UI" w:hAnsi="Segoe UI" w:cs="Segoe UI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8Exact">
    <w:name w:val="Основной текст (8) Exact"/>
    <w:basedOn w:val="a0"/>
    <w:link w:val="8"/>
    <w:rsid w:val="00CB6116"/>
    <w:rPr>
      <w:rFonts w:ascii="Segoe UI" w:eastAsia="Segoe UI" w:hAnsi="Segoe UI" w:cs="Segoe U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TimesNewRoman4ptExact">
    <w:name w:val="Основной текст (8) + Times New Roman;4 pt;Не полужирный;Курсив Exact"/>
    <w:basedOn w:val="8Exact"/>
    <w:rsid w:val="00CB611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CB61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sid w:val="00CB611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1ptExact">
    <w:name w:val="Основной текст (10) + Интервал 1 pt Exact"/>
    <w:basedOn w:val="10Exact"/>
    <w:rsid w:val="00CB6116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10TimesNewRoman9ptExact">
    <w:name w:val="Основной текст (10) + Times New Roman;9 pt Exact"/>
    <w:basedOn w:val="10Exact"/>
    <w:rsid w:val="00CB611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01ptExact0">
    <w:name w:val="Основной текст (10) + Малые прописные;Интервал 1 pt Exact"/>
    <w:basedOn w:val="10Exact"/>
    <w:rsid w:val="00CB6116"/>
    <w:rPr>
      <w:smallCaps/>
      <w:color w:val="000000"/>
      <w:spacing w:val="20"/>
      <w:w w:val="100"/>
      <w:position w:val="0"/>
      <w:lang w:val="en-US" w:eastAsia="en-US" w:bidi="en-US"/>
    </w:rPr>
  </w:style>
  <w:style w:type="character" w:customStyle="1" w:styleId="20">
    <w:name w:val="Основной текст (2)_"/>
    <w:basedOn w:val="a0"/>
    <w:link w:val="21"/>
    <w:rsid w:val="00CB6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B6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;Малые прописные"/>
    <w:basedOn w:val="20"/>
    <w:rsid w:val="00CB6116"/>
    <w:rPr>
      <w:smallCap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2SegoeUI11pt0pt">
    <w:name w:val="Основной текст (2) + Segoe UI;11 pt;Курсив;Интервал 0 pt"/>
    <w:basedOn w:val="20"/>
    <w:rsid w:val="00CB6116"/>
    <w:rPr>
      <w:rFonts w:ascii="Segoe UI" w:eastAsia="Segoe UI" w:hAnsi="Segoe UI" w:cs="Segoe UI"/>
      <w:i/>
      <w:iCs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220">
    <w:name w:val="Основной текст (2) + Полужирный;Масштаб 20%"/>
    <w:basedOn w:val="20"/>
    <w:rsid w:val="00CB6116"/>
    <w:rPr>
      <w:b/>
      <w:bCs/>
      <w:color w:val="000000"/>
      <w:spacing w:val="0"/>
      <w:w w:val="20"/>
      <w:position w:val="0"/>
      <w:sz w:val="24"/>
      <w:szCs w:val="24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CB611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link w:val="a4"/>
    <w:rsid w:val="00CB611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1">
    <w:name w:val="Основной текст (2)"/>
    <w:basedOn w:val="a"/>
    <w:link w:val="20"/>
    <w:rsid w:val="00CB61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CB611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">
    <w:name w:val="Подпись к картинке (2)"/>
    <w:basedOn w:val="a"/>
    <w:link w:val="2Exact0"/>
    <w:rsid w:val="00CB61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CB6116"/>
    <w:pPr>
      <w:shd w:val="clear" w:color="auto" w:fill="FFFFFF"/>
      <w:spacing w:line="275" w:lineRule="exac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">
    <w:name w:val="Основной текст (6)"/>
    <w:basedOn w:val="a"/>
    <w:link w:val="6Exact"/>
    <w:rsid w:val="00CB6116"/>
    <w:pPr>
      <w:shd w:val="clear" w:color="auto" w:fill="FFFFFF"/>
      <w:spacing w:line="275" w:lineRule="exact"/>
    </w:pPr>
    <w:rPr>
      <w:rFonts w:ascii="Segoe UI" w:eastAsia="Segoe UI" w:hAnsi="Segoe UI" w:cs="Segoe UI"/>
      <w:i/>
      <w:iCs/>
      <w:spacing w:val="-10"/>
      <w:sz w:val="22"/>
      <w:szCs w:val="22"/>
    </w:rPr>
  </w:style>
  <w:style w:type="paragraph" w:customStyle="1" w:styleId="8">
    <w:name w:val="Основной текст (8)"/>
    <w:basedOn w:val="a"/>
    <w:link w:val="8Exact"/>
    <w:rsid w:val="00CB6116"/>
    <w:pPr>
      <w:shd w:val="clear" w:color="auto" w:fill="FFFFFF"/>
      <w:spacing w:before="300" w:after="300" w:line="0" w:lineRule="atLeast"/>
    </w:pPr>
    <w:rPr>
      <w:rFonts w:ascii="Segoe UI" w:eastAsia="Segoe UI" w:hAnsi="Segoe UI" w:cs="Segoe UI"/>
      <w:b/>
      <w:bCs/>
      <w:sz w:val="16"/>
      <w:szCs w:val="16"/>
    </w:rPr>
  </w:style>
  <w:style w:type="paragraph" w:customStyle="1" w:styleId="9">
    <w:name w:val="Основной текст (9)"/>
    <w:basedOn w:val="a"/>
    <w:link w:val="9Exact"/>
    <w:rsid w:val="00CB6116"/>
    <w:pPr>
      <w:shd w:val="clear" w:color="auto" w:fill="FFFFFF"/>
      <w:spacing w:line="275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eastAsia="en-US" w:bidi="en-US"/>
    </w:rPr>
  </w:style>
  <w:style w:type="paragraph" w:customStyle="1" w:styleId="10">
    <w:name w:val="Основной текст (10)"/>
    <w:basedOn w:val="a"/>
    <w:link w:val="10Exact"/>
    <w:rsid w:val="00CB6116"/>
    <w:pPr>
      <w:shd w:val="clear" w:color="auto" w:fill="FFFFFF"/>
      <w:spacing w:line="0" w:lineRule="atLeast"/>
    </w:pPr>
    <w:rPr>
      <w:rFonts w:ascii="Segoe UI" w:eastAsia="Segoe UI" w:hAnsi="Segoe UI" w:cs="Segoe UI"/>
      <w:sz w:val="16"/>
      <w:szCs w:val="16"/>
    </w:rPr>
  </w:style>
  <w:style w:type="paragraph" w:customStyle="1" w:styleId="40">
    <w:name w:val="Основной текст (4)"/>
    <w:basedOn w:val="a"/>
    <w:link w:val="4"/>
    <w:rsid w:val="00CB6116"/>
    <w:pPr>
      <w:shd w:val="clear" w:color="auto" w:fill="FFFFFF"/>
      <w:spacing w:line="275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CB6116"/>
    <w:pPr>
      <w:shd w:val="clear" w:color="auto" w:fill="FFFFFF"/>
      <w:spacing w:before="1500" w:line="0" w:lineRule="atLeast"/>
      <w:jc w:val="both"/>
    </w:pPr>
    <w:rPr>
      <w:rFonts w:ascii="Segoe UI" w:eastAsia="Segoe UI" w:hAnsi="Segoe UI" w:cs="Segoe UI"/>
      <w:sz w:val="18"/>
      <w:szCs w:val="18"/>
    </w:rPr>
  </w:style>
  <w:style w:type="paragraph" w:customStyle="1" w:styleId="a4">
    <w:name w:val="Подпись к картинке"/>
    <w:basedOn w:val="a"/>
    <w:link w:val="Exact"/>
    <w:rsid w:val="00CB6116"/>
    <w:pPr>
      <w:shd w:val="clear" w:color="auto" w:fill="FFFFFF"/>
      <w:spacing w:line="0" w:lineRule="atLeast"/>
    </w:pPr>
    <w:rPr>
      <w:rFonts w:ascii="Segoe UI" w:eastAsia="Segoe UI" w:hAnsi="Segoe UI" w:cs="Segoe UI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2021-07-13T08:09:00Z</dcterms:created>
  <dcterms:modified xsi:type="dcterms:W3CDTF">2021-07-13T08:24:00Z</dcterms:modified>
</cp:coreProperties>
</file>