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Дело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а-1089/2021                                              27RS0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-19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РЕШЕНИЕ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Именем Российской Федерации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17"/>
          <w:szCs w:val="17"/>
        </w:rPr>
        <w:t xml:space="preserve">                                                           </w:t>
      </w:r>
      <w:bookmarkStart w:id="0" w:name="_GoBack"/>
      <w:bookmarkEnd w:id="0"/>
      <w:r>
        <w:rPr>
          <w:rFonts w:ascii="Arial" w:hAnsi="Arial" w:cs="Arial"/>
          <w:color w:val="000000"/>
          <w:sz w:val="17"/>
          <w:szCs w:val="17"/>
        </w:rPr>
        <w:t> 13 апреля 2021 года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Железнодорожный районный суд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в составе: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председательствующего судьи Петровой Ю.В.,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секретаре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1"/>
          <w:rFonts w:ascii="Arial" w:hAnsi="Arial" w:cs="Arial"/>
          <w:color w:val="000000"/>
          <w:sz w:val="17"/>
          <w:szCs w:val="17"/>
        </w:rPr>
        <w:t>1</w:t>
      </w:r>
      <w:proofErr w:type="gramEnd"/>
      <w:r>
        <w:rPr>
          <w:rFonts w:ascii="Arial" w:hAnsi="Arial" w:cs="Arial"/>
          <w:color w:val="000000"/>
          <w:sz w:val="17"/>
          <w:szCs w:val="17"/>
        </w:rPr>
        <w:t>, помощнике судьи </w:t>
      </w:r>
      <w:r>
        <w:rPr>
          <w:rStyle w:val="fio2"/>
          <w:rFonts w:ascii="Arial" w:hAnsi="Arial" w:cs="Arial"/>
          <w:color w:val="000000"/>
          <w:sz w:val="17"/>
          <w:szCs w:val="17"/>
        </w:rPr>
        <w:t>ФИО2</w:t>
      </w:r>
      <w:r>
        <w:rPr>
          <w:rFonts w:ascii="Arial" w:hAnsi="Arial" w:cs="Arial"/>
          <w:color w:val="000000"/>
          <w:sz w:val="17"/>
          <w:szCs w:val="17"/>
        </w:rPr>
        <w:t>, с участием представителя административного истца,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рассмотрев в судебном заседании административное дело по административному исковому заявлению управления Федеральной 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о признании информации, размещенной в информационно-телекоммуникационных сетях, информацией, распространение которой в Российской Федерации запрещено,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УСТАНОВИЛ:</w:t>
      </w:r>
    </w:p>
    <w:p w:rsidR="000F4130" w:rsidRDefault="000F4130" w:rsidP="000F4130">
      <w:pPr>
        <w:pStyle w:val="msoclassstyle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Управление Роспотребнадзора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обратилось в суд с административным иском о признании информации, размещенной в информационно-телекоммуникационных сетях, информацией, распространение которой в Российской Федерации запрещено, ссылаясь на то, что в управление поступило обращение гражданина, содержащее сведения о размещении в информационно-телекоммуникационной сети Интернет», в частности на странице в социальной сети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Инстаграм</w:t>
      </w:r>
      <w:proofErr w:type="spellEnd"/>
      <w:r>
        <w:rPr>
          <w:rFonts w:ascii="Arial" w:hAnsi="Arial" w:cs="Arial"/>
          <w:color w:val="000000"/>
          <w:sz w:val="17"/>
          <w:szCs w:val="17"/>
        </w:rPr>
        <w:t>» по адресу: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 xml:space="preserve"> информации о реализации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БАДов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лекарственных средств (при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отсутствии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сведений о производителе препарата и его государственной регистрации).</w:t>
      </w:r>
    </w:p>
    <w:p w:rsidR="000F4130" w:rsidRDefault="000F4130" w:rsidP="000F4130">
      <w:pPr>
        <w:pStyle w:val="msoclassstyle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целях необходимости принятия мер, направленных на соблюдение законодательства Российской Федерации, Управлением Роспотребнадзора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был осуществлен мониторинг информации, размещенной на странице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в социальной сети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Инстаграм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», указанной заявителем в обращении. При проведении мониторинга на указанной странице был выявлен факт размещения в свободном доступе информации о реализации на территории Российской Федерации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БАДов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лекарственных препаратов различных категорий.</w:t>
      </w:r>
    </w:p>
    <w:p w:rsidR="000F4130" w:rsidRDefault="000F4130" w:rsidP="000F4130">
      <w:pPr>
        <w:pStyle w:val="msoclassstyle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На указанной странице доводится следующая информация: Совместная Закупка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iHerb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бесплатная доставка с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iHerb</w:t>
      </w:r>
      <w:proofErr w:type="spellEnd"/>
      <w:r>
        <w:rPr>
          <w:rFonts w:ascii="Arial" w:hAnsi="Arial" w:cs="Arial"/>
          <w:color w:val="000000"/>
          <w:sz w:val="17"/>
          <w:szCs w:val="17"/>
        </w:rPr>
        <w:t>, Доставка по городу 100-200 рублей, скидка 5% по коду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</w:t>
      </w:r>
      <w:proofErr w:type="gramStart"/>
      <w:r>
        <w:rPr>
          <w:rStyle w:val="address2"/>
          <w:rFonts w:ascii="Arial" w:hAnsi="Arial" w:cs="Arial"/>
          <w:color w:val="000000"/>
          <w:sz w:val="17"/>
          <w:szCs w:val="17"/>
        </w:rPr>
        <w:t>&gt;</w:t>
      </w:r>
      <w:r>
        <w:rPr>
          <w:rFonts w:ascii="Arial" w:hAnsi="Arial" w:cs="Arial"/>
          <w:color w:val="000000"/>
          <w:sz w:val="17"/>
          <w:szCs w:val="17"/>
        </w:rPr>
        <w:t> И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сходя из существа объявлений, неопределённому кругу потребителей предлагается оформить заказ препаратов посредством направления сообщения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Директ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(личные сообщения), т.е. оформление заказа происходит дистанционным способом. Информация о реализации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БАДов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лекарственных препаратов предоставляется неопределенному кругу лиц. Таким образом, заказать указанный препарат может любой интернет-пользователь.</w:t>
      </w:r>
    </w:p>
    <w:p w:rsidR="000F4130" w:rsidRDefault="000F4130" w:rsidP="000F4130">
      <w:pPr>
        <w:pStyle w:val="msoclassstyle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Страница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 xml:space="preserve"> представляет собой профиль, в котором размещены публикации в виде фотографий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БАДов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лекарственных сре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дств с кр</w:t>
      </w:r>
      <w:proofErr w:type="gramEnd"/>
      <w:r>
        <w:rPr>
          <w:rFonts w:ascii="Arial" w:hAnsi="Arial" w:cs="Arial"/>
          <w:color w:val="000000"/>
          <w:sz w:val="17"/>
          <w:szCs w:val="17"/>
        </w:rPr>
        <w:t>атким описанием препарата и его стоимости.</w:t>
      </w:r>
    </w:p>
    <w:p w:rsidR="000F4130" w:rsidRDefault="000F4130" w:rsidP="000F4130">
      <w:pPr>
        <w:pStyle w:val="msoclassstyle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Кроме того, в строке актуальных историй закреплены сгруппированные публикации, в которых содержится информация о предлагаемых к реализации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БАДах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лекарственных средствах по направленности их применения. Так, закреплены следующие сгруппированные публикации: «Простуда»</w:t>
      </w:r>
    </w:p>
    <w:p w:rsidR="000F4130" w:rsidRDefault="000F4130" w:rsidP="000F4130">
      <w:pPr>
        <w:pStyle w:val="msoclassstyle10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17"/>
          <w:szCs w:val="17"/>
        </w:rPr>
      </w:pP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«Деткам»</w:t>
      </w:r>
    </w:p>
    <w:p w:rsidR="000F4130" w:rsidRDefault="000F4130" w:rsidP="000F4130">
      <w:pPr>
        <w:pStyle w:val="msoclassstyle10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«Суставы» (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«ЖКТ»</w:t>
      </w:r>
      <w:proofErr w:type="gramEnd"/>
    </w:p>
    <w:p w:rsidR="000F4130" w:rsidRDefault="000F4130" w:rsidP="000F4130">
      <w:pPr>
        <w:pStyle w:val="msoclassstyle10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17"/>
          <w:szCs w:val="17"/>
        </w:rPr>
      </w:pP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«WOMEN»</w:t>
      </w:r>
    </w:p>
    <w:p w:rsidR="000F4130" w:rsidRDefault="000F4130" w:rsidP="000F4130">
      <w:pPr>
        <w:pStyle w:val="msoclassstyle10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(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proofErr w:type="gramEnd"/>
    </w:p>
    <w:p w:rsidR="000F4130" w:rsidRDefault="000F4130" w:rsidP="000F4130">
      <w:pPr>
        <w:pStyle w:val="msoclassstyle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На главной странице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 xml:space="preserve"> также размещены публикации с информацией о реализации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БАДов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лекарственных сре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дств в в</w:t>
      </w:r>
      <w:proofErr w:type="gramEnd"/>
      <w:r>
        <w:rPr>
          <w:rFonts w:ascii="Arial" w:hAnsi="Arial" w:cs="Arial"/>
          <w:color w:val="000000"/>
          <w:sz w:val="17"/>
          <w:szCs w:val="17"/>
        </w:rPr>
        <w:t>иде фотографий.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С учетом вышеизложенного, управление просит признать информацию о реализации препаратов, позиционирующихся как биологически активные добавки к пище (БАД) и лекарственные средства, размещенную в информационно телекоммуникационной сети Интернет на сайте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информацией, размещение которой в Российской Федерации запрещено.</w:t>
      </w:r>
      <w:proofErr w:type="gramEnd"/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судебном заседании представитель административного истца управления Роспотребнадзора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fio4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4"/>
          <w:rFonts w:ascii="Arial" w:hAnsi="Arial" w:cs="Arial"/>
          <w:color w:val="000000"/>
          <w:sz w:val="17"/>
          <w:szCs w:val="17"/>
        </w:rPr>
        <w:t>4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заявленные требования поддерживала в полном объеме по основаниям изложенным в административном исковом заявлении, настаивала на удовлетворении.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Представитель заинтересованного лица управления Роскомнадзора по Дальневосточному федеральному округу в суд не прибыл, просил рассмотреть дело в отсутствие представителя.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В ходе подготовки дела к судебному разбирательству лицо, действия которого послужили поводом для подачи административного искового заявления, о признании информации запрещенной, не установлено, в связи с чем, такое лицо не привлекалось судом в соответствии с ч.1 ст. 265.3 Кодекса административного судопроизводства Российской Федерации (далее - КАС РФ) в качестве административного ответчика.</w:t>
      </w:r>
      <w:proofErr w:type="gramEnd"/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На основании ст. 150 КАС РФ суд полагает возможным рассмотреть дело в отсутствие не явившихся лиц.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Выслушав представителя административного истца, исследовав и оценив доказательства, представленные административным истцом в обоснование исковых требований, суд приходит к следующему.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силу ч.2 ст. 29 Всеобщей декларации прав человека (принятой на третьей сессии Генеральной Ассамблеи ООН резолюцией 217 А (111)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), при осуществлении своих прав и свобод каждый человек должен подвергаться только таким ограничениям,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морали, общественного порядка и общего благосостояния в демократическом обществе.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постановлении Пленума Верховного Суда Российской Федерации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«О применении судами общей юрисдикции Конвенции о защите прав человека и основных свобод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 xml:space="preserve"> и протоколов к ней» разъяснено, что согласно принципу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субсидиарности</w:t>
      </w:r>
      <w:proofErr w:type="spellEnd"/>
      <w:r>
        <w:rPr>
          <w:rFonts w:ascii="Arial" w:hAnsi="Arial" w:cs="Arial"/>
          <w:color w:val="000000"/>
          <w:sz w:val="17"/>
          <w:szCs w:val="17"/>
        </w:rPr>
        <w:t>, являющемуся одним из основных принципов деятельности Европейского Суда по правам человека, защита прав и свобод человека, предусмотренных Конвенцией о защите прав человека и основных свобод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и Протоколами к ней, возлагается прежде всего на органы государства, в том числе на суды.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ст. 55 Конституции Российской Федерации права и свободы человека и гражданина могут быть ограничены федеральным законом в той мере, в какой это необходимо в целях защиты нравственности, здоровья, прав и законных интересов других лиц.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В соответствии с ч. 1 ст. 265.1 КАС РФ с административным исковым заявлением о признании информации, размещенной в информационно-телекоммуникационных сетях, в том числе в сети «Интернет», информацией, распространение которой в Российской Федерации запрещено вправе обратиться прокурор, иные </w:t>
      </w:r>
      <w:r>
        <w:rPr>
          <w:rFonts w:ascii="Arial" w:hAnsi="Arial" w:cs="Arial"/>
          <w:color w:val="000000"/>
          <w:sz w:val="17"/>
          <w:szCs w:val="17"/>
        </w:rPr>
        <w:lastRenderedPageBreak/>
        <w:t>лица, которым такое право предоставлено законодательством Российской Федерации об информации, информационных технологиях и о защите информации.</w:t>
      </w:r>
      <w:proofErr w:type="gramEnd"/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силу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ст.ст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 40, 46 Закона Российской Федерации «О защите прав потребителей», Положения об Управлении Федеральной 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, Управление Роспотребнадзора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правомочно на обращение в суд в интересах неопределенного круга лиц с указанными требованиями.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ст. 2 Федерального закона «Об информации, информационных технологиях и о защите информации»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соответствии с ч. 1 ст. 10, ч. 5 ст. 15 Федерального закона «Об информации, информационных технологиях и о защите информации» в Российской Федерации распространение информации осуществляется свободно при соблюдении требований, установленных федеральным законодательством.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в порядке и на условиях, которые установлены федеральными законами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Частью 6 ст. 10 Федерального закона «Об информации, информационных технологиях и о защите информации» запрещено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ст. 14.2 Кодекса Российской Федерации об административных правонарушениях (далее - КоАП РФ) незаконная продажа товаров (иных вещей) свободная реализация которых запрещена или ограничена законодательством, влечет привлечение к административной ответственности.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силу ст. 9 Федерального закона «Об информации, информационных технологиях и о защите информации»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силу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ч.ч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 1, 2 ст. 15.1 Федерального закона «Об информации, информационных технологиях и о защите информации» в целях ограничения доступа к сайтам в сети Интернет,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 в сети Интернет».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реестр включаются сетевые адреса, позволяющие идентифицировать сайты в сети Интернет, содержащие информацию, распространение которой в Российской Федерации запрещено; доменные имена и (или) указатели страниц сайтов в сети Интернет, содержащих информацию, распространение которой в Российской Федерации запрещено.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Основанием для включения в реестр указанных сведений является, в том числе, вступившее в законную силу решение суда о признании информации, распространяемой посредством сети Интернет, информацией, распространение которой в Российской Федерации запрещено (ч. 5 ст. 15.1 Федерального закона «Об информации, информационных технологиях и о защите информации»).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На основании п. 2 ст. 1 Закона Российской Федерации «О защите прав потребителей» Правительство Российской Федерации вправе создавать для потребителя и продавца (изготовителя, исполнителя, уполномоченной организации или уполномоченного индивидуального предпринимателя, импортера) правила, обязательные при заключении и исполнении публичных договоров (договоров розничной купли-продажи, энергоснабжения, договоров о выполнении работ и об оказании услуг).</w:t>
      </w:r>
      <w:proofErr w:type="gramEnd"/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п.2 ст. 497 Гражданского кодекса Российской Федерации, п.2 Правил продажи товаров дистанционным способом, утв. Постановлением Правительства Российской Федерации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, под дистанционным способом продажи товаров следует понимать продажу товаров по договору розничной купли-продажи, заключаемому на основании ознакомления покупателя с предложенным продавцом описанием товара, содержащимся в каталогах, проспектах, буклетах либо представленным на фотоснимках или с использованием сетей почтовой связи, сетей электросвязи, в том числе информационно-телекоммуникационной сети «Интернет», а также сетей связи для трансляции телеканалов и (или) радиоканалов, или иными способами, исключающими возможность непосредственного ознакомления покупателя с товаром либо образцом товара при заключении такого договора.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Из представленных материалов усматривается, что в ходе проведенной проверки, с использованием компьютера с доступом к сети «Интернет», Управлением Федеральной 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выявлено, что на сайте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 xml:space="preserve"> в свободном доступе размещена информация о реализации на территории Российской Федерации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БАДов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лекарственных препаратов различных категорий.</w:t>
      </w:r>
      <w:proofErr w:type="gramEnd"/>
    </w:p>
    <w:p w:rsidR="000F4130" w:rsidRDefault="000F4130" w:rsidP="000F4130">
      <w:pPr>
        <w:pStyle w:val="msoclassstyle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На указанной странице доводится следующая информация: Совместная Закупка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iHerb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бесплатная доставка с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iHerb</w:t>
      </w:r>
      <w:proofErr w:type="spellEnd"/>
      <w:r>
        <w:rPr>
          <w:rFonts w:ascii="Arial" w:hAnsi="Arial" w:cs="Arial"/>
          <w:color w:val="000000"/>
          <w:sz w:val="17"/>
          <w:szCs w:val="17"/>
        </w:rPr>
        <w:t>, Доставка по городу 100-200 рублей, скидка 5% по коду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</w:p>
    <w:p w:rsidR="000F4130" w:rsidRDefault="000F4130" w:rsidP="000F4130">
      <w:pPr>
        <w:pStyle w:val="msoclassstyle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Исходя из существа объявлений, неопределённому кругу потребителей предлагается оформить заказ препаратов посредством направления сообщения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Директ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(личные сообщения), т.е. оформление заказа происходит дистанционным способом. Информация о реализации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БАДов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лекарственных препаратов предоставляется неопределенному кругу лиц. Таким образом, заказать указанный препарат может любой интернет-пользователь.</w:t>
      </w:r>
    </w:p>
    <w:p w:rsidR="000F4130" w:rsidRDefault="000F4130" w:rsidP="000F4130">
      <w:pPr>
        <w:pStyle w:val="msoclassstyle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Страница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 xml:space="preserve"> представляет собой профиль, в котором размещены публикации в виде фотографий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БАДов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лекарственных сре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дств с кр</w:t>
      </w:r>
      <w:proofErr w:type="gramEnd"/>
      <w:r>
        <w:rPr>
          <w:rFonts w:ascii="Arial" w:hAnsi="Arial" w:cs="Arial"/>
          <w:color w:val="000000"/>
          <w:sz w:val="17"/>
          <w:szCs w:val="17"/>
        </w:rPr>
        <w:t>атким описанием препарата и его стоимости.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Кроме того, в строке актуальных историй закреплены сгруппированные публикации, в которых содержится информация о предлагаемых к реализации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БАДах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лекарственных средствах по направленности их применения.</w:t>
      </w:r>
    </w:p>
    <w:p w:rsidR="000F4130" w:rsidRDefault="000F4130" w:rsidP="000F4130">
      <w:pPr>
        <w:pStyle w:val="msoclassstyle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Исходя из вышеизложенного, препараты «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реализуемые через сайт, позиционируются как биологически активные добавки к пище и лекарственные средства (исходя из указанного в описаниях препаратов данных о лечебном воздействии).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t>В соответствии со ст. 4 Технического регламента Таможенного союза «О безопасности пищевой продукции» ТР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, ст. 1 Федерального закона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 xml:space="preserve"> № 29-ФЗ «О качестве и безопасности пищевых продуктов» биологически активная добавка к пище (БАД) - природные и (или) идентичные природным биологически активные вещества, а также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пробиотические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микроорганизмы, предназначенные для употребления одновременно с пищей или введения в состав пищевой продукции.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Согласно требованиям ст. 24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ТР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БАД к пище относятся к специализированной пищевой продукции, которая допускается к производству (изготовлению), хранению, перевозке (транспортированию) и реализации после ее государственной регистрации в установленном настоящим техническим регламентом порядке.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Перечню, утвержденному Указом Президента Российской Федерации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, лекарственные средства являются одним из видов продукции, свободная реализация которой запрещена.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соответствии с п. 26 Правил продажи товаров по договору розничной купли-продажи, утвержденных постановлением Правительства Российской Федерации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продажа лекарственных препаратов для медицинского применения при дистанционном способе продажи товара осуществляется в соответствии с Правилами выдачи разрешения на осуществление розничной торговли лекарственными препаратами для медицинского применения дистанционным способом, осуществления такой торговли и доставки указанных лекарственных препаратов гражданам, утвержденными постановлением Правительства Российской Федерации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«Об утверждении Правил выдачи разрешения на осуществление розничной торговли лекарственными препаратами для медицинского применения дистанционным способом, осуществления такой торговли и доставки указанных лекарственных препаратов гражданам и внесении изменений в некоторые акты Правительства Российской Федерации по вопросу розничной торговли лекарственными препаратами для медицинского применения дистанционным способом»</w:t>
      </w:r>
    </w:p>
    <w:p w:rsidR="000F4130" w:rsidRDefault="000F4130" w:rsidP="000F4130">
      <w:pPr>
        <w:pStyle w:val="msoclassstyle1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На основании п. 2 Постановления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дистанционным способом может осуществляться розничная торговля лекарственными препаратами для медицинского применения (далее - лекарственные препараты), за исключением лекарственных препаратов, отпускаемых по рецепту на лекарственный препарат, наркотических лекарственных препаратов и психотропных лекарственных препаратов, а также спиртосодержащих лекарственных препаратов с объемной долей этилового спирта свыше 25 процентов.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осуществлении мониторинга сайта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 xml:space="preserve"> в сети «Интернет» установлено, что сведения о лице, реализующем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БАДы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лекарственные средства неопределенному кругу лиц дистанционным способом, на указанном сайте отсутствуют. Кроме того, информации о наличии лицензии на осуществление фармацевтической деятельности с указанием выполняемой работы (оказываемой услуги) по розничной торговле лекарственными препаратами на сайте не представлено.</w:t>
      </w:r>
    </w:p>
    <w:p w:rsidR="000F4130" w:rsidRDefault="000F4130" w:rsidP="000F4130">
      <w:pPr>
        <w:pStyle w:val="msoclassstyle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Кроме того, информация о препаратах «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в реестре свидетельств о государственной регистрации (единая форма Таможенного союза, российская часть) и в государственном реестре лекарственных средств отсутствует.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нарушение требований ст. 10 Закон РФ, ст. 4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ТР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«Пищевая продукция в части ее маркировки» препараты реализуются при отсутствии сведений об их производителе.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Согласно используемым в ст. 3 Федерального закона от 13.03.2006                    № 38-ФЗ «О рекламе» основным понятиям «реклама», «объект рекламирования», «товар», «ненадлежащая реклама» указанные на странице сайта предложения препаратов к продаже является ненадлежащей рекламой, создают угрозу для здоровья и жизни неопределенного круга потребителей, так как не обеспечена безопасность этой продукции для жизни, здоровья граждан.</w:t>
      </w:r>
      <w:proofErr w:type="gramEnd"/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Положение ст. 12 Гражданского кодекса Российской Федерации устанавливает, что способами защиты гражданских прав, в частности является пресечение действий, нарушающих право или создающих угрозу его нарушения.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Какие-либо обстоятельства, которые позволили бы подвергнуть сомнениям достоверность установленных в судебном заседании фактов, в ходе рассмотрения дела не установлены.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В соответствии со ст.15.1 Федерального закона № 149-ФЗ в целях ограничения доступа к сайтам в сети «Интернет», содержащим информацию, распространение которой в Российской Федерации запрещено, создается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запрещено».</w:t>
      </w:r>
      <w:proofErr w:type="gramEnd"/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Основанием для включения в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является, в том числе, вступившее в законную силу решение суда о признании информации, распространяемой посредством сети «Интернет», информацией, распространение которой в Российской Федерации запрещено.</w:t>
      </w:r>
      <w:proofErr w:type="gramEnd"/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Информация о наличии в едином реестре доменных имен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сведений об указанном выше интернет - адресе, в материалах дела отсутствует.</w:t>
      </w:r>
      <w:proofErr w:type="gramEnd"/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Поскольку из материалов дела усматривается, что на сайте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размещена информация, адресованная неопределенному кругу лиц, о возможности приобретения препаратов, позиционирующихся как биологически активные добавки к пище (БАД) и лекарственные средства, дистанционным способом с возможностью доставки потребителю, что не соответствуют требованиям законодательства, в связи с чем, суд полагает, что требования административного истца правомерны, и подлежат удовлетворению.</w:t>
      </w:r>
      <w:proofErr w:type="gramEnd"/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п. 2 ч. 5 ст. 15.1 Федерального закона «Об информации, информационных технологиях и о защите информации» настоящее решение является основанием для включения соответствующих разделов в указанный выше реестр.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силу ч. 4 ст. 265.5 КАС РФ решение суда об удовлетворении административного искового заявления о признании информации запрещенной подлежит немедленному исполнению.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Руководствуясь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ст.ст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 175-180, 265.5 КАС РФ</w:t>
      </w:r>
    </w:p>
    <w:p w:rsidR="000F4130" w:rsidRDefault="000F4130" w:rsidP="000F4130">
      <w:pPr>
        <w:pStyle w:val="msoclassa4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РЕШИЛ: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Требования управления Федеральной 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о признании информации, размещенной в информационно-</w:t>
      </w:r>
      <w:r>
        <w:rPr>
          <w:rFonts w:ascii="Arial" w:hAnsi="Arial" w:cs="Arial"/>
          <w:color w:val="000000"/>
          <w:sz w:val="17"/>
          <w:szCs w:val="17"/>
        </w:rPr>
        <w:lastRenderedPageBreak/>
        <w:t>телекоммуникационных сетях, информацией, распространение которой в Российской Федерации запрещено - удовлетворить.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Признать информацию о реализации препаратов,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позиционирующихсякак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биологически активные добавки к пище (БАД) и лекарственные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средства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,р</w:t>
      </w:r>
      <w:proofErr w:type="gramEnd"/>
      <w:r>
        <w:rPr>
          <w:rFonts w:ascii="Arial" w:hAnsi="Arial" w:cs="Arial"/>
          <w:color w:val="000000"/>
          <w:sz w:val="17"/>
          <w:szCs w:val="17"/>
        </w:rPr>
        <w:t>азмещенную</w:t>
      </w:r>
      <w:proofErr w:type="spellEnd"/>
      <w:r>
        <w:rPr>
          <w:rFonts w:ascii="Arial" w:hAnsi="Arial" w:cs="Arial"/>
          <w:color w:val="000000"/>
          <w:sz w:val="17"/>
          <w:szCs w:val="17"/>
        </w:rPr>
        <w:t>    в    сети    Интернет    по адресу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/, информацией, размещение которой в Российской Федерации запрещено.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Внести интернет-страницу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единую автоматизированную систему «Единый реестр доменных имен, указателей страниц сайтов в сети «Интернет» и сетевых адресов, позволяющих идентифицировать сайте в сети «Интернет», содержащие информацию, распространение которой в Российской Федерации запрещено».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Управление Федеральной 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освободить от уплаты государственной пошлины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Решение суда обратить к немедленному исполнению.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Решение может быть обжаловано в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вой суд, через Железнодорожный районный суд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, в течение месяца с момента его вынесения в окончательной форме.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Судья                                                                                              Петрова Ю.В.</w:t>
      </w:r>
    </w:p>
    <w:p w:rsidR="000F4130" w:rsidRDefault="000F4130" w:rsidP="000F41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Решение в окончательной форме будет изготовлено судом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FE7136" w:rsidRDefault="000F4130"/>
    <w:sectPr w:rsidR="00FE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80"/>
    <w:rsid w:val="000F4130"/>
    <w:rsid w:val="00303542"/>
    <w:rsid w:val="00C5011C"/>
    <w:rsid w:val="00C6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classa4">
    <w:name w:val="msoclassa4"/>
    <w:basedOn w:val="a"/>
    <w:rsid w:val="000F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a0"/>
    <w:rsid w:val="000F4130"/>
  </w:style>
  <w:style w:type="character" w:customStyle="1" w:styleId="address2">
    <w:name w:val="address2"/>
    <w:basedOn w:val="a0"/>
    <w:rsid w:val="000F4130"/>
  </w:style>
  <w:style w:type="paragraph" w:styleId="a3">
    <w:name w:val="Normal (Web)"/>
    <w:basedOn w:val="a"/>
    <w:uiPriority w:val="99"/>
    <w:semiHidden/>
    <w:unhideWhenUsed/>
    <w:rsid w:val="000F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">
    <w:name w:val="fio1"/>
    <w:basedOn w:val="a0"/>
    <w:rsid w:val="000F4130"/>
  </w:style>
  <w:style w:type="character" w:customStyle="1" w:styleId="fio2">
    <w:name w:val="fio2"/>
    <w:basedOn w:val="a0"/>
    <w:rsid w:val="000F4130"/>
  </w:style>
  <w:style w:type="paragraph" w:customStyle="1" w:styleId="msoclassstyle9">
    <w:name w:val="msoclassstyle9"/>
    <w:basedOn w:val="a"/>
    <w:rsid w:val="000F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lassstyle10">
    <w:name w:val="msoclassstyle10"/>
    <w:basedOn w:val="a"/>
    <w:rsid w:val="000F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4">
    <w:name w:val="fio4"/>
    <w:basedOn w:val="a0"/>
    <w:rsid w:val="000F4130"/>
  </w:style>
  <w:style w:type="character" w:customStyle="1" w:styleId="data2">
    <w:name w:val="data2"/>
    <w:basedOn w:val="a0"/>
    <w:rsid w:val="000F4130"/>
  </w:style>
  <w:style w:type="paragraph" w:customStyle="1" w:styleId="msoclassstyle14">
    <w:name w:val="msoclassstyle14"/>
    <w:basedOn w:val="a"/>
    <w:rsid w:val="000F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classa4">
    <w:name w:val="msoclassa4"/>
    <w:basedOn w:val="a"/>
    <w:rsid w:val="000F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a0"/>
    <w:rsid w:val="000F4130"/>
  </w:style>
  <w:style w:type="character" w:customStyle="1" w:styleId="address2">
    <w:name w:val="address2"/>
    <w:basedOn w:val="a0"/>
    <w:rsid w:val="000F4130"/>
  </w:style>
  <w:style w:type="paragraph" w:styleId="a3">
    <w:name w:val="Normal (Web)"/>
    <w:basedOn w:val="a"/>
    <w:uiPriority w:val="99"/>
    <w:semiHidden/>
    <w:unhideWhenUsed/>
    <w:rsid w:val="000F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">
    <w:name w:val="fio1"/>
    <w:basedOn w:val="a0"/>
    <w:rsid w:val="000F4130"/>
  </w:style>
  <w:style w:type="character" w:customStyle="1" w:styleId="fio2">
    <w:name w:val="fio2"/>
    <w:basedOn w:val="a0"/>
    <w:rsid w:val="000F4130"/>
  </w:style>
  <w:style w:type="paragraph" w:customStyle="1" w:styleId="msoclassstyle9">
    <w:name w:val="msoclassstyle9"/>
    <w:basedOn w:val="a"/>
    <w:rsid w:val="000F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lassstyle10">
    <w:name w:val="msoclassstyle10"/>
    <w:basedOn w:val="a"/>
    <w:rsid w:val="000F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4">
    <w:name w:val="fio4"/>
    <w:basedOn w:val="a0"/>
    <w:rsid w:val="000F4130"/>
  </w:style>
  <w:style w:type="character" w:customStyle="1" w:styleId="data2">
    <w:name w:val="data2"/>
    <w:basedOn w:val="a0"/>
    <w:rsid w:val="000F4130"/>
  </w:style>
  <w:style w:type="paragraph" w:customStyle="1" w:styleId="msoclassstyle14">
    <w:name w:val="msoclassstyle14"/>
    <w:basedOn w:val="a"/>
    <w:rsid w:val="000F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2991</Words>
  <Characters>17054</Characters>
  <Application>Microsoft Office Word</Application>
  <DocSecurity>0</DocSecurity>
  <Lines>142</Lines>
  <Paragraphs>40</Paragraphs>
  <ScaleCrop>false</ScaleCrop>
  <Company/>
  <LinksUpToDate>false</LinksUpToDate>
  <CharactersWithSpaces>20005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Курдюкова</dc:creator>
  <cp:keywords/>
  <dc:description/>
  <cp:lastModifiedBy>Галина Владимировна Курдюкова</cp:lastModifiedBy>
  <cp:revision>3</cp:revision>
  <dcterms:created xsi:type="dcterms:W3CDTF">2021-05-24T05:20:00Z</dcterms:created>
  <dcterms:modified xsi:type="dcterms:W3CDTF">2021-05-24T05:21:00Z</dcterms:modified>
</cp:coreProperties>
</file>