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365" w:rsidRDefault="00D46703">
      <w:pPr>
        <w:pStyle w:val="40"/>
        <w:framePr w:w="192" w:h="2189" w:hRule="exact" w:wrap="none" w:vAnchor="page" w:hAnchor="page" w:x="337" w:y="3161"/>
        <w:shd w:val="clear" w:color="auto" w:fill="auto"/>
        <w:spacing w:line="120" w:lineRule="exact"/>
        <w:textDirection w:val="tbRl"/>
      </w:pPr>
      <w:r>
        <w:t xml:space="preserve">Железнодорожный районный суд </w:t>
      </w:r>
      <w:proofErr w:type="gramStart"/>
      <w:r>
        <w:t>г</w:t>
      </w:r>
      <w:proofErr w:type="gramEnd"/>
      <w:r>
        <w:t>.</w:t>
      </w:r>
    </w:p>
    <w:p w:rsidR="00386365" w:rsidRDefault="00D46703">
      <w:pPr>
        <w:pStyle w:val="30"/>
        <w:framePr w:wrap="none" w:vAnchor="page" w:hAnchor="page" w:x="101" w:y="1911"/>
        <w:shd w:val="clear" w:color="auto" w:fill="auto"/>
        <w:spacing w:line="240" w:lineRule="exact"/>
      </w:pPr>
      <w:r>
        <w:t>г</w:t>
      </w:r>
    </w:p>
    <w:p w:rsidR="00386365" w:rsidRDefault="00D46703">
      <w:pPr>
        <w:pStyle w:val="20"/>
        <w:framePr w:w="10613" w:h="1064" w:hRule="exact" w:wrap="none" w:vAnchor="page" w:hAnchor="page" w:x="807" w:y="583"/>
        <w:shd w:val="clear" w:color="auto" w:fill="auto"/>
        <w:ind w:left="1100" w:right="1900"/>
      </w:pPr>
      <w:r>
        <w:t>Дело № 2а- 1081/2021</w:t>
      </w:r>
      <w:r>
        <w:br/>
      </w:r>
      <w:r w:rsidRPr="00D46703">
        <w:rPr>
          <w:lang w:eastAsia="en-US" w:bidi="en-US"/>
        </w:rPr>
        <w:t>27</w:t>
      </w:r>
      <w:r>
        <w:rPr>
          <w:lang w:val="en-US" w:eastAsia="en-US" w:bidi="en-US"/>
        </w:rPr>
        <w:t>RS</w:t>
      </w:r>
      <w:r w:rsidRPr="00D46703">
        <w:rPr>
          <w:lang w:eastAsia="en-US" w:bidi="en-US"/>
        </w:rPr>
        <w:t>0003-0</w:t>
      </w:r>
      <w:r>
        <w:t>1 -2021 -001306-83</w:t>
      </w:r>
    </w:p>
    <w:p w:rsidR="00386365" w:rsidRDefault="00D46703">
      <w:pPr>
        <w:pStyle w:val="20"/>
        <w:framePr w:w="10613" w:h="1064" w:hRule="exact" w:wrap="none" w:vAnchor="page" w:hAnchor="page" w:x="807" w:y="583"/>
        <w:shd w:val="clear" w:color="auto" w:fill="auto"/>
        <w:ind w:right="3221"/>
        <w:jc w:val="right"/>
      </w:pPr>
      <w:r>
        <w:t>Решение</w:t>
      </w:r>
    </w:p>
    <w:p w:rsidR="00386365" w:rsidRDefault="00D46703">
      <w:pPr>
        <w:pStyle w:val="20"/>
        <w:framePr w:w="10613" w:h="1064" w:hRule="exact" w:wrap="none" w:vAnchor="page" w:hAnchor="page" w:x="807" w:y="583"/>
        <w:shd w:val="clear" w:color="auto" w:fill="auto"/>
        <w:ind w:right="3221"/>
        <w:jc w:val="right"/>
      </w:pPr>
      <w:r>
        <w:t>Именем Российской Федерации</w:t>
      </w:r>
    </w:p>
    <w:p w:rsidR="00386365" w:rsidRDefault="00D46703">
      <w:pPr>
        <w:pStyle w:val="20"/>
        <w:framePr w:w="10613" w:h="2333" w:hRule="exact" w:wrap="none" w:vAnchor="page" w:hAnchor="page" w:x="807" w:y="1831"/>
        <w:shd w:val="clear" w:color="auto" w:fill="auto"/>
        <w:tabs>
          <w:tab w:val="left" w:pos="8715"/>
        </w:tabs>
        <w:ind w:left="380" w:firstLine="720"/>
        <w:jc w:val="both"/>
      </w:pPr>
      <w:r>
        <w:t>16 марта 2021 года</w:t>
      </w:r>
      <w:r>
        <w:tab/>
        <w:t>г. Хабаровск</w:t>
      </w:r>
    </w:p>
    <w:p w:rsidR="00386365" w:rsidRDefault="00D46703">
      <w:pPr>
        <w:pStyle w:val="20"/>
        <w:framePr w:w="10613" w:h="2333" w:hRule="exact" w:wrap="none" w:vAnchor="page" w:hAnchor="page" w:x="807" w:y="1831"/>
        <w:shd w:val="clear" w:color="auto" w:fill="auto"/>
        <w:ind w:left="1100" w:right="1900"/>
      </w:pPr>
      <w:r>
        <w:t>Железнодорожный районный суд г. Хабаровска Хабаровского края в составе:</w:t>
      </w:r>
      <w:r>
        <w:br/>
        <w:t xml:space="preserve">председательствующего судьи </w:t>
      </w:r>
      <w:proofErr w:type="spellStart"/>
      <w:r>
        <w:t>Сурнина</w:t>
      </w:r>
      <w:proofErr w:type="spellEnd"/>
      <w:r>
        <w:t xml:space="preserve"> Е.В.</w:t>
      </w:r>
      <w:r>
        <w:br/>
        <w:t>при секретаре Стрелковой Н.В.,</w:t>
      </w:r>
      <w:r>
        <w:br/>
        <w:t>с участием представителя истца Курдюковой Г.В.,</w:t>
      </w:r>
    </w:p>
    <w:p w:rsidR="00386365" w:rsidRDefault="00D46703">
      <w:pPr>
        <w:pStyle w:val="20"/>
        <w:framePr w:w="10613" w:h="2333" w:hRule="exact" w:wrap="none" w:vAnchor="page" w:hAnchor="page" w:x="807" w:y="1831"/>
        <w:shd w:val="clear" w:color="auto" w:fill="auto"/>
        <w:ind w:left="380" w:firstLine="720"/>
        <w:jc w:val="both"/>
      </w:pPr>
      <w:r>
        <w:t>рассмотрев в открытом судебном заседании административное дело по административному иску</w:t>
      </w:r>
      <w:r>
        <w:br/>
        <w:t>Управления Федеральной службы по надзору в сфере защиты прав потребителей и благополучия</w:t>
      </w:r>
      <w:r>
        <w:br/>
        <w:t>человека по Хабаровскому краю о признании информации запрещенной к распространению,</w:t>
      </w:r>
    </w:p>
    <w:p w:rsidR="00386365" w:rsidRDefault="00D46703">
      <w:pPr>
        <w:pStyle w:val="20"/>
        <w:framePr w:w="10613" w:h="2333" w:hRule="exact" w:wrap="none" w:vAnchor="page" w:hAnchor="page" w:x="807" w:y="1831"/>
        <w:shd w:val="clear" w:color="auto" w:fill="auto"/>
        <w:ind w:left="5080"/>
      </w:pPr>
      <w:r>
        <w:t>УСТАНОВИЛ:</w:t>
      </w:r>
    </w:p>
    <w:p w:rsidR="00386365" w:rsidRDefault="00D46703">
      <w:pPr>
        <w:pStyle w:val="20"/>
        <w:framePr w:w="10613" w:h="11436" w:hRule="exact" w:wrap="none" w:vAnchor="page" w:hAnchor="page" w:x="807" w:y="4351"/>
        <w:shd w:val="clear" w:color="auto" w:fill="auto"/>
        <w:ind w:left="380" w:firstLine="720"/>
        <w:jc w:val="both"/>
      </w:pPr>
      <w:r>
        <w:t>Представитель Управления Федеральной службы по надзору в сфере защиты прав потребителей</w:t>
      </w:r>
      <w:r>
        <w:br/>
        <w:t>и благополучия человека по Хабаровскому краю, обратился в суд с иском в интересах неопределенного</w:t>
      </w:r>
      <w:r>
        <w:br/>
        <w:t>круга лиц о признании информации, размещенной в информационно-телекоммуникационных сетях, в</w:t>
      </w:r>
      <w:r>
        <w:br/>
        <w:t>том числе в сети «Интернет», информацией, распространение которой в Российской Федерации</w:t>
      </w:r>
      <w:r>
        <w:br/>
        <w:t>запрещено. В обоснование иска указал, что в Управление Роспотребнадзора по Хабаровскому краю</w:t>
      </w:r>
      <w:r>
        <w:br/>
        <w:t>поступило обращение гражданина, вх. от 01.10.2020 № 4111, содержащее сведения о реализации на</w:t>
      </w:r>
      <w:r>
        <w:br/>
        <w:t xml:space="preserve">сайте </w:t>
      </w:r>
      <w:hyperlink r:id="rId7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ekaterinburg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kalyan</w:t>
        </w:r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t xml:space="preserve"> </w:t>
      </w:r>
      <w:r>
        <w:t>в сети «Интернет» табачной продукции. Из размещенной на данном</w:t>
      </w:r>
      <w:r>
        <w:br/>
        <w:t>сайте информации следует, что реализация (продажа) табачных изделий осуществляется любому лицу,</w:t>
      </w:r>
      <w:r>
        <w:br/>
        <w:t>кот обратится (оформит заказ). Таким образом, исходя из существа объявлений, неопределённому кругу</w:t>
      </w:r>
      <w:r>
        <w:br/>
        <w:t xml:space="preserve">потребителей предлагается оформить заказ табачной продукции. </w:t>
      </w:r>
      <w:proofErr w:type="gramStart"/>
      <w:r>
        <w:t>В соответствии с ч. 3 ст. 19 ФЗ «Об</w:t>
      </w:r>
      <w:r>
        <w:br/>
        <w:t>охране здоровья граждан от воздействия окружающего табачного дыма и последствий потребления</w:t>
      </w:r>
      <w:r>
        <w:br/>
        <w:t>табака», запрещается розничная торговля табачной продукцией в торговых объектах, не</w:t>
      </w:r>
      <w:r>
        <w:br/>
        <w:t>предусмотренных частями 1 и 2 настоящей статьи, на ярмарках, выставках, путем развозной и разносной</w:t>
      </w:r>
      <w:r>
        <w:br/>
        <w:t>торговли, дистанционным способом продажи, с использованием автоматов и иными способами, за</w:t>
      </w:r>
      <w:r>
        <w:br/>
        <w:t>исключением развозной торговли в случае</w:t>
      </w:r>
      <w:proofErr w:type="gramEnd"/>
      <w:r>
        <w:t xml:space="preserve">, </w:t>
      </w:r>
      <w:proofErr w:type="gramStart"/>
      <w:r>
        <w:t>предусмотренном</w:t>
      </w:r>
      <w:proofErr w:type="gramEnd"/>
      <w:r>
        <w:t xml:space="preserve"> частью 2 настоящей статьи. Кроме того, в</w:t>
      </w:r>
      <w:r>
        <w:br/>
        <w:t>соответствии с п. 8 ст. 7 Федерального закона от 13.03.2006 № 38 - ФЗ «О рекламе», не допускается</w:t>
      </w:r>
      <w:r>
        <w:br/>
        <w:t>реклама табака, табачной продукции, табачных изделий и курительных принадлежностей, в том числе</w:t>
      </w:r>
      <w:r>
        <w:br/>
        <w:t>трубок, кальянов, сигаретной бумаги, зажигалок. Таким образом, в целях восстановления нарушенных</w:t>
      </w:r>
      <w:r>
        <w:br/>
        <w:t>прав граждан и во исполнение действующего законодательства, доступ к вышеуказанной странице сайта</w:t>
      </w:r>
      <w:r>
        <w:br/>
        <w:t>(информации) необходимо ограничить. На основании статей 19, 124, 125, 126, 218 КАС РФ, статей 40,</w:t>
      </w:r>
      <w:r>
        <w:br/>
        <w:t>46 Закона РФ от 07.02.1992 № 2300-1 «О защите прав потребителей», просит суд: Признать</w:t>
      </w:r>
      <w:r>
        <w:br/>
        <w:t>информацию, размещенную в информационно-телекоммуникационной сети «Интернет» на странице</w:t>
      </w:r>
      <w:r>
        <w:br/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ekaterinburg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kalyan</w:t>
        </w:r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tabak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t xml:space="preserve"> </w:t>
      </w:r>
      <w:r>
        <w:t xml:space="preserve">сайта </w:t>
      </w:r>
      <w:hyperlink r:id="rId9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ekaterinburg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kalyan</w:t>
        </w:r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t xml:space="preserve"> </w:t>
      </w:r>
      <w:r>
        <w:t>информацией, размещение</w:t>
      </w:r>
      <w:r>
        <w:br/>
        <w:t xml:space="preserve">которой в Российской Федерации запрещено. Решение направить в </w:t>
      </w:r>
      <w:proofErr w:type="spellStart"/>
      <w:r>
        <w:t>Роскомнадзор</w:t>
      </w:r>
      <w:proofErr w:type="spellEnd"/>
      <w:r>
        <w:t xml:space="preserve"> РФ (109074, г.</w:t>
      </w:r>
      <w:r>
        <w:br/>
        <w:t>Москва, Китайгородский пр., д. 7, стр. 2) для включения сайта в единую автоматизированную</w:t>
      </w:r>
      <w:r>
        <w:br/>
        <w:t>информационную систему «Единый реестр доменных имен, указателей страниц сайтов в сети</w:t>
      </w:r>
      <w:r>
        <w:br/>
        <w:t>«Интернет» и сетевых адресов, позволяющих идентифицировать сайты в сети «Интернет» содержащие</w:t>
      </w:r>
      <w:r>
        <w:br/>
        <w:t>информацию, распространение которой в РФ запрещено».</w:t>
      </w:r>
    </w:p>
    <w:p w:rsidR="00386365" w:rsidRDefault="00D46703">
      <w:pPr>
        <w:pStyle w:val="20"/>
        <w:framePr w:w="10613" w:h="11436" w:hRule="exact" w:wrap="none" w:vAnchor="page" w:hAnchor="page" w:x="807" w:y="4351"/>
        <w:shd w:val="clear" w:color="auto" w:fill="auto"/>
        <w:ind w:left="380" w:firstLine="720"/>
        <w:jc w:val="both"/>
      </w:pPr>
      <w:r>
        <w:t>В судебном заседании представитель истца Курдюкова Г.В. поддержала заявленные требования.</w:t>
      </w:r>
    </w:p>
    <w:p w:rsidR="00386365" w:rsidRDefault="00D46703">
      <w:pPr>
        <w:pStyle w:val="20"/>
        <w:framePr w:w="10613" w:h="11436" w:hRule="exact" w:wrap="none" w:vAnchor="page" w:hAnchor="page" w:x="807" w:y="4351"/>
        <w:shd w:val="clear" w:color="auto" w:fill="auto"/>
        <w:ind w:left="380" w:firstLine="720"/>
        <w:jc w:val="both"/>
      </w:pPr>
      <w:r>
        <w:t>Представитель Управления Роскомнадзора по Дальневосточному федеральному округу в суд не</w:t>
      </w:r>
      <w:r>
        <w:br/>
        <w:t>прибыл, представил письменный отзыв.</w:t>
      </w:r>
    </w:p>
    <w:p w:rsidR="00386365" w:rsidRDefault="00D46703">
      <w:pPr>
        <w:pStyle w:val="20"/>
        <w:framePr w:w="10613" w:h="11436" w:hRule="exact" w:wrap="none" w:vAnchor="page" w:hAnchor="page" w:x="807" w:y="4351"/>
        <w:shd w:val="clear" w:color="auto" w:fill="auto"/>
        <w:ind w:left="380" w:firstLine="720"/>
        <w:jc w:val="both"/>
      </w:pPr>
      <w:r>
        <w:t>Выслушав представителя истца, изучив материалы дела, исследовав и оценив представленные</w:t>
      </w:r>
      <w:r>
        <w:br/>
        <w:t>доказательства, суд приходит к следующим выводам.</w:t>
      </w:r>
    </w:p>
    <w:p w:rsidR="00386365" w:rsidRDefault="00D46703">
      <w:pPr>
        <w:pStyle w:val="20"/>
        <w:framePr w:w="10613" w:h="11436" w:hRule="exact" w:wrap="none" w:vAnchor="page" w:hAnchor="page" w:x="807" w:y="4351"/>
        <w:shd w:val="clear" w:color="auto" w:fill="auto"/>
        <w:ind w:left="380" w:firstLine="720"/>
        <w:jc w:val="both"/>
      </w:pPr>
      <w:proofErr w:type="gramStart"/>
      <w:r>
        <w:t>Согласно Положению об Управлении Федеральной службы по надзору в сфере защиты прав</w:t>
      </w:r>
      <w:r>
        <w:br/>
        <w:t>потребителей и благополучия человека по Хабаровскому краю, утвержденному приказом Федеральной</w:t>
      </w:r>
      <w:r>
        <w:br/>
        <w:t>службы по надзору в сфере защиты прав потребителей и благополучия человека от 09.07.2012 № 671</w:t>
      </w:r>
      <w:r>
        <w:br/>
        <w:t>(далее - Положение), на территории Хабаровского края государственный контроль и надзор в области</w:t>
      </w:r>
      <w:r>
        <w:br/>
        <w:t>защиты прав потребителей осуществляются Управлением Федеральной службы по надзору в сфере</w:t>
      </w:r>
      <w:r>
        <w:br/>
        <w:t>защиты</w:t>
      </w:r>
      <w:proofErr w:type="gramEnd"/>
      <w:r>
        <w:t xml:space="preserve"> прав потребителей и благополучия человека по Хабаровскому краю.</w:t>
      </w:r>
    </w:p>
    <w:p w:rsidR="00386365" w:rsidRDefault="00D46703" w:rsidP="00DD5C9F">
      <w:pPr>
        <w:pStyle w:val="20"/>
        <w:framePr w:w="10613" w:h="11436" w:hRule="exact" w:wrap="none" w:vAnchor="page" w:hAnchor="page" w:x="807" w:y="4351"/>
        <w:shd w:val="clear" w:color="auto" w:fill="auto"/>
        <w:ind w:firstLine="1100"/>
        <w:jc w:val="both"/>
      </w:pPr>
      <w:proofErr w:type="gramStart"/>
      <w:r>
        <w:t>С административным исковым заявлением о признании информации, размещенной в</w:t>
      </w:r>
      <w:r>
        <w:br/>
        <w:t>информационно-телекоммуникационных сетях, в том числе в сети «Интернет», информацией,</w:t>
      </w:r>
      <w:r>
        <w:br/>
        <w:t>распространение которой в Российской Федерации запрещено вправе обратиться прокурор, иные лица,</w:t>
      </w:r>
      <w:r>
        <w:br/>
        <w:t>которым такое право предоставлено законодательством Российской Федерации об информации,</w:t>
      </w:r>
      <w:r>
        <w:br/>
        <w:t>информационных технологиях и о защите информации (ч. 1 ст. 265.1 Кодекса административного</w:t>
      </w:r>
      <w:r>
        <w:br/>
        <w:t>судопроизводства Российской Федерации (далее - КАС РФ).</w:t>
      </w:r>
      <w:proofErr w:type="gramEnd"/>
    </w:p>
    <w:p w:rsidR="00386365" w:rsidRDefault="00386365">
      <w:pPr>
        <w:rPr>
          <w:sz w:val="2"/>
          <w:szCs w:val="2"/>
        </w:rPr>
        <w:sectPr w:rsidR="0038636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tabs>
          <w:tab w:val="left" w:pos="9823"/>
        </w:tabs>
        <w:ind w:right="250" w:firstLine="760"/>
        <w:jc w:val="both"/>
      </w:pPr>
      <w:r>
        <w:lastRenderedPageBreak/>
        <w:t xml:space="preserve">В случаях, предусмотренных КАС РФ, органы государственной власти вправе обратиться </w:t>
      </w:r>
      <w:r w:rsidR="00DD5C9F">
        <w:t>с</w:t>
      </w:r>
      <w:r>
        <w:br/>
        <w:t>административным исковым заявлением, если полагают, что действия (бездействие) администрат</w:t>
      </w:r>
      <w:r w:rsidR="00DD5C9F">
        <w:t xml:space="preserve">ивного </w:t>
      </w:r>
      <w:r>
        <w:t>ответчика не соответствуют нормативно-правовым актам, нарушают права и законные интер</w:t>
      </w:r>
      <w:r w:rsidR="00DD5C9F">
        <w:t>есы</w:t>
      </w:r>
      <w:r w:rsidR="00DD5C9F">
        <w:br/>
        <w:t>граждан (ст. 40 КАС РФ).</w:t>
      </w:r>
      <w:r w:rsidR="00DD5C9F">
        <w:tab/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Статьей 46 Закона РФ от 07.02.1992 № 2300 - 1 устано</w:t>
      </w:r>
      <w:r w:rsidR="00DD5C9F">
        <w:t>влено право уполномоченного орган</w:t>
      </w:r>
      <w:r>
        <w:br/>
        <w:t>исполнительной власти по контролю (надзору) в области защиты прав потребителей предъявлять иски</w:t>
      </w:r>
      <w:r>
        <w:br/>
        <w:t>суды о признании действий изготовителя (исполнителя, продавца, уполномоченной организации ил</w:t>
      </w:r>
      <w:r>
        <w:br/>
        <w:t xml:space="preserve">уполномоченного индивидуального предпринимателя, импортера) противоправными </w:t>
      </w:r>
      <w:proofErr w:type="gramStart"/>
      <w:r>
        <w:t>в отношение</w:t>
      </w:r>
      <w:proofErr w:type="gramEnd"/>
      <w:r>
        <w:br/>
        <w:t>неопределенного круга потребителей и о прекращении этих действий.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Подпунктом 7 пункта 4 ст. 40 Закона РФ от 07.02.1992 № 2300 - 1 установлено, что должностные</w:t>
      </w:r>
      <w:r>
        <w:br/>
        <w:t>лица органов государственного надзора вправе обращаться в суд с заявлениями в защиту прав</w:t>
      </w:r>
      <w:r>
        <w:br/>
        <w:t>потребителей, законных интересов неопределенного круга потребителей.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Пунктом 8.19 Положения предусмотрены полномочия Управления Федеральной службы по</w:t>
      </w:r>
      <w:r>
        <w:br/>
        <w:t xml:space="preserve">надзору в сфере защиты прав потребителей и благополучия человека </w:t>
      </w:r>
      <w:proofErr w:type="gramStart"/>
      <w:r>
        <w:t>по Хабаровскому краю по</w:t>
      </w:r>
      <w:r>
        <w:br/>
        <w:t>обращению в суд с заявлениями в защиту</w:t>
      </w:r>
      <w:proofErr w:type="gramEnd"/>
      <w:r>
        <w:t xml:space="preserve"> законных интересов неопределенного круга потребителей.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В Управление Роспотребнадзора по Хабаровскому краю поступило обращение гражданина, вх.</w:t>
      </w:r>
      <w:r>
        <w:br/>
        <w:t xml:space="preserve">от 01.10.2020 №4111, содержащее сведения о реализации на сайте </w:t>
      </w:r>
      <w:hyperlink r:id="rId10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ekaterinburg</w:t>
        </w:r>
        <w:proofErr w:type="spellEnd"/>
        <w:r w:rsidRPr="00D46703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kalyan</w:t>
        </w:r>
        <w:proofErr w:type="spellEnd"/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t xml:space="preserve"> </w:t>
      </w:r>
      <w:r>
        <w:t>в сети</w:t>
      </w:r>
      <w:r>
        <w:br/>
        <w:t>«Интернет» табачной продукции.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 xml:space="preserve">Управлением Роспотребнадзора по Хабаровскому краю (далее </w:t>
      </w:r>
      <w:proofErr w:type="gramStart"/>
      <w:r>
        <w:t>-У</w:t>
      </w:r>
      <w:proofErr w:type="gramEnd"/>
      <w:r>
        <w:t>правление) был осуществлен</w:t>
      </w:r>
      <w:r>
        <w:br/>
        <w:t>мониторинг указанного сайта, содержащего предложения о продаже табачных изделий дистанционным</w:t>
      </w:r>
      <w:r>
        <w:br/>
        <w:t>способом, на котором в свободном доступе размещена информация о реализации табачных изделий -</w:t>
      </w:r>
      <w:r>
        <w:br/>
        <w:t>табака для кальянов, на территории Российской Федерации любому лицу, включая несовершеннолетних.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 xml:space="preserve">На сайте </w:t>
      </w:r>
      <w:hyperlink r:id="rId11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ekaterinburg</w:t>
        </w:r>
        <w:proofErr w:type="spellEnd"/>
        <w:r w:rsidRPr="00D46703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kalyan</w:t>
        </w:r>
        <w:proofErr w:type="spellEnd"/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t xml:space="preserve"> </w:t>
      </w:r>
      <w:proofErr w:type="gramStart"/>
      <w:r>
        <w:t>имеются</w:t>
      </w:r>
      <w:proofErr w:type="gramEnd"/>
      <w:r>
        <w:t xml:space="preserve"> в том числе следующие разделы: </w:t>
      </w:r>
      <w:proofErr w:type="gramStart"/>
      <w:r>
        <w:t>«Кальяны»,</w:t>
      </w:r>
      <w:r>
        <w:br/>
        <w:t>«Табак», «Доставка и оплата», «О нас» «Контакты», и т.д.</w:t>
      </w:r>
      <w:proofErr w:type="gramEnd"/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До сведения потребителей доведен каталог продукции с указанием наименования табачных</w:t>
      </w:r>
      <w:r>
        <w:br/>
        <w:t>изделий. При выборе одного из объявлений, до сведения потребителей доводится информация о</w:t>
      </w:r>
      <w:r>
        <w:br/>
        <w:t>характеристиках табачной продукции.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В разделе «Доставка и оплата», продавцом размещена информация об условиях доставки</w:t>
      </w:r>
      <w:r>
        <w:br/>
        <w:t>товаров и способах их оплаты. Из размещенной на данном сайте информации следует, что реализация</w:t>
      </w:r>
      <w:r>
        <w:br/>
        <w:t>(продажа) табачных изделий осуществляется любому лицу, кот обратится (оформит заказ).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Таким образом, исходя из существа объявлений, неопределённому кругу потребителей</w:t>
      </w:r>
      <w:r>
        <w:br/>
        <w:t>предлагается оформить заказ табачной продукции.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Согласно ст. 55 Конституции Российской Федерации права и свободы человека и гражданина</w:t>
      </w:r>
      <w:r>
        <w:br/>
        <w:t>могут быть ограничены федеральным законом в той мере, в какой это необходимо в целях защиты</w:t>
      </w:r>
      <w:r>
        <w:br/>
        <w:t>нравственности, здоровья, и законных интересов других лиц.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Согласно ст. 14.2 КоАП РФ незаконная продажа товаров (иных вещей, свободная реализация</w:t>
      </w:r>
      <w:r>
        <w:br/>
        <w:t>которых запрещена или ограничена законодательством) влечет привлечение к административно</w:t>
      </w:r>
      <w:proofErr w:type="gramStart"/>
      <w:r>
        <w:t>й-</w:t>
      </w:r>
      <w:proofErr w:type="gramEnd"/>
      <w:r>
        <w:br/>
        <w:t>ответственности.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 xml:space="preserve">Частями 1, 2 ст. 19 Федерального закона от 23.02.2013 </w:t>
      </w:r>
      <w:r>
        <w:rPr>
          <w:lang w:val="en-US" w:eastAsia="en-US" w:bidi="en-US"/>
        </w:rPr>
        <w:t>N</w:t>
      </w:r>
      <w:r w:rsidRPr="00D46703">
        <w:rPr>
          <w:lang w:eastAsia="en-US" w:bidi="en-US"/>
        </w:rPr>
        <w:t xml:space="preserve"> </w:t>
      </w:r>
      <w:r>
        <w:t>15-ФЗ «ОБ охране здоровья граждан от</w:t>
      </w:r>
      <w:r>
        <w:br/>
        <w:t>воздействия окружающего табачного дыма и последствий потребления табака» установлено, что</w:t>
      </w:r>
      <w:r>
        <w:br/>
        <w:t>розничная торговля табачной продукции осуществляется в магазинах и павильонах. В случае отсутствия</w:t>
      </w:r>
      <w:r>
        <w:br/>
        <w:t>в населенном пункте магазинов и павильонов допускается торговля табачной продукцией в других</w:t>
      </w:r>
      <w:r>
        <w:br/>
        <w:t>торговых объектах или развозная торговля табачной продукцией.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proofErr w:type="gramStart"/>
      <w:r>
        <w:t>В соответствии с ч. 3 ст. 19 ФЗ «Об охране здоровья граждан от воздействия окружающего</w:t>
      </w:r>
      <w:r>
        <w:br/>
        <w:t>табачного дыма и последствий потребления табака», запрещается розничная торговля табачной</w:t>
      </w:r>
      <w:r>
        <w:br/>
        <w:t>продукцией в торговых объектах, не предусмотренных частями 1 и 2 настоящей статьи, на ярмарках,</w:t>
      </w:r>
      <w:r>
        <w:br/>
        <w:t>выставках, путем развозной и разносной торговли, дистанционным способом продажи, с</w:t>
      </w:r>
      <w:r>
        <w:br/>
        <w:t>использованием автоматов и иными способами, за исключением развозной торговли в случае</w:t>
      </w:r>
      <w:proofErr w:type="gramEnd"/>
      <w:r>
        <w:t>,</w:t>
      </w:r>
      <w:r>
        <w:br/>
      </w:r>
      <w:proofErr w:type="gramStart"/>
      <w:r>
        <w:t>предусмотренном</w:t>
      </w:r>
      <w:proofErr w:type="gramEnd"/>
      <w:r>
        <w:t xml:space="preserve"> частью 2 настоящей статьи.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Кроме того, в соответствии с п. 8 ст. 7 Федерального закона от 13.03.2006 № 38 - ФЗ «О</w:t>
      </w:r>
      <w:r>
        <w:br/>
        <w:t>рекламе», не допускается реклама табака, табачной продукции, табачных изделий и курительных</w:t>
      </w:r>
      <w:r>
        <w:br/>
        <w:t>принадлежностей, в том числе трубок, кальянов, сигаретной бумаги, зажигалок.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tabs>
          <w:tab w:val="left" w:pos="6988"/>
          <w:tab w:val="left" w:pos="7454"/>
        </w:tabs>
        <w:ind w:right="250" w:firstLine="760"/>
        <w:jc w:val="both"/>
      </w:pPr>
      <w:r>
        <w:t>Положение ст. 2 Федерального закона от 27.07.2006</w:t>
      </w:r>
      <w:r>
        <w:tab/>
        <w:t>№</w:t>
      </w:r>
      <w:r>
        <w:tab/>
        <w:t>149-ФЗ «Об информации,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/>
        <w:jc w:val="both"/>
      </w:pPr>
      <w:r>
        <w:t xml:space="preserve">информационных </w:t>
      </w:r>
      <w:proofErr w:type="gramStart"/>
      <w:r>
        <w:t>технологиях</w:t>
      </w:r>
      <w:proofErr w:type="gramEnd"/>
      <w:r>
        <w:t xml:space="preserve"> и о защите информации» (далее - Федеральный закон № 149-ФЗ)</w:t>
      </w:r>
      <w:r>
        <w:br/>
        <w:t>устанавливает, что информационно-телекоммуникационная сеть - технологическая система,</w:t>
      </w:r>
      <w:r>
        <w:br/>
        <w:t>предназначенная для передачи по линиям связи информации, доступ к которой осуществляется с</w:t>
      </w:r>
      <w:r>
        <w:br/>
        <w:t>использованием средств вычислительной техники.</w:t>
      </w:r>
    </w:p>
    <w:p w:rsidR="00386365" w:rsidRDefault="00D46703" w:rsidP="00DD5C9F">
      <w:pPr>
        <w:pStyle w:val="20"/>
        <w:framePr w:w="10315" w:h="15216" w:hRule="exact" w:wrap="none" w:vAnchor="page" w:hAnchor="page" w:x="956" w:y="571"/>
        <w:shd w:val="clear" w:color="auto" w:fill="auto"/>
        <w:ind w:right="250" w:firstLine="760"/>
        <w:jc w:val="both"/>
      </w:pPr>
      <w:r>
        <w:t>В соответствии с п. 1 ст. 10 Федерального закона № 149-ФЗ в Российской Федерации</w:t>
      </w:r>
      <w:r>
        <w:br/>
        <w:t>распространение информации осуществляется свободно при соблюдении требований, установленных</w:t>
      </w:r>
      <w:r>
        <w:br/>
        <w:t>законодательством Российской Федерации.</w:t>
      </w:r>
    </w:p>
    <w:p w:rsidR="00386365" w:rsidRDefault="00386365">
      <w:pPr>
        <w:rPr>
          <w:sz w:val="2"/>
          <w:szCs w:val="2"/>
        </w:rPr>
        <w:sectPr w:rsidR="0038636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86365" w:rsidRDefault="00386365">
      <w:pPr>
        <w:framePr w:wrap="none" w:vAnchor="page" w:hAnchor="page" w:x="3961"/>
      </w:pPr>
    </w:p>
    <w:p w:rsidR="00386365" w:rsidRDefault="00D46703" w:rsidP="00DD5C9F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right="390" w:firstLine="851"/>
        <w:jc w:val="both"/>
      </w:pPr>
      <w:r>
        <w:t>Из ст. 15 Федерального закона № 149-ФЗ следует, что передача информации посредством</w:t>
      </w:r>
      <w:r>
        <w:br/>
      </w:r>
      <w:r w:rsidR="00DD5C9F">
        <w:t>испо</w:t>
      </w:r>
      <w:r>
        <w:t>льзования информационно-телекоммуникационных сетей осуществляется без ограничений при</w:t>
      </w:r>
      <w:r>
        <w:br/>
        <w:t>соблюдени</w:t>
      </w:r>
      <w:r w:rsidR="00DD5C9F">
        <w:t>и</w:t>
      </w:r>
      <w:r>
        <w:t xml:space="preserve"> установленных федеральными законами требований к распространению</w:t>
      </w:r>
      <w:r>
        <w:br/>
        <w:t>формации и охране объектов интеллектуальной собственности. Передача информации может быть</w:t>
      </w:r>
      <w:r>
        <w:br/>
      </w:r>
      <w:r w:rsidR="00DD5C9F">
        <w:t>огранич</w:t>
      </w:r>
      <w:r>
        <w:t>ена только в порядке и на условиях, которые установлены федеральными законами.</w:t>
      </w:r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right="360" w:firstLine="780"/>
        <w:jc w:val="both"/>
      </w:pPr>
      <w:r>
        <w:t>В соответствии с п. 6 ст. 10 Федерального закона от 27.07.2006 № 149-ФЗ запрещается</w:t>
      </w:r>
      <w:r>
        <w:br/>
        <w:t>распространение информации, которая направлена на пропаганду войны, разжигание национальной,</w:t>
      </w:r>
      <w:r>
        <w:br/>
        <w:t>расовой или религиозной ненависти и вражды, а также иной информации, за распространение которой</w:t>
      </w:r>
      <w:r>
        <w:br/>
        <w:t>предусмотрена уголовная или административная ответственность.</w:t>
      </w:r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right="360" w:firstLine="780"/>
        <w:jc w:val="both"/>
      </w:pPr>
      <w:r>
        <w:t xml:space="preserve">Согласно используемым в </w:t>
      </w:r>
      <w:proofErr w:type="spellStart"/>
      <w:r>
        <w:t>ст</w:t>
      </w:r>
      <w:proofErr w:type="gramStart"/>
      <w:r>
        <w:t>.З</w:t>
      </w:r>
      <w:proofErr w:type="spellEnd"/>
      <w:proofErr w:type="gramEnd"/>
      <w:r>
        <w:t xml:space="preserve"> Федерального закона от 13.03.2006 № 38-ФЗ «О рекламе»</w:t>
      </w:r>
      <w:r>
        <w:br/>
        <w:t>основным понятиям «реклама», «объект рекламирования», «товар», «ненадлежащая реклама» указанные</w:t>
      </w:r>
      <w:r>
        <w:br/>
        <w:t>на странице сайта предложения препаратов к продаже является ненадлежащей рекламой, создают угрозу</w:t>
      </w:r>
      <w:r>
        <w:br/>
        <w:t>для здоровья и жизни неопределенного круга потребителей, так как не обеспечена безопасность этой</w:t>
      </w:r>
      <w:r>
        <w:br/>
        <w:t>продукции для жизни, здоровья граждан.</w:t>
      </w:r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right="360" w:firstLine="780"/>
        <w:jc w:val="both"/>
      </w:pPr>
      <w:r>
        <w:t>Положение ст. 12 Гражданского кодекса Российской Федерации устанавливает, что способами</w:t>
      </w:r>
      <w:r>
        <w:br/>
        <w:t>защиты гражданских прав, в частности, является пресечение действий, нарушающих право или</w:t>
      </w:r>
      <w:r>
        <w:br/>
        <w:t>создающих угрозу его нарушения.</w:t>
      </w:r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right="360" w:firstLine="780"/>
        <w:jc w:val="both"/>
      </w:pPr>
      <w:proofErr w:type="gramStart"/>
      <w:r>
        <w:t>В соответствии со ст. 15.1 Федерального закона № 149-ФЗ в целях ограничения доступа к сайтам</w:t>
      </w:r>
      <w:r>
        <w:br/>
        <w:t>в сети «Интернет», содержащим информацию, распространение которой в Российской Федерации</w:t>
      </w:r>
      <w:r>
        <w:br/>
        <w:t>запрещено, создается единая автоматизированная информационная система «Единый реестр доменных</w:t>
      </w:r>
      <w:r>
        <w:br/>
        <w:t>имен, указателей страниц сайтов в сети «Интернет» и сетевых адресов, позволяющих идентифицировать</w:t>
      </w:r>
      <w:r>
        <w:br/>
        <w:t>сайты в сети «Интернет», содержащие информацию, распространение которой в Российской Федерации</w:t>
      </w:r>
      <w:r>
        <w:br/>
        <w:t>запрещено».</w:t>
      </w:r>
      <w:proofErr w:type="gramEnd"/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right="360" w:firstLine="780"/>
        <w:jc w:val="both"/>
      </w:pPr>
      <w:proofErr w:type="gramStart"/>
      <w:r>
        <w:t>Основанием для включения в «Единый реестр доменных имен, указателей страниц сайтов в сети</w:t>
      </w:r>
      <w:r>
        <w:br/>
        <w:t>«Интернет» и сетевых адресов, позволяющих идентифицировать сайты в сети «Интернет», содержащие</w:t>
      </w:r>
      <w:r>
        <w:br/>
        <w:t>информацию, распространение которой в Российской Федерации запрещено» является, в том числе,</w:t>
      </w:r>
      <w:r>
        <w:br/>
        <w:t>вступившее в законную силу решение суда о признании информации, распространяемой посредством</w:t>
      </w:r>
      <w:r>
        <w:br/>
        <w:t>сети «Интернет», информацией, распространение которой в Российской Федерации запрещено.</w:t>
      </w:r>
      <w:proofErr w:type="gramEnd"/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firstLine="780"/>
      </w:pPr>
      <w:r>
        <w:t>Сведения о владельце сайта в сети «Интернет» в суд не представлены.</w:t>
      </w:r>
    </w:p>
    <w:p w:rsidR="00386365" w:rsidRDefault="00D46703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firstLine="780"/>
      </w:pPr>
      <w:r>
        <w:t>С учетом вышеизложенного, размещение на вышеуказанном Интернет-ресурсе сведения следует</w:t>
      </w:r>
      <w:r>
        <w:br/>
        <w:t>признать информацией, распространение которой в Российской Федерации запрещено.</w:t>
      </w:r>
    </w:p>
    <w:p w:rsidR="00386365" w:rsidRDefault="00DD5C9F" w:rsidP="00DD5C9F">
      <w:pPr>
        <w:pStyle w:val="20"/>
        <w:framePr w:w="10603" w:h="8465" w:hRule="exact" w:wrap="none" w:vAnchor="page" w:hAnchor="page" w:x="812" w:y="200"/>
        <w:shd w:val="clear" w:color="auto" w:fill="auto"/>
        <w:spacing w:line="250" w:lineRule="exact"/>
        <w:ind w:firstLine="780"/>
      </w:pPr>
      <w:r>
        <w:t>Н</w:t>
      </w:r>
      <w:r w:rsidR="00D46703">
        <w:t>а основан</w:t>
      </w:r>
      <w:r>
        <w:t xml:space="preserve">ии </w:t>
      </w:r>
      <w:proofErr w:type="gramStart"/>
      <w:r>
        <w:t>изложенного</w:t>
      </w:r>
      <w:proofErr w:type="gramEnd"/>
      <w:r>
        <w:t xml:space="preserve">, руководствуясь </w:t>
      </w:r>
      <w:proofErr w:type="spellStart"/>
      <w:r>
        <w:t>с</w:t>
      </w:r>
      <w:r w:rsidR="00D46703">
        <w:t>т.ст</w:t>
      </w:r>
      <w:proofErr w:type="spellEnd"/>
      <w:r w:rsidR="00D46703">
        <w:t>. 175-178 КАС РФ,</w:t>
      </w:r>
    </w:p>
    <w:p w:rsidR="00386365" w:rsidRDefault="00D46703">
      <w:pPr>
        <w:pStyle w:val="20"/>
        <w:framePr w:wrap="none" w:vAnchor="page" w:hAnchor="page" w:x="812" w:y="8888"/>
        <w:shd w:val="clear" w:color="auto" w:fill="auto"/>
        <w:spacing w:line="220" w:lineRule="exact"/>
        <w:ind w:left="4960"/>
      </w:pPr>
      <w:r>
        <w:rPr>
          <w:rStyle w:val="22pt"/>
        </w:rPr>
        <w:t>РЕШИЛ:</w:t>
      </w:r>
    </w:p>
    <w:p w:rsidR="00386365" w:rsidRDefault="00D46703">
      <w:pPr>
        <w:pStyle w:val="20"/>
        <w:framePr w:w="10603" w:h="4117" w:hRule="exact" w:wrap="none" w:vAnchor="page" w:hAnchor="page" w:x="812" w:y="9344"/>
        <w:shd w:val="clear" w:color="auto" w:fill="auto"/>
        <w:ind w:right="360" w:firstLine="780"/>
        <w:jc w:val="both"/>
      </w:pPr>
      <w:r>
        <w:t>Исковые требования Управления Федеральной службы по надзору в сфере защиты прав</w:t>
      </w:r>
      <w:r>
        <w:br/>
        <w:t>потребителей и благополучия человека по Хабаровскому краю о признании информации запрещенной к</w:t>
      </w:r>
      <w:r>
        <w:br/>
        <w:t>распространению - удовлетворить.</w:t>
      </w:r>
    </w:p>
    <w:p w:rsidR="00386365" w:rsidRDefault="00D46703">
      <w:pPr>
        <w:pStyle w:val="20"/>
        <w:framePr w:w="10603" w:h="4117" w:hRule="exact" w:wrap="none" w:vAnchor="page" w:hAnchor="page" w:x="812" w:y="9344"/>
        <w:shd w:val="clear" w:color="auto" w:fill="auto"/>
        <w:ind w:right="360" w:firstLine="780"/>
        <w:jc w:val="both"/>
      </w:pPr>
      <w:r>
        <w:t>Признать информацию, размещенную в информационно-телекоммуникационной сети*</w:t>
      </w:r>
      <w:r>
        <w:br/>
        <w:t xml:space="preserve">«Интернет» на странице </w:t>
      </w:r>
      <w:hyperlink r:id="rId12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ekaterinburg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kalyan</w:t>
        </w:r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tabak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t xml:space="preserve"> </w:t>
      </w:r>
      <w:r>
        <w:t xml:space="preserve">сайта </w:t>
      </w:r>
      <w:hyperlink r:id="rId13" w:history="1">
        <w:r>
          <w:rPr>
            <w:rStyle w:val="a3"/>
            <w:lang w:val="en-US" w:eastAsia="en-US" w:bidi="en-US"/>
          </w:rPr>
          <w:t>https</w:t>
        </w:r>
        <w:r w:rsidRPr="00D46703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ekaterinburg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kalyan</w:t>
        </w:r>
        <w:r w:rsidRPr="00D46703">
          <w:rPr>
            <w:rStyle w:val="a3"/>
            <w:lang w:eastAsia="en-US" w:bidi="en-US"/>
          </w:rPr>
          <w:t>4</w:t>
        </w:r>
        <w:r>
          <w:rPr>
            <w:rStyle w:val="a3"/>
            <w:lang w:val="en-US" w:eastAsia="en-US" w:bidi="en-US"/>
          </w:rPr>
          <w:t>u</w:t>
        </w:r>
        <w:r w:rsidRPr="00D46703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D46703">
          <w:rPr>
            <w:rStyle w:val="a3"/>
            <w:lang w:eastAsia="en-US" w:bidi="en-US"/>
          </w:rPr>
          <w:t>/</w:t>
        </w:r>
      </w:hyperlink>
      <w:r w:rsidRPr="00D46703">
        <w:rPr>
          <w:lang w:eastAsia="en-US" w:bidi="en-US"/>
        </w:rPr>
        <w:br/>
      </w:r>
      <w:r>
        <w:t>информацией, размещение которой в Российской Федерации запрещено. Решение направить в</w:t>
      </w:r>
      <w:r>
        <w:br/>
      </w:r>
      <w:proofErr w:type="spellStart"/>
      <w:r>
        <w:t>Роскомнадзор</w:t>
      </w:r>
      <w:proofErr w:type="spellEnd"/>
      <w:r>
        <w:t xml:space="preserve"> РФ (109074, г. Москва, Китайгородский пр., д. 7, стр. 2) для включения сайта в единую</w:t>
      </w:r>
      <w:r>
        <w:br/>
        <w:t>автоматизированную информационную систему «Единый реестр доменных имен, указателей страниц</w:t>
      </w:r>
      <w:r>
        <w:br/>
        <w:t>сайтов в сети «Интернет» и сетевых адресов, позволяющих идентифицировать сайты в сети «Интернет»</w:t>
      </w:r>
      <w:r>
        <w:br/>
        <w:t>содержащие информацию, распространение которой в РФ запрещено».</w:t>
      </w:r>
    </w:p>
    <w:p w:rsidR="00386365" w:rsidRDefault="00D46703">
      <w:pPr>
        <w:pStyle w:val="20"/>
        <w:framePr w:w="10603" w:h="4117" w:hRule="exact" w:wrap="none" w:vAnchor="page" w:hAnchor="page" w:x="812" w:y="9344"/>
        <w:shd w:val="clear" w:color="auto" w:fill="auto"/>
        <w:ind w:right="360" w:firstLine="780"/>
        <w:jc w:val="both"/>
      </w:pPr>
      <w:r>
        <w:t>Решение может быть обжаловано сторонами в апелляционном порядке в судебную коллегию</w:t>
      </w:r>
      <w:r>
        <w:br/>
        <w:t>Хабаровского краевого суда через Железнодорожный районный суд города Хабаровска в течение одного</w:t>
      </w:r>
    </w:p>
    <w:p w:rsidR="00386365" w:rsidRDefault="00D46703">
      <w:pPr>
        <w:pStyle w:val="20"/>
        <w:framePr w:w="10603" w:h="4117" w:hRule="exact" w:wrap="none" w:vAnchor="page" w:hAnchor="page" w:x="812" w:y="9344"/>
        <w:shd w:val="clear" w:color="auto" w:fill="auto"/>
        <w:ind w:right="4776"/>
        <w:jc w:val="both"/>
      </w:pPr>
      <w:r>
        <w:t xml:space="preserve">месяца со дня </w:t>
      </w:r>
      <w:r w:rsidR="00DD5C9F">
        <w:t>составления мотивированного реше</w:t>
      </w:r>
      <w:r>
        <w:t>ния суда.</w:t>
      </w:r>
    </w:p>
    <w:p w:rsidR="00386365" w:rsidRDefault="00D46703">
      <w:pPr>
        <w:pStyle w:val="20"/>
        <w:framePr w:w="10603" w:h="4117" w:hRule="exact" w:wrap="none" w:vAnchor="page" w:hAnchor="page" w:x="812" w:y="9344"/>
        <w:shd w:val="clear" w:color="auto" w:fill="auto"/>
        <w:spacing w:after="206"/>
        <w:ind w:firstLine="780"/>
      </w:pPr>
      <w:r>
        <w:t>Мотивированное решение составлено</w:t>
      </w:r>
      <w:r w:rsidR="00DD5C9F">
        <w:t xml:space="preserve">  22 </w:t>
      </w:r>
      <w:bookmarkStart w:id="0" w:name="_GoBack"/>
      <w:bookmarkEnd w:id="0"/>
      <w:r>
        <w:t>марта 2021 года.</w:t>
      </w:r>
    </w:p>
    <w:p w:rsidR="00386365" w:rsidRDefault="00D46703">
      <w:pPr>
        <w:pStyle w:val="20"/>
        <w:framePr w:w="10603" w:h="4117" w:hRule="exact" w:wrap="none" w:vAnchor="page" w:hAnchor="page" w:x="812" w:y="9344"/>
        <w:shd w:val="clear" w:color="auto" w:fill="auto"/>
        <w:spacing w:line="220" w:lineRule="exact"/>
        <w:ind w:firstLine="780"/>
      </w:pPr>
      <w:r>
        <w:t>Судья:</w:t>
      </w:r>
    </w:p>
    <w:p w:rsidR="00386365" w:rsidRDefault="00D46703">
      <w:pPr>
        <w:pStyle w:val="10"/>
        <w:framePr w:w="10603" w:h="1031" w:hRule="exact" w:wrap="none" w:vAnchor="page" w:hAnchor="page" w:x="812" w:y="14451"/>
        <w:shd w:val="clear" w:color="auto" w:fill="auto"/>
        <w:spacing w:before="0"/>
        <w:ind w:left="5620" w:right="2780"/>
      </w:pPr>
      <w:bookmarkStart w:id="1" w:name="bookmark0"/>
      <w:r>
        <w:t xml:space="preserve">Судья </w:t>
      </w:r>
      <w:proofErr w:type="gramStart"/>
      <w:r>
        <w:t>Железной</w:t>
      </w:r>
      <w:proofErr w:type="gramEnd"/>
      <w:r>
        <w:t>^</w:t>
      </w:r>
      <w:r>
        <w:br/>
        <w:t>районного суда</w:t>
      </w:r>
      <w:bookmarkEnd w:id="1"/>
    </w:p>
    <w:p w:rsidR="00386365" w:rsidRDefault="00386365">
      <w:pPr>
        <w:rPr>
          <w:sz w:val="2"/>
          <w:szCs w:val="2"/>
        </w:rPr>
      </w:pPr>
    </w:p>
    <w:sectPr w:rsidR="0038636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03" w:rsidRDefault="00D46703">
      <w:r>
        <w:separator/>
      </w:r>
    </w:p>
  </w:endnote>
  <w:endnote w:type="continuationSeparator" w:id="0">
    <w:p w:rsidR="00D46703" w:rsidRDefault="00D4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03" w:rsidRDefault="00D46703"/>
  </w:footnote>
  <w:footnote w:type="continuationSeparator" w:id="0">
    <w:p w:rsidR="00D46703" w:rsidRDefault="00D4670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6365"/>
    <w:rsid w:val="00386365"/>
    <w:rsid w:val="00D46703"/>
    <w:rsid w:val="00DD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ahoma" w:eastAsia="Tahoma" w:hAnsi="Tahoma" w:cs="Tahoma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0" w:line="317" w:lineRule="exact"/>
      <w:ind w:firstLine="120"/>
      <w:outlineLvl w:val="0"/>
    </w:pPr>
    <w:rPr>
      <w:rFonts w:ascii="Tahoma" w:eastAsia="Tahoma" w:hAnsi="Tahoma" w:cs="Tahom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aterinburg.kalyan4u.ru/tabak/" TargetMode="External"/><Relationship Id="rId13" Type="http://schemas.openxmlformats.org/officeDocument/2006/relationships/hyperlink" Target="https://ekaterinburg.kalyan4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aterinburg.kalyan4u.ru/" TargetMode="External"/><Relationship Id="rId12" Type="http://schemas.openxmlformats.org/officeDocument/2006/relationships/hyperlink" Target="https://ekaterinburg.kalyan4u.ru/taba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katerinburg.kalyan4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katerinburg.kalyan4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aterinburg.kalyan4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13512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Соболенко</dc:creator>
  <cp:lastModifiedBy>Галина Владимировна Курдюкова</cp:lastModifiedBy>
  <cp:revision>2</cp:revision>
  <dcterms:created xsi:type="dcterms:W3CDTF">2021-04-02T06:28:00Z</dcterms:created>
  <dcterms:modified xsi:type="dcterms:W3CDTF">2021-04-02T06:41:00Z</dcterms:modified>
</cp:coreProperties>
</file>