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32" w:rsidRDefault="00D37012">
      <w:pPr>
        <w:pStyle w:val="20"/>
        <w:shd w:val="clear" w:color="auto" w:fill="auto"/>
        <w:spacing w:after="0" w:line="260" w:lineRule="exact"/>
      </w:pPr>
      <w:r>
        <w:t>Дело №2-1017/2020</w:t>
      </w:r>
    </w:p>
    <w:p w:rsidR="00E46732" w:rsidRDefault="00D37012">
      <w:pPr>
        <w:pStyle w:val="20"/>
        <w:shd w:val="clear" w:color="auto" w:fill="auto"/>
        <w:spacing w:after="0" w:line="260" w:lineRule="exact"/>
        <w:jc w:val="center"/>
      </w:pPr>
      <w:r>
        <w:t>РЕШЕНИЕ</w:t>
      </w:r>
    </w:p>
    <w:p w:rsidR="00E46732" w:rsidRDefault="00D37012">
      <w:pPr>
        <w:pStyle w:val="20"/>
        <w:shd w:val="clear" w:color="auto" w:fill="auto"/>
        <w:spacing w:after="256" w:line="260" w:lineRule="exact"/>
        <w:jc w:val="center"/>
      </w:pPr>
      <w:r>
        <w:t>Именем Российской Федерации</w:t>
      </w:r>
    </w:p>
    <w:p w:rsidR="00E46732" w:rsidRDefault="00D37012">
      <w:pPr>
        <w:pStyle w:val="20"/>
        <w:shd w:val="clear" w:color="auto" w:fill="auto"/>
        <w:tabs>
          <w:tab w:val="left" w:pos="7362"/>
        </w:tabs>
        <w:spacing w:after="214" w:line="260" w:lineRule="exact"/>
        <w:jc w:val="both"/>
      </w:pPr>
      <w:r>
        <w:t>25 мая 2020 года</w:t>
      </w:r>
      <w:r>
        <w:tab/>
        <w:t>Великий Новгород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80"/>
        <w:jc w:val="left"/>
      </w:pPr>
      <w:r>
        <w:t xml:space="preserve">Мировой судья судебного участка № 34 Новгородского судебного района Новгородской области </w:t>
      </w:r>
      <w:r w:rsidR="00F13C5D">
        <w:t>*****</w:t>
      </w:r>
      <w:r>
        <w:t xml:space="preserve"> при секретаре </w:t>
      </w:r>
      <w:r w:rsidR="00F13C5D">
        <w:t>******</w:t>
      </w:r>
      <w:r>
        <w:t xml:space="preserve"> с участием истца </w:t>
      </w:r>
      <w:r w:rsidR="00F13C5D">
        <w:t>*******</w:t>
      </w:r>
      <w:r>
        <w:t xml:space="preserve">., представителя истца </w:t>
      </w:r>
      <w:r w:rsidR="00F13C5D">
        <w:t>******</w:t>
      </w:r>
      <w:r>
        <w:t>,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80"/>
        <w:jc w:val="both"/>
      </w:pPr>
      <w:r>
        <w:t xml:space="preserve">рассмотрев в открытом судебном заседании гражданское дело по иску </w:t>
      </w:r>
      <w:r w:rsidR="00F13C5D">
        <w:t>*******</w:t>
      </w:r>
      <w:r>
        <w:t xml:space="preserve"> к обществу с ограниченной ответственностью </w:t>
      </w:r>
      <w:r w:rsidR="00F13C5D">
        <w:t>*******</w:t>
      </w:r>
      <w:r>
        <w:t xml:space="preserve"> о взыскании уплаченной абонентской платы по договору оказания услуг</w:t>
      </w:r>
      <w:r>
        <w:t>, процентов за пользование чужими денежными средствами, компенсации морального вреда, штрафа за неудовлетворение в добровольном порядке требований потребителя,</w:t>
      </w:r>
    </w:p>
    <w:p w:rsidR="00E46732" w:rsidRDefault="00D37012">
      <w:pPr>
        <w:pStyle w:val="20"/>
        <w:shd w:val="clear" w:color="auto" w:fill="auto"/>
        <w:spacing w:after="240" w:line="299" w:lineRule="exact"/>
        <w:ind w:left="4580"/>
        <w:jc w:val="left"/>
      </w:pPr>
      <w:r>
        <w:t>установил:</w:t>
      </w:r>
    </w:p>
    <w:p w:rsidR="00E46732" w:rsidRDefault="00F13C5D">
      <w:pPr>
        <w:pStyle w:val="20"/>
        <w:shd w:val="clear" w:color="auto" w:fill="auto"/>
        <w:spacing w:after="0" w:line="299" w:lineRule="exact"/>
        <w:ind w:firstLine="760"/>
        <w:jc w:val="both"/>
      </w:pPr>
      <w:r>
        <w:t>*******</w:t>
      </w:r>
      <w:r w:rsidR="00D37012">
        <w:t xml:space="preserve"> </w:t>
      </w:r>
      <w:r>
        <w:t>обратилась в суд с иском к ООО ******</w:t>
      </w:r>
      <w:r w:rsidR="00D37012">
        <w:t xml:space="preserve"> о взыскании денежных средств</w:t>
      </w:r>
      <w:r w:rsidR="00D37012">
        <w:t xml:space="preserve"> по договору об оказании услуг от 20 декабря 2018 года в размере </w:t>
      </w:r>
      <w:r>
        <w:t>**** руб. ****</w:t>
      </w:r>
      <w:r w:rsidR="00D37012">
        <w:t xml:space="preserve"> коп., неустойки за период с 11 по 25 февраля 2020 года в размере </w:t>
      </w:r>
      <w:r>
        <w:t xml:space="preserve">***** руб.**** </w:t>
      </w:r>
      <w:r w:rsidR="00D37012">
        <w:t>коп., а также по ст. 395 ГК РФ на день вынесения судом решения, компенсации морального вреда в разме</w:t>
      </w:r>
      <w:r w:rsidR="00D37012">
        <w:t xml:space="preserve">ре </w:t>
      </w:r>
      <w:r>
        <w:t>*******</w:t>
      </w:r>
      <w:r w:rsidR="00D37012">
        <w:t xml:space="preserve"> руб., расходов на оплату юридических услуг в размере </w:t>
      </w:r>
      <w:r>
        <w:t>******</w:t>
      </w:r>
      <w:r w:rsidR="00D37012">
        <w:t xml:space="preserve"> руб., штрафа за неудовлетворение требований потребителя в добровольном порядке, в обоснование заявленных требований указав, что истцом 11 января 2020 года был приобретен автомобиль в са</w:t>
      </w:r>
      <w:r>
        <w:t>лоне ООО *******</w:t>
      </w:r>
      <w:r w:rsidR="00D37012">
        <w:t xml:space="preserve">. При покупке автомобиля истцом был заключен с ООО </w:t>
      </w:r>
      <w:r>
        <w:t>*******</w:t>
      </w:r>
      <w:r w:rsidR="00D37012">
        <w:t xml:space="preserve"> договор об оказании услуг </w:t>
      </w:r>
      <w:r w:rsidR="00D37012">
        <w:rPr>
          <w:lang w:val="en-US" w:eastAsia="en-US" w:bidi="en-US"/>
        </w:rPr>
        <w:t>VIP</w:t>
      </w:r>
      <w:r w:rsidR="00D37012" w:rsidRPr="00F13C5D">
        <w:rPr>
          <w:lang w:eastAsia="en-US" w:bidi="en-US"/>
        </w:rPr>
        <w:t>-</w:t>
      </w:r>
      <w:r w:rsidR="00D37012">
        <w:rPr>
          <w:lang w:val="en-US" w:eastAsia="en-US" w:bidi="en-US"/>
        </w:rPr>
        <w:t>assistance</w:t>
      </w:r>
      <w:r w:rsidR="00D37012" w:rsidRPr="00F13C5D">
        <w:rPr>
          <w:lang w:eastAsia="en-US" w:bidi="en-US"/>
        </w:rPr>
        <w:t xml:space="preserve"> </w:t>
      </w:r>
      <w:r w:rsidR="00D37012">
        <w:t>(карта «</w:t>
      </w:r>
      <w:r w:rsidR="005526BA">
        <w:t>*****</w:t>
      </w:r>
      <w:r w:rsidR="00D37012" w:rsidRPr="00F13C5D">
        <w:rPr>
          <w:lang w:eastAsia="en-US" w:bidi="en-US"/>
        </w:rPr>
        <w:t xml:space="preserve">»). </w:t>
      </w:r>
      <w:r w:rsidR="00D37012">
        <w:t>В целях оплаты данного договора с кредитного счета истца на расчетный счет ООО «</w:t>
      </w:r>
      <w:r>
        <w:t>****</w:t>
      </w:r>
      <w:r w:rsidR="00D37012">
        <w:t>» были перечислены денеж</w:t>
      </w:r>
      <w:r w:rsidR="00D37012">
        <w:t xml:space="preserve">ные средства в размере </w:t>
      </w:r>
      <w:r>
        <w:t>******</w:t>
      </w:r>
      <w:r w:rsidR="00D37012">
        <w:t xml:space="preserve"> руб. Истец не пользовался услугами ответчика. 21 января 2020 года истец направил в адрес ответчика заявление о расторжении договора и возврате уплаченных денежных средств, однако денежные средства были возвращены только в сумм</w:t>
      </w:r>
      <w:r w:rsidR="00D37012">
        <w:t xml:space="preserve">е </w:t>
      </w:r>
      <w:r>
        <w:t>*****</w:t>
      </w:r>
      <w:r w:rsidR="00D37012">
        <w:t xml:space="preserve"> руб. С данным решением об отказе в возмещении денежных средств в полном объеме истец не согласен, считает, что ответчиком были нарушены права истца как потребителя, в связи с чем истец обратился в суд с указанными требованиями.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 xml:space="preserve">Истец </w:t>
      </w:r>
      <w:r w:rsidR="00F13C5D">
        <w:t>*********</w:t>
      </w:r>
      <w:r>
        <w:t xml:space="preserve">, её представитель </w:t>
      </w:r>
      <w:r w:rsidR="00F13C5D">
        <w:t>*******</w:t>
      </w:r>
      <w:r>
        <w:t xml:space="preserve"> в судебном заседании исковые требования поддержали.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 xml:space="preserve">Представитель ответчика ООО </w:t>
      </w:r>
      <w:r w:rsidR="00F13C5D">
        <w:t>**********,</w:t>
      </w:r>
      <w:r>
        <w:t xml:space="preserve"> представители третьих лиц, не заявляющих самостоятельных требований относительно предмета спора, АО </w:t>
      </w:r>
      <w:r w:rsidR="00F13C5D">
        <w:t>*******</w:t>
      </w:r>
      <w:r>
        <w:t xml:space="preserve">, ООО </w:t>
      </w:r>
      <w:r w:rsidR="00F13C5D">
        <w:t>*********,</w:t>
      </w:r>
      <w:r>
        <w:t xml:space="preserve"> Управления Роспотребнадзора по Новгородской области в судебное заседание не явились, извещены о дате, времени и месте судебного заседания надлежащим образом, ответчик, представитель АО </w:t>
      </w:r>
      <w:r w:rsidR="00F13C5D">
        <w:t xml:space="preserve">******* </w:t>
      </w:r>
      <w:r>
        <w:t xml:space="preserve"> представили письменные отзывы на исковое заяв</w:t>
      </w:r>
      <w:r>
        <w:t>ление, Управление Роспотребнадзора по Новгородской области - заключение, в связи с чем руководствуясь ст. 167 ГПК РФ, суд счел возможным рассмотреть дело без их участия.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  <w:sectPr w:rsidR="00E46732">
          <w:footerReference w:type="default" r:id="rId6"/>
          <w:pgSz w:w="11900" w:h="16840"/>
          <w:pgMar w:top="761" w:right="901" w:bottom="761" w:left="1390" w:header="0" w:footer="3" w:gutter="0"/>
          <w:cols w:space="720"/>
          <w:noEndnote/>
          <w:docGrid w:linePitch="360"/>
        </w:sectPr>
      </w:pPr>
      <w:r>
        <w:t>Выслушав истца и его представителя, исследовав материалы дела, суд приходит к следующему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lastRenderedPageBreak/>
        <w:t>В соответствии с п. 1 ст. 782 ГК РФ, заказчик вправе отказаться от исполнения договора возмездного оказания услуг при усл</w:t>
      </w:r>
      <w:r>
        <w:t>овии оплаты исполнителю фактически понесенных им расходов.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Аналогичные положения содержатся в ст. 32 Закона о защите прав потребителей, согласно которым потребитель вправе отказаться от исполнения договора об оказании услуг в любое время при условии оплаты</w:t>
      </w:r>
      <w:r>
        <w:t xml:space="preserve"> исполнителю фактически понесенных им расходов, связанных с исполнением обязательств по данному договору.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 xml:space="preserve">Согласно п. 2 ст. 450.1 ГК РФ, в случае одностороннего отказа от договора (исполнения договора) полностью или частично, если такой отказ допускается, </w:t>
      </w:r>
      <w:r>
        <w:t>договор считается расторгнутым или измененным.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 xml:space="preserve">Судом установлено и материалами дела подтверждается, что 11 января 2020 года между </w:t>
      </w:r>
      <w:r w:rsidR="00F13C5D">
        <w:t>*******</w:t>
      </w:r>
      <w:r>
        <w:t xml:space="preserve"> и ООО </w:t>
      </w:r>
      <w:r w:rsidR="00F13C5D">
        <w:t>*********</w:t>
      </w:r>
      <w:r>
        <w:t xml:space="preserve"> заключен договор об оказании услуг </w:t>
      </w:r>
      <w:r>
        <w:rPr>
          <w:lang w:val="en-US" w:eastAsia="en-US" w:bidi="en-US"/>
        </w:rPr>
        <w:t>VIP</w:t>
      </w:r>
      <w:r w:rsidRPr="00F13C5D">
        <w:rPr>
          <w:lang w:eastAsia="en-US" w:bidi="en-US"/>
        </w:rPr>
        <w:t>-</w:t>
      </w:r>
      <w:r>
        <w:rPr>
          <w:lang w:val="en-US" w:eastAsia="en-US" w:bidi="en-US"/>
        </w:rPr>
        <w:t>assistance</w:t>
      </w:r>
      <w:r w:rsidRPr="00F13C5D">
        <w:rPr>
          <w:lang w:eastAsia="en-US" w:bidi="en-US"/>
        </w:rPr>
        <w:t xml:space="preserve">, </w:t>
      </w:r>
      <w:r>
        <w:t>путем акцепта истцом Публичной оферты отв</w:t>
      </w:r>
      <w:r>
        <w:t>етчика об оказании услуг с набором сервисных услуг (работ), предусмотренных картой «</w:t>
      </w:r>
      <w:r w:rsidR="00F13C5D">
        <w:t>*******</w:t>
      </w:r>
      <w:r w:rsidRPr="00F13C5D">
        <w:rPr>
          <w:lang w:eastAsia="en-US" w:bidi="en-US"/>
        </w:rPr>
        <w:t xml:space="preserve">», </w:t>
      </w:r>
      <w:r>
        <w:t xml:space="preserve">сроком действия с 11 января 2020 года по 10 января 2023 года, стоимостью за 36 месяцев абонентского обслуживания с набором сервисных услуг (работ) в размере </w:t>
      </w:r>
      <w:r w:rsidR="00F13C5D">
        <w:t>*****</w:t>
      </w:r>
      <w:r>
        <w:t xml:space="preserve"> руб.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По условиям договора истец приобрела возможность в течение срока действия договора пользоваться сервисными услугами (работами) согласно перечню, предусмотренному картой.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 xml:space="preserve">21 января 2020 года истец посредством почтовой связи направила в ООО </w:t>
      </w:r>
      <w:r w:rsidR="00F13C5D">
        <w:t>*******</w:t>
      </w:r>
      <w:r>
        <w:t xml:space="preserve"> заявление о расторжении договора и возврате уплаченной денежной суммы, соответствующее письмо было получено ответчиком 27 января 2020 года.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 xml:space="preserve">Ответчиком произведен частичный возврат первоначально уплаченной суммы в размере </w:t>
      </w:r>
      <w:r w:rsidR="00F13C5D">
        <w:t>*******</w:t>
      </w:r>
      <w:r>
        <w:t xml:space="preserve"> руб. </w:t>
      </w:r>
      <w:r w:rsidR="00F13C5D">
        <w:t>****</w:t>
      </w:r>
      <w:r>
        <w:t xml:space="preserve"> коп., в остальн</w:t>
      </w:r>
      <w:r>
        <w:t>ой части в удовлетворении заявления истцу было отказано.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В силу положений ст. 1, ст. 421, ст. 422 Гражданского кодекса Российской Федерации граждане (физические лица) и юридические лица приобретают и осуществляют свои гражданские права своей волей и в .сво</w:t>
      </w:r>
      <w:r>
        <w:t>ем интересе; граждане и юридические лица свободны в заключении договора, понуждение к заключению договора не допускается; условия договора определяются по усмотрению сторон, кроме случаев, когда содержание соответствующего условия предписано законом или ин</w:t>
      </w:r>
      <w:r>
        <w:t>ыми правовыми актами (статья 422), при этом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В силу пункта 1 статьи 429.4 Гражданског</w:t>
      </w:r>
      <w:r>
        <w:t>о кодекса Российской Федерации договором с исполнением по требованию (абонентским договором) признается договор, предусматривающий внесение одной из сторон (абонентом) определенных, в том числе периодических, платежей или иного предоставления за право треб</w:t>
      </w:r>
      <w:r>
        <w:t>овать от другой стороны (исполнителя) предоставления предусмотренного договором исполнения в затребованных количестве или объеме либо на иных условиях, определяемых абонентом.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Особенностью абонентского договора является внесение оплаты по нему вне зависимо</w:t>
      </w:r>
      <w:r>
        <w:t>сти от того, было ли затребовано заказчиком соответствующее исполнение от исполнителя или нет, а также стабильность размера оплаты за отчетный период, независимо от того, что объем и сложность встречного предоставления в каждом из отчетных периодах может с</w:t>
      </w:r>
      <w:r>
        <w:t>ильно отличаться. Такие договоры предполагают возможность заказчика обратиться к исполнителю в любой момент времени и</w:t>
      </w:r>
    </w:p>
    <w:p w:rsidR="00E46732" w:rsidRDefault="00D37012">
      <w:pPr>
        <w:pStyle w:val="30"/>
        <w:shd w:val="clear" w:color="auto" w:fill="auto"/>
        <w:sectPr w:rsidR="00E46732">
          <w:pgSz w:w="11900" w:h="16840"/>
          <w:pgMar w:top="694" w:right="663" w:bottom="847" w:left="1637" w:header="0" w:footer="3" w:gutter="0"/>
          <w:cols w:space="720"/>
          <w:noEndnote/>
          <w:docGrid w:linePitch="360"/>
        </w:sectPr>
      </w:pPr>
      <w:r>
        <w:t>2</w:t>
      </w:r>
    </w:p>
    <w:p w:rsidR="00E46732" w:rsidRDefault="00F13C5D">
      <w:pPr>
        <w:pStyle w:val="20"/>
        <w:shd w:val="clear" w:color="auto" w:fill="auto"/>
        <w:spacing w:after="0" w:line="299" w:lineRule="exact"/>
        <w:jc w:val="both"/>
      </w:pPr>
      <w:r>
        <w:lastRenderedPageBreak/>
        <w:t>затребовать</w:t>
      </w:r>
      <w:r w:rsidR="00D37012">
        <w:t xml:space="preserve"> соответствующее исполнение (услугу), а оплата предусматривается именно за постоянное «состояние </w:t>
      </w:r>
      <w:r w:rsidR="00D37012">
        <w:t>готовности» исполнителя в течение отдельного периода предоставить встречное предоставление заказчику.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 xml:space="preserve">Согласно разъяснениям п. 32 Постановления Пленума Верховного Суда РФ от 25 декабря 2018 г. № 49 «О некоторых вопросах применения общих положений </w:t>
      </w:r>
      <w:r>
        <w:t>Гражданского кодекса Российской Федерации о заключении и толковании договора» согласно пункту 1 статьи 429.4 ГК РФ абонентским договором признается договор, предусматривающий внесение одной из сторон (абонентом) определенных, в том числе периодических, пла</w:t>
      </w:r>
      <w:r>
        <w:t>тежей или иного предоставления за право требовать от другой стороны (исполнителя) предоставления предусмотренного договором исполнения в затребованных количестве или объеме либо на иных условиях, определяемых абонентом (например, абонентские договоры оказа</w:t>
      </w:r>
      <w:r>
        <w:t>ния услуг связи, юридических услуг, оздоровительных услуг, технического обслуживания оборудования). Абонентским договором может быть установлен верхний предел объема исполнения, который может быть затребован абонентом.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 xml:space="preserve">В силу пунктов 1 и 2 статьи 429.4 ГК </w:t>
      </w:r>
      <w:r>
        <w:t>РФ плата по абонентскому договору может как устанавливаться в виде фиксированного платежа, в том числе периодического, так и заключаться в ином предоставлении (например, отгрузка товара), которое не зависит от объема запрошенного от другой стороны (исполни</w:t>
      </w:r>
      <w:r>
        <w:t>теля) исполнения.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Несовершение абонентом действий по получению исполнения (ненаправление требования исполнителю, неиспользование предоставленной возможности непосредственного получения исполнения и т.д.) или направление требования исполнения в объеме меньш</w:t>
      </w:r>
      <w:r>
        <w:t>ем, чем это предусмотрено абонентским договором, по общему правилу, не освобождает абонента от обязанности осуществлять платежи по абонентскому договору. Иное может быть предусмотрено законом или договором, а также следовать из существа законодательного ре</w:t>
      </w:r>
      <w:r>
        <w:t>гулирования соответствующего вида обязательств (пункт 2 статьи 429.4 ГК РФ) (п. 33).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По смыслу статьи 431 ГК РФ в случае неясности того, является ли договор абонентским, положения статьи 429.4 ГК РФ не подлежат применению.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Оценивая условия заключенного дог</w:t>
      </w:r>
      <w:r>
        <w:t xml:space="preserve">овора с ООО </w:t>
      </w:r>
      <w:r w:rsidR="00AD4FE1">
        <w:t>********</w:t>
      </w:r>
      <w:r>
        <w:t xml:space="preserve"> в части характера предоставляемых услуг, условий оплаты, суд приходит к выводу о том, что между сторонами заключен абонентский договор, как отвечающий названным в законе условиям об исполнении по требованию заказчика.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По общему прав</w:t>
      </w:r>
      <w:r>
        <w:t>илу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 (пункт 1 статьи 310 ГК РФ).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В данном случае за</w:t>
      </w:r>
      <w:r>
        <w:t>конами предусмотрен отказ гражданина в одностороннем порядке от исполнения договора.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Согласно пункту 1 статьи 782 Гражданского кодекса Российской Федерации заказчик вправе отказаться от исполнения договора возмездного оказания услуг при условии оплаты испо</w:t>
      </w:r>
      <w:r>
        <w:t>лнителю фактически понесенных им расходов.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Поскольку стороной в настоящем договоре является гражданин, то к правоотношениям сторон применяются положения статьи 32 Закона Российской Федерации № 2300-1 от 07.02.1992 «О защите прав потребителей», согласно кот</w:t>
      </w:r>
      <w:r>
        <w:t>орым потребитель также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E46732" w:rsidRDefault="00D37012">
      <w:pPr>
        <w:pStyle w:val="20"/>
        <w:shd w:val="clear" w:color="auto" w:fill="auto"/>
        <w:spacing w:after="0" w:line="260" w:lineRule="exact"/>
      </w:pPr>
      <w:r>
        <w:t>з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lastRenderedPageBreak/>
        <w:t>Право клиента на</w:t>
      </w:r>
      <w:r>
        <w:t xml:space="preserve"> односторонний отказ от договора предусмотрено п. п. 5.2, 5.3, 5.5 Публичной оферты (предложение о заключении договора об оказании услуги </w:t>
      </w:r>
      <w:r>
        <w:rPr>
          <w:lang w:val="en-US" w:eastAsia="en-US" w:bidi="en-US"/>
        </w:rPr>
        <w:t>VIP</w:t>
      </w:r>
      <w:r w:rsidRPr="00F13C5D">
        <w:rPr>
          <w:lang w:eastAsia="en-US" w:bidi="en-US"/>
        </w:rPr>
        <w:t>-</w:t>
      </w:r>
      <w:r>
        <w:rPr>
          <w:lang w:val="en-US" w:eastAsia="en-US" w:bidi="en-US"/>
        </w:rPr>
        <w:t>assistance</w:t>
      </w:r>
      <w:r w:rsidRPr="00F13C5D">
        <w:rPr>
          <w:lang w:eastAsia="en-US" w:bidi="en-US"/>
        </w:rPr>
        <w:t xml:space="preserve"> </w:t>
      </w:r>
      <w:r>
        <w:t xml:space="preserve">(карта Шоколад </w:t>
      </w:r>
      <w:r>
        <w:rPr>
          <w:lang w:val="en-US" w:eastAsia="en-US" w:bidi="en-US"/>
        </w:rPr>
        <w:t>New</w:t>
      </w:r>
      <w:r w:rsidRPr="00F13C5D">
        <w:rPr>
          <w:lang w:eastAsia="en-US" w:bidi="en-US"/>
        </w:rPr>
        <w:t xml:space="preserve">). </w:t>
      </w:r>
      <w:r>
        <w:t>Согласно п. 5.5 Публичной оферты расторжение договора осуществляется путем направл</w:t>
      </w:r>
      <w:r>
        <w:t>ения письменного уведомления об этом другой стороне не менее чем за 10 календарных дней до предполагаемой даты расторжения.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Согласно п. 3 ст. 450 ГК РФ сторона, которой настоящим Кодексом, другими законами или договором предоставлено право на одностороннее</w:t>
      </w:r>
      <w:r>
        <w:t xml:space="preserve"> изменение договора, должна при осуществлении этого права действовать добросовестно и разумно в пределах, предусмотренных настоящим Кодексом, другими законами или договором.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Предоставленное настоящим Кодексом, другими законами, иными правовыми актами или д</w:t>
      </w:r>
      <w:r>
        <w:t>оговором право на односторонний отказ от договора (исполнения договора) (статья 310) может быть осуществлено управомоченной стороной путем уведомления другой стороны об отказе от договора (исполнения договора). Договор прекращается с момента получения данн</w:t>
      </w:r>
      <w:r>
        <w:t>ого уведомления, если иное не предусмотрено настоящим Кодексом, другими законами, иными правовыми актами или договором (пункт 1 ст. 450.1 ГК РФ).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В силу п. 2 ст. 450.1 ГК РФ в случае одностороннего отказа от договора (исполнения договора) полностью или час</w:t>
      </w:r>
      <w:r>
        <w:t>тично, если такой отказ допускается, договор считается расторгнутым или измененным.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В силу пункта 1 статьи 781 Гражданского кодекса Российской Федерации заказчик обязан оплатить оказанные ему услуги в сроки и в порядке, которые указаны в договоре возмездно</w:t>
      </w:r>
      <w:r>
        <w:t>го оказания услуг.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Согласно статье 32 Закона о защите прав потребителей и пункту 1 статьи 782 Гражданского кодекса Российской Федерации потребитель вправе отказаться от исполнения договора о выполнении работ (оказании услуг) в любое время при условии оплат</w:t>
      </w:r>
      <w:r>
        <w:t>ы исполнителю фактически понесенных им расходов, связанных с исполнением обязательств по данному договору.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Указанные положения применяются в случаях, когда отказ потребителя (заказчика) от договора не связан с нарушением исполнителем обязательств по догово</w:t>
      </w:r>
      <w:r>
        <w:t>ру, возлагая на потребителя (заказчика) обязанность оплатить расходы, понесенные исполнителем в связи с исполнением обязательств по договору.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Из материалов дела следует, что истец 21 января 2020 года направила в адрес ответчика заявление об отказе от догов</w:t>
      </w:r>
      <w:r>
        <w:t>ора возврате уплаченных денежных средств.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Указанное заявление было получено ответчиком 27 января 2020 года, соответственно с этой даты договор, в рамках которого истец не воспользовался ни одной из услуг, считается расторгнутым.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60"/>
        <w:jc w:val="both"/>
      </w:pPr>
      <w:r>
        <w:t>В связи с поступившим заявл</w:t>
      </w:r>
      <w:r>
        <w:t xml:space="preserve">ением о расторжении договора ответчик произвел возврат истцу денежных средств в размере </w:t>
      </w:r>
      <w:r w:rsidR="00AD4FE1">
        <w:t>*******</w:t>
      </w:r>
      <w:r>
        <w:t xml:space="preserve"> руб., удержав оставшуюся сумму, исходя из следующего расчета (</w:t>
      </w:r>
      <w:r w:rsidR="00AD4FE1">
        <w:t>*******</w:t>
      </w:r>
      <w:r>
        <w:t xml:space="preserve"> руб. - </w:t>
      </w:r>
      <w:r w:rsidR="00AD4FE1">
        <w:t>******</w:t>
      </w:r>
      <w:r>
        <w:t xml:space="preserve"> руб. </w:t>
      </w:r>
      <w:r w:rsidR="00AD4FE1">
        <w:t>******</w:t>
      </w:r>
      <w:r>
        <w:t xml:space="preserve"> коп. (</w:t>
      </w:r>
      <w:r w:rsidR="00AD4FE1">
        <w:t>******</w:t>
      </w:r>
      <w:r>
        <w:t xml:space="preserve"> руб. (стоимость первого месяца/ 30 дн. X 16 дн.) - </w:t>
      </w:r>
      <w:r w:rsidR="00AD4FE1">
        <w:t>*******</w:t>
      </w:r>
      <w:r>
        <w:t xml:space="preserve"> руб</w:t>
      </w:r>
      <w:r>
        <w:t xml:space="preserve">. (расходы) = </w:t>
      </w:r>
      <w:r w:rsidR="00AD4FE1">
        <w:t>******</w:t>
      </w:r>
      <w:r>
        <w:t xml:space="preserve"> руб. </w:t>
      </w:r>
      <w:r w:rsidR="00AD4FE1">
        <w:t>****</w:t>
      </w:r>
      <w:r>
        <w:t xml:space="preserve"> коп.).</w:t>
      </w:r>
    </w:p>
    <w:p w:rsidR="00E46732" w:rsidRDefault="00D37012">
      <w:pPr>
        <w:pStyle w:val="20"/>
        <w:shd w:val="clear" w:color="auto" w:fill="auto"/>
        <w:spacing w:after="0" w:line="292" w:lineRule="exact"/>
        <w:ind w:firstLine="760"/>
        <w:jc w:val="both"/>
      </w:pPr>
      <w:r>
        <w:t xml:space="preserve">Согласно п. 2.1.2 Публичной оферты стоимость услуги предоставления возможности бесплатного пользования сервисами, указанной в п. 1.1. Оферты, при покупке карты на 36 месяцев - составляет за 1-й месяц — </w:t>
      </w:r>
      <w:r w:rsidR="00AD4FE1">
        <w:t>********</w:t>
      </w:r>
      <w:r>
        <w:t>руб.</w:t>
      </w:r>
    </w:p>
    <w:p w:rsidR="00E46732" w:rsidRDefault="00D37012">
      <w:pPr>
        <w:pStyle w:val="20"/>
        <w:shd w:val="clear" w:color="auto" w:fill="auto"/>
        <w:spacing w:after="0" w:line="292" w:lineRule="exact"/>
        <w:ind w:firstLine="760"/>
        <w:jc w:val="both"/>
        <w:sectPr w:rsidR="00E46732">
          <w:footerReference w:type="even" r:id="rId7"/>
          <w:footerReference w:type="default" r:id="rId8"/>
          <w:pgSz w:w="11900" w:h="16840"/>
          <w:pgMar w:top="694" w:right="663" w:bottom="847" w:left="1637" w:header="0" w:footer="3" w:gutter="0"/>
          <w:cols w:space="720"/>
          <w:noEndnote/>
          <w:titlePg/>
          <w:docGrid w:linePitch="360"/>
        </w:sectPr>
      </w:pPr>
      <w:r>
        <w:t>В силу пункта 2 статьи 429.4. Гражданского кодекса Российской Федерации абонент обязан вносить платежи или предоставлять иное исполнение по абонентскому договору независимо от то</w:t>
      </w:r>
      <w:r>
        <w:t>го, было ли затребовано им</w:t>
      </w:r>
    </w:p>
    <w:p w:rsidR="00E46732" w:rsidRDefault="00D37012">
      <w:pPr>
        <w:pStyle w:val="20"/>
        <w:shd w:val="clear" w:color="auto" w:fill="auto"/>
        <w:spacing w:after="0" w:line="299" w:lineRule="exact"/>
        <w:jc w:val="both"/>
      </w:pPr>
      <w:r>
        <w:lastRenderedPageBreak/>
        <w:t>соответствующее исполнение от исполнителя, если иное не предусмотрено законом или договором.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 xml:space="preserve">Таким образом, несмотря на то, что истец не воспользовался ни одной из услуг по заключенному между сторонами договору, являющемуся </w:t>
      </w:r>
      <w:r>
        <w:t xml:space="preserve">абонентским, плата, причитающаяся исполнителю услуг за весь период действия договора (с 11 января 2020 года по 27 января 2020 года) и составляющая, исходя из условий договора, </w:t>
      </w:r>
      <w:r w:rsidR="00AD4FE1">
        <w:t>*****</w:t>
      </w:r>
      <w:r>
        <w:t xml:space="preserve"> руб. </w:t>
      </w:r>
      <w:r w:rsidR="00AD4FE1">
        <w:t>********</w:t>
      </w:r>
      <w:r>
        <w:t xml:space="preserve"> коп., возврату не подлежит.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 xml:space="preserve">При этом положения п. 2.1.2 Публичной </w:t>
      </w:r>
      <w:r>
        <w:t>оферты в рамках рассмотрения настоящего гражданского дела истцом не оспаривались.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>При таких обстоятельствах суд полагает, что правовых оснований для взыскания с ответчика в пользу истца уплаченных по договору денежных средств в полном объеме не имеется, де</w:t>
      </w:r>
      <w:r>
        <w:t xml:space="preserve">нежные средства в размере </w:t>
      </w:r>
      <w:r w:rsidR="00AD4FE1">
        <w:t>******</w:t>
      </w:r>
      <w:r>
        <w:t xml:space="preserve"> руб. </w:t>
      </w:r>
      <w:r w:rsidR="00AD4FE1">
        <w:t>*****</w:t>
      </w:r>
      <w:r>
        <w:t xml:space="preserve"> коп. подлежат удержанию с истца за период действия договора в соответствии с условиями договора.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>Вместе с тем, суд полагает несостоятельными доводы представителя ответчика о том, что в рамках заключенного между сторо</w:t>
      </w:r>
      <w:r>
        <w:t xml:space="preserve">нами договора ответчик понес фактически расходы в размере </w:t>
      </w:r>
      <w:r w:rsidR="00AD4FE1">
        <w:t>*****</w:t>
      </w:r>
      <w:r>
        <w:t xml:space="preserve"> руб. с целью обеспечения исполнения обязательства по незамедлительной эвакуации принадлежащего истцу транспортного средства, поскольку доказательств, отвечающих требованиям относимости и допу</w:t>
      </w:r>
      <w:r>
        <w:t>стимости, свидетельствующих о необходимости несения указанных расходов, ответчиком в нарушение положений ст. 56 ГПК РФ не представлено.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>Принимая во внимание, что условиями заключенного между сторонами договора предусмотрено взимание абонентской платы, в то</w:t>
      </w:r>
      <w:r>
        <w:t>м числе, и за услуги эвакуации автомобиля, учитывая, что при заключении договора абонентская плата была внесена истцом в полном объеме, понесенные ответчиком за счет собственных средств расходы по оплате услуг эвакуации принадлежащего истцу транспортного с</w:t>
      </w:r>
      <w:r>
        <w:t>редства, возмещению за счет денежных средств истца не подлежат.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 xml:space="preserve">Таким образом, суд взыскивает с ответчика в пользу истца денежные средства в размере </w:t>
      </w:r>
      <w:r w:rsidR="00AD4FE1">
        <w:t>*******</w:t>
      </w:r>
      <w:r>
        <w:t xml:space="preserve"> руб. (</w:t>
      </w:r>
      <w:r w:rsidR="00AD4FE1">
        <w:t>****</w:t>
      </w:r>
      <w:r>
        <w:t xml:space="preserve"> руб. (внесенные денежные средства) - </w:t>
      </w:r>
      <w:r w:rsidR="00AD4FE1">
        <w:t>******</w:t>
      </w:r>
      <w:r>
        <w:t xml:space="preserve"> руб. </w:t>
      </w:r>
      <w:r w:rsidR="00AD4FE1">
        <w:t>*****</w:t>
      </w:r>
      <w:r>
        <w:t xml:space="preserve"> коп. (плата за обслуживание) - </w:t>
      </w:r>
      <w:r w:rsidR="00AD4FE1">
        <w:t>*******</w:t>
      </w:r>
      <w:r>
        <w:t xml:space="preserve"> руб. </w:t>
      </w:r>
      <w:r w:rsidR="00AD4FE1">
        <w:t>*****</w:t>
      </w:r>
      <w:r>
        <w:t xml:space="preserve"> коп. (возвращенные денежные средства).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780"/>
        <w:jc w:val="both"/>
      </w:pPr>
      <w:r>
        <w:t xml:space="preserve">В соответствии с п. 1 ст. 395 Гражданского кодекса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</w:t>
      </w:r>
      <w:r>
        <w:t>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 xml:space="preserve">Поскольку ответчиком при отказе истца от исполнения договора денежные </w:t>
      </w:r>
      <w:r>
        <w:t xml:space="preserve">средства в полном объеме возвращены не были, суд приходит к выводу, что с ответчика в пользу истца подлежат взысканию проценты за пользование чужими денежными средствами за период с 11.02.2020 по 25.05.2020 в размере </w:t>
      </w:r>
      <w:r w:rsidR="00AD4FE1">
        <w:t>***</w:t>
      </w:r>
      <w:r>
        <w:t xml:space="preserve"> руб. </w:t>
      </w:r>
      <w:r w:rsidR="00AD4FE1">
        <w:t>***</w:t>
      </w:r>
      <w:r>
        <w:t xml:space="preserve"> коп., из расчета: (</w:t>
      </w:r>
      <w:r w:rsidR="00AD4FE1">
        <w:t>********</w:t>
      </w:r>
      <w:r>
        <w:t xml:space="preserve"> х 76 х 6% / 366) + (</w:t>
      </w:r>
      <w:r w:rsidR="00AD4FE1">
        <w:t>******</w:t>
      </w:r>
      <w:r>
        <w:t xml:space="preserve"> х 29 х 5.5% / 366).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  <w:sectPr w:rsidR="00E46732">
          <w:pgSz w:w="11900" w:h="16840"/>
          <w:pgMar w:top="801" w:right="931" w:bottom="801" w:left="1364" w:header="0" w:footer="3" w:gutter="0"/>
          <w:cols w:space="720"/>
          <w:noEndnote/>
          <w:docGrid w:linePitch="360"/>
        </w:sectPr>
      </w:pPr>
      <w:r>
        <w:t>В силу статьи 15 Закона Российской Федерации от 07 февраля 1992 года № 2300-1 «О защите прав потребителей» моральный вред, причиненный потребителю вследствие нарушения изготовителем (</w:t>
      </w:r>
      <w:r>
        <w:t>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</w:t>
      </w:r>
      <w:r>
        <w:t>лей, подлежит компенсации причинителем вреда при</w:t>
      </w:r>
    </w:p>
    <w:p w:rsidR="00E46732" w:rsidRDefault="00D37012">
      <w:pPr>
        <w:pStyle w:val="20"/>
        <w:shd w:val="clear" w:color="auto" w:fill="auto"/>
        <w:spacing w:after="0" w:line="306" w:lineRule="exact"/>
        <w:jc w:val="both"/>
      </w:pPr>
      <w:r>
        <w:lastRenderedPageBreak/>
        <w:t>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</w:t>
      </w:r>
      <w:r>
        <w:t>енного вреда и понесенных потребителем убытков.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</w:pPr>
      <w:r>
        <w:t>При решении вопроса о взыскании в пользу истца компенсации морального вреда, суд исходит из положений ст. 151 Гражданского кодекса Российской Федерации, ст. 15 Закона Российской Федерации от 07 февраля 1992 г</w:t>
      </w:r>
      <w:r>
        <w:t>ода №.2300-1 «О защите прав потребителей», принимает во внимание, что доводы истца о нарушении ее прав, как потребителя, нашли свое подтверждение в ходе судебного разбирательства, в связи с чем признает, что истец вправе требовать взыскания компенсации мор</w:t>
      </w:r>
      <w:r>
        <w:t xml:space="preserve">ального вреда, полагает возможным с учетом положений ст. 1101 Гражданского кодекса Российской Федерации взыскать в счет компенсации морального вреда </w:t>
      </w:r>
      <w:r w:rsidR="00AD4FE1">
        <w:t>*******</w:t>
      </w:r>
      <w:r>
        <w:t xml:space="preserve"> руб. с учетом требования разумности и справедливости.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На основании ст. 13 Закона РФ "О защите прав по</w:t>
      </w:r>
      <w:r>
        <w:t>требителей</w:t>
      </w:r>
      <w:r>
        <w:rPr>
          <w:vertAlign w:val="superscript"/>
        </w:rPr>
        <w:t>1</w:t>
      </w:r>
      <w:r>
        <w:t xml:space="preserve">’ с ответчика в пользу истца суд взыскивает штраф в размере 50% от суммы взысканных в пользу истца денежных средств, что составляет </w:t>
      </w:r>
      <w:r w:rsidR="00AD4FE1">
        <w:t>*******</w:t>
      </w:r>
      <w:r>
        <w:t xml:space="preserve"> руб. </w:t>
      </w:r>
      <w:r w:rsidR="00AD4FE1">
        <w:t>****</w:t>
      </w:r>
      <w:r>
        <w:t xml:space="preserve"> коп.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Согласно ст. 98 ГПК РФ стороне, в пользу которой состоялось решение суда, суд присуждает возме</w:t>
      </w:r>
      <w:r>
        <w:t>стить с другой стороны все понесённые по делу судебные расходы. В случае если иск удовлетворён частично, судебные расходы присуждаются истцу пропорционально размеру удовлетворённых судом исковых требований, а ответчику пропорционально той части исковых тре</w:t>
      </w:r>
      <w:r>
        <w:t>бований, в которой истцу отказано.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В соответствии с ч. 1 ст. 88 ГПК РФ судебные расходы состоят из государственной пошлины и издержек, связанных с рассмотрением дела.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780"/>
        <w:jc w:val="both"/>
      </w:pPr>
      <w:r>
        <w:t>В силу ст. 94 ГПК РФ к издержкам, связанным с рассмотрением дела, относятся: суммы, подле</w:t>
      </w:r>
      <w:r>
        <w:t>жащие выплате свидетелям, экспертам, специалистам и переводчикам; расходы на оплату услуг представителей, другие, признанные судом необходимые расходы.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Согласно договору об оказании юридических услуг от 18 февраля 2020 года ООО </w:t>
      </w:r>
      <w:r w:rsidR="00AD4FE1">
        <w:t>******</w:t>
      </w:r>
      <w:r>
        <w:t xml:space="preserve"> обязалось по поруче</w:t>
      </w:r>
      <w:r>
        <w:t xml:space="preserve">нию </w:t>
      </w:r>
      <w:r w:rsidR="00AD4FE1">
        <w:t>********</w:t>
      </w:r>
      <w:r>
        <w:t xml:space="preserve">. оказать услуги по правовому анализу документации заказчика, консультации, составлению искового заявления в суд к ООО </w:t>
      </w:r>
      <w:r w:rsidR="00AD4FE1">
        <w:t xml:space="preserve">***** </w:t>
      </w:r>
      <w:r>
        <w:t xml:space="preserve"> о возврате денежных средств, компенсации морального вреда и возмещении убытков по закону о защите прав потр</w:t>
      </w:r>
      <w:r>
        <w:t xml:space="preserve">ебителей, подготовке и подаче необходимых документов в суд, представлению интересов заказчика в суде первой инстанции, вознаграждение исполнителя по договору установлено в сумме </w:t>
      </w:r>
      <w:r w:rsidR="00AD4FE1">
        <w:t>******</w:t>
      </w:r>
      <w:r>
        <w:t xml:space="preserve"> руб.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В соответствии с чеком от 19 февраля 2020 </w:t>
      </w:r>
      <w:r w:rsidR="00AD4FE1">
        <w:t>*****</w:t>
      </w:r>
      <w:r>
        <w:t xml:space="preserve"> оплатила </w:t>
      </w:r>
      <w:r>
        <w:t xml:space="preserve">ООО </w:t>
      </w:r>
      <w:r w:rsidR="00AD4FE1">
        <w:t>********</w:t>
      </w:r>
      <w:r>
        <w:t xml:space="preserve"> денежные средства за оказанные юридические услуги в размере </w:t>
      </w:r>
      <w:r w:rsidR="00AD4FE1">
        <w:t>*********</w:t>
      </w:r>
      <w:r>
        <w:t xml:space="preserve"> руб.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На основании изложенного, судебные расходы на оплату </w:t>
      </w:r>
      <w:r w:rsidR="00AD4FE1">
        <w:t>*******</w:t>
      </w:r>
      <w:r>
        <w:t xml:space="preserve"> услуг по оказанию ей юридической помощи в рамках рассмотрения настоящего гражданского дела подлежат воз</w:t>
      </w:r>
      <w:r>
        <w:t xml:space="preserve">мещению с ООО </w:t>
      </w:r>
      <w:r w:rsidR="00AD4FE1">
        <w:t>*******</w:t>
      </w:r>
      <w:r>
        <w:t xml:space="preserve"> с учетом, разумности и относимости понесенных расходов.</w:t>
      </w:r>
    </w:p>
    <w:p w:rsidR="00E46732" w:rsidRDefault="00D37012">
      <w:pPr>
        <w:pStyle w:val="20"/>
        <w:shd w:val="clear" w:color="auto" w:fill="auto"/>
        <w:spacing w:after="0" w:line="299" w:lineRule="exact"/>
        <w:ind w:firstLine="600"/>
        <w:jc w:val="both"/>
      </w:pPr>
      <w:r>
        <w:t>При этом суд принимает во внимание, что согласно пункту 3 постановления Пленума Верховного Суда РФ от -21.01.2016 № 1 «О некоторых вопросах применения законодательства о возм</w:t>
      </w:r>
      <w:r>
        <w:t>ещении издержек, связанных с рассмотрением дела» расходы, обусловленные рассмотрением, разрешением и урегулированием спора во внесудебном порядке, не являются судебными издержками и не возмещаются согласно нормам главы 7 ГПК РФ.</w:t>
      </w:r>
    </w:p>
    <w:p w:rsidR="00E46732" w:rsidRDefault="00D37012">
      <w:pPr>
        <w:pStyle w:val="40"/>
        <w:shd w:val="clear" w:color="auto" w:fill="auto"/>
        <w:ind w:firstLine="600"/>
      </w:pPr>
      <w:r>
        <w:t xml:space="preserve">Суд полагает обоснованным, </w:t>
      </w:r>
      <w:r>
        <w:t>с учетом сумм заявленных истцом и удовлетворенных судом требований, сложности дела, объема оказанных</w:t>
      </w:r>
    </w:p>
    <w:p w:rsidR="00E46732" w:rsidRDefault="00D37012">
      <w:pPr>
        <w:pStyle w:val="20"/>
        <w:shd w:val="clear" w:color="auto" w:fill="auto"/>
        <w:spacing w:after="0" w:line="260" w:lineRule="exact"/>
        <w:sectPr w:rsidR="00E46732">
          <w:footerReference w:type="even" r:id="rId9"/>
          <w:footerReference w:type="default" r:id="rId10"/>
          <w:pgSz w:w="11900" w:h="16840"/>
          <w:pgMar w:top="827" w:right="518" w:bottom="743" w:left="1770" w:header="0" w:footer="3" w:gutter="0"/>
          <w:cols w:space="720"/>
          <w:noEndnote/>
          <w:titlePg/>
          <w:docGrid w:linePitch="360"/>
        </w:sectPr>
      </w:pPr>
      <w:r>
        <w:t>6</w:t>
      </w:r>
    </w:p>
    <w:p w:rsidR="00E46732" w:rsidRDefault="00D37012">
      <w:pPr>
        <w:pStyle w:val="20"/>
        <w:shd w:val="clear" w:color="auto" w:fill="auto"/>
        <w:spacing w:after="0" w:line="295" w:lineRule="exact"/>
        <w:jc w:val="both"/>
      </w:pPr>
      <w:r>
        <w:lastRenderedPageBreak/>
        <w:t xml:space="preserve">представителем в рамках рассмотрения дела услуг, заключавшихся в </w:t>
      </w:r>
      <w:r>
        <w:t xml:space="preserve">подготовке искового заявления, участии представителя истца в одном судебном заседании на судебном участке № 34 Новгородского судебного района Новгородской области, взыскать с ООО </w:t>
      </w:r>
      <w:r w:rsidR="00AD4FE1">
        <w:t>*********</w:t>
      </w:r>
      <w:r>
        <w:t xml:space="preserve"> в пользу </w:t>
      </w:r>
      <w:r w:rsidR="00AD4FE1">
        <w:t>********</w:t>
      </w:r>
      <w:r>
        <w:t xml:space="preserve"> расходы по оплате услуг представителя в </w:t>
      </w:r>
      <w:r>
        <w:t>размере</w:t>
      </w:r>
      <w:r w:rsidR="00AD4FE1">
        <w:t xml:space="preserve">****** </w:t>
      </w:r>
      <w:r>
        <w:t xml:space="preserve">руб. </w:t>
      </w:r>
      <w:r w:rsidR="00AD4FE1">
        <w:t>****</w:t>
      </w:r>
      <w:r>
        <w:t xml:space="preserve"> коп.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800"/>
        <w:jc w:val="both"/>
      </w:pPr>
      <w:r>
        <w:t>С учетом требований ст. 103 ГПК РФ, ст. ст. 333.19, 333.20 Налогового кодекса РФ с ответчика подлежит взысканию государственная пошлина в размере 1232 руб. 11 коп. в местный бюджет.</w:t>
      </w:r>
    </w:p>
    <w:p w:rsidR="00E46732" w:rsidRDefault="00D37012">
      <w:pPr>
        <w:pStyle w:val="20"/>
        <w:shd w:val="clear" w:color="auto" w:fill="auto"/>
        <w:spacing w:after="268" w:line="295" w:lineRule="exact"/>
        <w:ind w:firstLine="660"/>
        <w:jc w:val="both"/>
      </w:pPr>
      <w:r>
        <w:t>Руководствуясь ст.ст. 194-199 ГПК РФ, суд</w:t>
      </w:r>
    </w:p>
    <w:p w:rsidR="00E46732" w:rsidRDefault="00D37012">
      <w:pPr>
        <w:pStyle w:val="20"/>
        <w:shd w:val="clear" w:color="auto" w:fill="auto"/>
        <w:spacing w:after="263" w:line="260" w:lineRule="exact"/>
        <w:ind w:right="60"/>
        <w:jc w:val="center"/>
      </w:pPr>
      <w:r>
        <w:t>решил</w:t>
      </w:r>
      <w:r>
        <w:t>:</w:t>
      </w:r>
    </w:p>
    <w:p w:rsidR="00E46732" w:rsidRDefault="00D37012">
      <w:pPr>
        <w:pStyle w:val="20"/>
        <w:shd w:val="clear" w:color="auto" w:fill="auto"/>
        <w:tabs>
          <w:tab w:val="left" w:pos="7945"/>
        </w:tabs>
        <w:spacing w:after="0" w:line="295" w:lineRule="exact"/>
        <w:ind w:firstLine="660"/>
        <w:jc w:val="both"/>
      </w:pPr>
      <w:r>
        <w:t xml:space="preserve">Исковое заявление </w:t>
      </w:r>
      <w:r w:rsidR="00AD4FE1">
        <w:t>********</w:t>
      </w:r>
      <w:r>
        <w:t xml:space="preserve"> к обществу с ограниченной ответственностью </w:t>
      </w:r>
      <w:r w:rsidR="00AD4FE1">
        <w:t>**********</w:t>
      </w:r>
      <w:r>
        <w:t xml:space="preserve"> о взыскании уплаченной абонентской платы по договору оказания услуг, процентов за пользование чужими денежными средствами, компенсации морального вреда</w:t>
      </w:r>
      <w:r>
        <w:t>,</w:t>
      </w:r>
      <w:r>
        <w:tab/>
        <w:t>штрафа за</w:t>
      </w:r>
    </w:p>
    <w:p w:rsidR="00E46732" w:rsidRDefault="00D37012">
      <w:pPr>
        <w:pStyle w:val="20"/>
        <w:shd w:val="clear" w:color="auto" w:fill="auto"/>
        <w:spacing w:after="0" w:line="295" w:lineRule="exact"/>
        <w:jc w:val="both"/>
      </w:pPr>
      <w:r>
        <w:t>неудовлетворение в добровольном порядке требований потребителя удовлетворить частично.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 xml:space="preserve">Взыскать с общества с ограниченной ответственностью </w:t>
      </w:r>
      <w:r w:rsidR="00AD4FE1">
        <w:t>******</w:t>
      </w:r>
      <w:r>
        <w:t xml:space="preserve"> в пользу </w:t>
      </w:r>
      <w:r w:rsidR="00AD4FE1">
        <w:t>*******</w:t>
      </w:r>
      <w:r>
        <w:t xml:space="preserve"> абонентскую плату по абонентскому договору об оказании</w:t>
      </w:r>
      <w:r>
        <w:t xml:space="preserve"> услуг </w:t>
      </w:r>
      <w:r>
        <w:rPr>
          <w:lang w:val="en-US" w:eastAsia="en-US" w:bidi="en-US"/>
        </w:rPr>
        <w:t>VIP</w:t>
      </w:r>
      <w:r w:rsidRPr="00F13C5D">
        <w:rPr>
          <w:lang w:eastAsia="en-US" w:bidi="en-US"/>
        </w:rPr>
        <w:t>-</w:t>
      </w:r>
      <w:r>
        <w:rPr>
          <w:lang w:val="en-US" w:eastAsia="en-US" w:bidi="en-US"/>
        </w:rPr>
        <w:t>assistance</w:t>
      </w:r>
      <w:r w:rsidRPr="00F13C5D">
        <w:rPr>
          <w:lang w:eastAsia="en-US" w:bidi="en-US"/>
        </w:rPr>
        <w:t xml:space="preserve"> </w:t>
      </w:r>
      <w:r>
        <w:t xml:space="preserve">(карта </w:t>
      </w:r>
      <w:r w:rsidR="00AD4FE1">
        <w:t>*******</w:t>
      </w:r>
      <w:r w:rsidRPr="00F13C5D">
        <w:rPr>
          <w:lang w:eastAsia="en-US" w:bidi="en-US"/>
        </w:rPr>
        <w:t xml:space="preserve">) </w:t>
      </w:r>
      <w:r>
        <w:t xml:space="preserve">от 11 января 2020 года в размере </w:t>
      </w:r>
      <w:r w:rsidR="00AD4FE1">
        <w:t>********</w:t>
      </w:r>
      <w:r>
        <w:t xml:space="preserve"> руб. </w:t>
      </w:r>
      <w:r w:rsidR="00AD4FE1">
        <w:t>*****</w:t>
      </w:r>
      <w:r>
        <w:t xml:space="preserve"> коп., неустойку за период с 11.02.2020 по 25.05.2020 в размере </w:t>
      </w:r>
      <w:r w:rsidR="00AD4FE1">
        <w:t>******</w:t>
      </w:r>
      <w:r>
        <w:t xml:space="preserve"> руб. </w:t>
      </w:r>
      <w:r w:rsidR="00AD4FE1">
        <w:t>*****</w:t>
      </w:r>
      <w:r>
        <w:t xml:space="preserve"> коп., компенсацию морального вреда в сумме </w:t>
      </w:r>
      <w:r w:rsidR="00AD4FE1">
        <w:t xml:space="preserve">****** </w:t>
      </w:r>
      <w:r>
        <w:t xml:space="preserve">руб. </w:t>
      </w:r>
      <w:r w:rsidR="00AD4FE1">
        <w:t>******</w:t>
      </w:r>
      <w:r>
        <w:t xml:space="preserve"> коп., а также штраф за неудовлетво</w:t>
      </w:r>
      <w:r>
        <w:t xml:space="preserve">рение в добровольном порядке требований потребителя в размере </w:t>
      </w:r>
      <w:r w:rsidR="00AD4FE1">
        <w:t>***** руб. ******</w:t>
      </w:r>
      <w:r>
        <w:t xml:space="preserve"> коп.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 xml:space="preserve">Взыскать с общества с ограниченной ответственностью </w:t>
      </w:r>
      <w:r w:rsidR="00AD4FE1">
        <w:t>*******</w:t>
      </w:r>
      <w:r>
        <w:t xml:space="preserve"> в пользу </w:t>
      </w:r>
      <w:r w:rsidR="00AD4FE1">
        <w:t>*******</w:t>
      </w:r>
      <w:r>
        <w:t xml:space="preserve"> расходы на оплату услуг представителя в размере </w:t>
      </w:r>
      <w:r w:rsidR="00AD4FE1">
        <w:t>******</w:t>
      </w:r>
      <w:r>
        <w:t xml:space="preserve"> руб.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 xml:space="preserve">В </w:t>
      </w:r>
      <w:r>
        <w:t xml:space="preserve">удовлетворении остальной части требований </w:t>
      </w:r>
      <w:r w:rsidR="009829F8">
        <w:t>*******</w:t>
      </w:r>
      <w:r>
        <w:t xml:space="preserve"> отказать.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>Взыскать с общества с ограниченной ответственностью «</w:t>
      </w:r>
      <w:r w:rsidR="009829F8">
        <w:t>******</w:t>
      </w:r>
      <w:r>
        <w:t xml:space="preserve">» в доход местного бюджета государственную пошлину в сумме </w:t>
      </w:r>
      <w:r w:rsidR="009829F8">
        <w:t>****** руб. *******</w:t>
      </w:r>
      <w:r>
        <w:t xml:space="preserve"> коп.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>Лица, участвующие в деле и их предс</w:t>
      </w:r>
      <w:r>
        <w:t>тавители, вправе обратиться к мировому судье с заявлением о составлении мотивированного решения: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46732" w:rsidRDefault="00D37012">
      <w:pPr>
        <w:pStyle w:val="20"/>
        <w:shd w:val="clear" w:color="auto" w:fill="auto"/>
        <w:spacing w:after="0" w:line="295" w:lineRule="exact"/>
        <w:ind w:firstLine="660"/>
        <w:jc w:val="both"/>
      </w:pPr>
      <w:r>
        <w:t>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6732" w:rsidRDefault="00D37012" w:rsidP="009829F8">
      <w:pPr>
        <w:pStyle w:val="20"/>
        <w:shd w:val="clear" w:color="auto" w:fill="auto"/>
        <w:tabs>
          <w:tab w:val="left" w:pos="5656"/>
        </w:tabs>
        <w:spacing w:after="0" w:line="295" w:lineRule="exact"/>
        <w:ind w:firstLine="660"/>
        <w:jc w:val="both"/>
      </w:pPr>
      <w:r>
        <w:t>Решение может быть обжаловано в апелляционном порядке в Новгородский районный суд Новгородской</w:t>
      </w:r>
      <w:r>
        <w:t xml:space="preserve"> области через мирового судью судебного участка № 34 Н</w:t>
      </w:r>
      <w:r w:rsidR="009829F8">
        <w:t>овгородского судебного района Новгородской</w:t>
      </w:r>
      <w:r>
        <w:t xml:space="preserve"> области в течение месяца со дня его принятия, а в случае поступ</w:t>
      </w:r>
      <w:r w:rsidR="009829F8">
        <w:t xml:space="preserve">ления ходатайство о составлении мотивировочного </w:t>
      </w:r>
      <w:r>
        <w:t xml:space="preserve">- со дня </w:t>
      </w:r>
      <w:r w:rsidR="009829F8">
        <w:t xml:space="preserve">составления мотивировочного решения </w:t>
      </w:r>
    </w:p>
    <w:p w:rsidR="00E46732" w:rsidRDefault="00E46732">
      <w:pPr>
        <w:pStyle w:val="20"/>
        <w:shd w:val="clear" w:color="auto" w:fill="auto"/>
        <w:spacing w:after="0" w:line="260" w:lineRule="exact"/>
        <w:ind w:firstLine="800"/>
        <w:jc w:val="both"/>
      </w:pPr>
    </w:p>
    <w:p w:rsidR="009829F8" w:rsidRDefault="009829F8">
      <w:pPr>
        <w:pStyle w:val="20"/>
        <w:shd w:val="clear" w:color="auto" w:fill="auto"/>
        <w:spacing w:after="0" w:line="260" w:lineRule="exact"/>
        <w:ind w:firstLine="800"/>
        <w:jc w:val="both"/>
      </w:pPr>
      <w:r>
        <w:t xml:space="preserve">Мировой судья </w:t>
      </w:r>
    </w:p>
    <w:sectPr w:rsidR="009829F8" w:rsidSect="00E46732">
      <w:pgSz w:w="11900" w:h="16840"/>
      <w:pgMar w:top="759" w:right="961" w:bottom="759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12" w:rsidRDefault="00D37012" w:rsidP="00E46732">
      <w:r>
        <w:separator/>
      </w:r>
    </w:p>
  </w:endnote>
  <w:endnote w:type="continuationSeparator" w:id="1">
    <w:p w:rsidR="00D37012" w:rsidRDefault="00D37012" w:rsidP="00E4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32" w:rsidRDefault="00E46732">
    <w:pPr>
      <w:rPr>
        <w:sz w:val="2"/>
        <w:szCs w:val="2"/>
      </w:rPr>
    </w:pPr>
    <w:r w:rsidRPr="00E46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2pt;margin-top:804.5pt;width:2pt;height:6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6732" w:rsidRDefault="00E4673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526BA" w:rsidRPr="005526BA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32" w:rsidRDefault="00E46732">
    <w:pPr>
      <w:rPr>
        <w:sz w:val="2"/>
        <w:szCs w:val="2"/>
      </w:rPr>
    </w:pPr>
    <w:r w:rsidRPr="00E46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2pt;margin-top:804.5pt;width:2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6732" w:rsidRDefault="00E4673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526BA" w:rsidRPr="005526BA">
                    <w:rPr>
                      <w:rStyle w:val="a6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32" w:rsidRDefault="00E46732">
    <w:pPr>
      <w:rPr>
        <w:sz w:val="2"/>
        <w:szCs w:val="2"/>
      </w:rPr>
    </w:pPr>
    <w:r w:rsidRPr="00E46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2pt;margin-top:804.5pt;width:2pt;height:6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6732" w:rsidRDefault="00E4673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526BA" w:rsidRPr="005526BA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32" w:rsidRDefault="00E46732">
    <w:pPr>
      <w:rPr>
        <w:sz w:val="2"/>
        <w:szCs w:val="2"/>
      </w:rPr>
    </w:pPr>
    <w:r w:rsidRPr="00E46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42pt;margin-top:804.5pt;width:2pt;height:6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6732" w:rsidRDefault="00E4673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9829F8" w:rsidRPr="009829F8">
                    <w:rPr>
                      <w:rStyle w:val="a6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32" w:rsidRDefault="00E46732">
    <w:pPr>
      <w:rPr>
        <w:sz w:val="2"/>
        <w:szCs w:val="2"/>
      </w:rPr>
    </w:pPr>
    <w:r w:rsidRPr="00E46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42pt;margin-top:804.5pt;width:2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6732" w:rsidRDefault="00E4673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526BA" w:rsidRPr="005526BA">
                    <w:rPr>
                      <w:rStyle w:val="a6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12" w:rsidRDefault="00D37012"/>
  </w:footnote>
  <w:footnote w:type="continuationSeparator" w:id="1">
    <w:p w:rsidR="00D37012" w:rsidRDefault="00D370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46732"/>
    <w:rsid w:val="005526BA"/>
    <w:rsid w:val="007B79F6"/>
    <w:rsid w:val="009829F8"/>
    <w:rsid w:val="00AD4FE1"/>
    <w:rsid w:val="00D37012"/>
    <w:rsid w:val="00E46732"/>
    <w:rsid w:val="00F1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7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73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E46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E4673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">
    <w:name w:val="Основной текст (4) Exact"/>
    <w:basedOn w:val="a0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sid w:val="00E467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Exact">
    <w:name w:val="Основной текст (8) Exact"/>
    <w:basedOn w:val="a0"/>
    <w:link w:val="8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810ptExact">
    <w:name w:val="Основной текст (8) + 10 pt Exact"/>
    <w:basedOn w:val="8Exact"/>
    <w:rsid w:val="00E46732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Exact">
    <w:name w:val="Основной текст (2) Exact"/>
    <w:basedOn w:val="a0"/>
    <w:rsid w:val="00E46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sid w:val="00E467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4Exact0">
    <w:name w:val="Основной текст (4) + Малые прописные Exact"/>
    <w:basedOn w:val="4"/>
    <w:rsid w:val="00E46732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4BookAntiqua12ptExact">
    <w:name w:val="Основной текст (4) + Book Antiqua;12 pt Exact"/>
    <w:basedOn w:val="4"/>
    <w:rsid w:val="00E4673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Exact1">
    <w:name w:val="Основной текст (4) + Курсив Exact"/>
    <w:basedOn w:val="4"/>
    <w:rsid w:val="00E46732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Основной текст (4) Exact"/>
    <w:basedOn w:val="4"/>
    <w:rsid w:val="00E46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TrebuchetMS8pt">
    <w:name w:val="Основной текст (2) + Trebuchet MS;8 pt;Курсив"/>
    <w:basedOn w:val="2"/>
    <w:rsid w:val="00E4673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55pt0pt">
    <w:name w:val="Основной текст (2) + 5;5 pt;Интервал 0 pt"/>
    <w:basedOn w:val="2"/>
    <w:rsid w:val="00E46732"/>
    <w:rPr>
      <w:color w:val="000000"/>
      <w:spacing w:val="-10"/>
      <w:w w:val="100"/>
      <w:position w:val="0"/>
      <w:sz w:val="11"/>
      <w:szCs w:val="11"/>
      <w:lang w:val="ru-RU" w:eastAsia="ru-RU" w:bidi="ru-RU"/>
    </w:rPr>
  </w:style>
  <w:style w:type="character" w:customStyle="1" w:styleId="210pt">
    <w:name w:val="Основной текст (2) + 10 pt"/>
    <w:basedOn w:val="2"/>
    <w:rsid w:val="00E46732"/>
    <w:rPr>
      <w:color w:val="000000"/>
      <w:spacing w:val="0"/>
      <w:w w:val="100"/>
      <w:position w:val="0"/>
      <w:sz w:val="20"/>
      <w:szCs w:val="20"/>
    </w:rPr>
  </w:style>
  <w:style w:type="character" w:customStyle="1" w:styleId="24pt0pt">
    <w:name w:val="Основной текст (2) + 4 pt;Курсив;Интервал 0 pt"/>
    <w:basedOn w:val="2"/>
    <w:rsid w:val="00E46732"/>
    <w:rPr>
      <w:i/>
      <w:iCs/>
      <w:color w:val="000000"/>
      <w:spacing w:val="-1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467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E46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46732"/>
    <w:pPr>
      <w:shd w:val="clear" w:color="auto" w:fill="FFFFFF"/>
      <w:spacing w:line="299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E4673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E46732"/>
    <w:pPr>
      <w:shd w:val="clear" w:color="auto" w:fill="FFFFFF"/>
      <w:spacing w:after="480" w:line="0" w:lineRule="atLeast"/>
      <w:jc w:val="center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6">
    <w:name w:val="Основной текст (6)"/>
    <w:basedOn w:val="a"/>
    <w:link w:val="6Exact"/>
    <w:rsid w:val="00E46732"/>
    <w:pPr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">
    <w:name w:val="Основной текст (7)"/>
    <w:basedOn w:val="a"/>
    <w:link w:val="7Exact"/>
    <w:rsid w:val="00E46732"/>
    <w:pPr>
      <w:shd w:val="clear" w:color="auto" w:fill="FFFFFF"/>
      <w:spacing w:line="122" w:lineRule="exact"/>
      <w:jc w:val="both"/>
    </w:pPr>
    <w:rPr>
      <w:rFonts w:ascii="Verdana" w:eastAsia="Verdana" w:hAnsi="Verdana" w:cs="Verdana"/>
      <w:sz w:val="8"/>
      <w:szCs w:val="8"/>
    </w:rPr>
  </w:style>
  <w:style w:type="paragraph" w:customStyle="1" w:styleId="8">
    <w:name w:val="Основной текст (8)"/>
    <w:basedOn w:val="a"/>
    <w:link w:val="8Exact"/>
    <w:rsid w:val="00E46732"/>
    <w:pPr>
      <w:shd w:val="clear" w:color="auto" w:fill="FFFFFF"/>
      <w:spacing w:line="122" w:lineRule="exact"/>
      <w:jc w:val="righ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E467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2020-08-18T07:42:00Z</dcterms:created>
  <dcterms:modified xsi:type="dcterms:W3CDTF">2020-08-18T08:27:00Z</dcterms:modified>
</cp:coreProperties>
</file>