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A8F" w:rsidRDefault="003C0A8F" w:rsidP="003C0A8F">
      <w:pPr>
        <w:spacing w:after="0" w:line="240" w:lineRule="auto"/>
        <w:jc w:val="center"/>
      </w:pPr>
      <w:r>
        <w:t>Дело № 2а-8730/2019</w:t>
      </w:r>
    </w:p>
    <w:p w:rsidR="003C0A8F" w:rsidRDefault="003C0A8F" w:rsidP="003C0A8F">
      <w:pPr>
        <w:spacing w:after="0" w:line="240" w:lineRule="auto"/>
        <w:jc w:val="center"/>
      </w:pPr>
    </w:p>
    <w:p w:rsidR="003C0A8F" w:rsidRDefault="003C0A8F" w:rsidP="003C0A8F">
      <w:pPr>
        <w:spacing w:after="0" w:line="240" w:lineRule="auto"/>
        <w:jc w:val="center"/>
      </w:pPr>
      <w:r>
        <w:t>РЕШЕНИЕ</w:t>
      </w:r>
    </w:p>
    <w:p w:rsidR="003C0A8F" w:rsidRDefault="003C0A8F" w:rsidP="003C0A8F">
      <w:pPr>
        <w:spacing w:after="0" w:line="240" w:lineRule="auto"/>
        <w:jc w:val="center"/>
      </w:pPr>
    </w:p>
    <w:p w:rsidR="003C0A8F" w:rsidRDefault="003C0A8F" w:rsidP="003C0A8F">
      <w:pPr>
        <w:spacing w:after="0" w:line="240" w:lineRule="auto"/>
        <w:jc w:val="center"/>
      </w:pPr>
      <w:r>
        <w:t>именем Российской Федерации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 xml:space="preserve">28 ноября 2019 года         </w:t>
      </w:r>
      <w:r>
        <w:t xml:space="preserve">                                                                                                               </w:t>
      </w:r>
      <w:r>
        <w:t xml:space="preserve">     г. Хабаровск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>Центральный районный суд г. Хабаровска в составе: председательствующего судьи Мальцевой Л.П.,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 xml:space="preserve">при секретаре судебного заседания </w:t>
      </w:r>
      <w:proofErr w:type="spellStart"/>
      <w:r>
        <w:t>Алекберовой</w:t>
      </w:r>
      <w:proofErr w:type="spellEnd"/>
      <w:r>
        <w:t xml:space="preserve"> К.А.,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proofErr w:type="gramStart"/>
      <w:r>
        <w:t>рассмотрев в открытом судебном заседании административное дело по административному иску Управления Федеральной службы по надзору в сфере защиты прав потребителей и благополучия человека по Хабаровскому краю к Управлению Федеральной службы по надзору в сфере связи, информационных технологий и массовых коммуникаций по Дальневосточному федеральному округу о признании информации, содержащейся в информационно-коммуникационной сети Интернет, запрещенной к распространению на территории Российской Федерации,</w:t>
      </w:r>
      <w:proofErr w:type="gramEnd"/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center"/>
      </w:pPr>
      <w:r>
        <w:t>УСТАНОВИЛ: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 xml:space="preserve">Управление Федеральной службы по надзору в сфере защиты прав потребителей и благополучия человека по Хабаровскому краю обратился в суд с иском к Управлению Роскомнадзора по Дальневосточному федеральному округу о признании информации запрещенной к распространению на территории Российской Федерации. </w:t>
      </w:r>
      <w:proofErr w:type="gramStart"/>
      <w:r>
        <w:t>В обоснование требований указал, что в Управление Роспотребнадзора по Хабаровскому краю поступило обращение гражданина, вх. № 2991 от 19.08.2019, в котором содержится сведения о размещении в информационно-телекоммуникационной сети «Интернет», в частности на сайте &lt;данные изъяты&gt;), содержащий информацию о дистанционной продаже – покупке лекарственной продукции, что подтверждается скриншотами со страниц указанного сайта, что запрещено законом.</w:t>
      </w:r>
      <w:proofErr w:type="gramEnd"/>
      <w:r>
        <w:t xml:space="preserve"> В целях необходимости принятия мер, направленных на соблюдение законодательства РФ, Управлением Роспотребнадзора по Хабаровскому краю был осуществлен мониторинг информации, размещенной на странице сайта указанной в обращении, а также в целом сайта &lt;данные изъяты&gt; с целью выявления сведений, содержащих предложения о продаже препарата «</w:t>
      </w:r>
      <w:proofErr w:type="spellStart"/>
      <w:r>
        <w:t>Slim</w:t>
      </w:r>
      <w:proofErr w:type="spellEnd"/>
      <w:r>
        <w:t xml:space="preserve"> </w:t>
      </w:r>
      <w:proofErr w:type="spellStart"/>
      <w:r>
        <w:t>Pills</w:t>
      </w:r>
      <w:proofErr w:type="spellEnd"/>
      <w:r>
        <w:t>». При проведении мониторинга на указанном сайте был выявлен факт размещения в свободном доступе информации о реализации на территории РФ сре</w:t>
      </w:r>
      <w:proofErr w:type="gramStart"/>
      <w:r>
        <w:t>дств дл</w:t>
      </w:r>
      <w:proofErr w:type="gramEnd"/>
      <w:r>
        <w:t>я похудения и контроля веса, а также иных лекарственных препаратов следующих категорий: «Вены», «Диабет», «Кожные заболевания», «Мозговая деятельность», «</w:t>
      </w:r>
      <w:proofErr w:type="gramStart"/>
      <w:r>
        <w:t>Сердечно-сосудистая</w:t>
      </w:r>
      <w:proofErr w:type="gramEnd"/>
      <w:r>
        <w:t xml:space="preserve"> система», «Опорно-двигательный аппарат», «Заболевание печени» и др. Просит признать информацию, размещенную на сайте &lt;данные изъяты&gt; информацией, распространение которой на территории Российской Федерации запрещено.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>Представитель административного истца в судебное заседание не явился. Представитель ответчика в судебное заседание не явился, о времени и месте рассмотрения дела уведомлен надлежащим образом.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>В соответствии со ст. 150 КАС РФ суд считает возможным рассмотреть дело в отсутствие не явившихся сторон, неявка которых не препятствует рассмотрению дела по существу.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>Изучив материалы дела, суд приходит к следующим выводам.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lastRenderedPageBreak/>
        <w:t>Предметом судебной защиты по правилам части 1 статьи 218 Кодекса административного судопроизводства РФ могут быть решения, действия (бездействие) публичного органа нарушающие права, свободы и законные интересы граждан.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>Статья 29 Конституции РФ гарантирует право каждого свободно искать, получать, передавать, производить и распространять информацию любым законным способом. Гарантируется свобода массовой информации. Цензура запрещается.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proofErr w:type="gramStart"/>
      <w:r>
        <w:t>В силу ст.18 Конституции РФ права и свободы человека и гражданина являются непосредственно действующими и могут быть ограничены федеральным законом только в той мере, в какой это необходимо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 (ст. 55 Конституции РФ).</w:t>
      </w:r>
      <w:proofErr w:type="gramEnd"/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>В соответствии со ст. 9 Федерального закона от 27.07.2006г. № 149-ФЗ «Об информации, информационных технологиях и о защите информации» ограничения доступа к информации устанавливается федеральными законами и в целях защиты основ конституционного строя, нравственности, здоровья и законных интересов других лиц, обеспечения обороны страны и безопасности государства.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>Согласно ст.15 вышеуказанного Федерального закона передача информации посредством использования информационно-коммуникационных сетей осуществляется без ограничения при условии соблюдения установленных Федеральным законом требований к распространению информации и охране объекта интеллектуальной собственности. Передача информации может быть ограничена только в порядке и на условиях, которые установлены федеральными законами.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>Согласно п. 1 ст. 10 Федерального закона от 27 июля 2006 г. N 149-ФЗ «Об информации, информационных технологиях и о защите информации» в Российской Федерации распространение информации осуществляется свободно при соблюдении требований, установленных федеральным законодательством. Передача информации посредством использования информационно-телекоммуникационных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 и может быть ограничена только в порядке и на условиях, которые установлены федеральными законами (часть 5 статьи 15 данного Закона). В соответствии с частью 1 статьи 9 указанного Закона ограничение доступа к информации устанавливается федеральными законами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proofErr w:type="gramStart"/>
      <w:r>
        <w:t>Согласно п. 2 ст. 497 ГК РФ, п. 2 Правил продажи товаров дистанционным способом, утвержденных постановлением Правительства Российской Федерации от 27.09.2007 № 612, под дистанционным способом продажи товаров следует понимать продажу товаров по договору розничной купли-продажи, заключаемому на основании ознакомления покупателя с предложенным продавцом описанием товара, содержащимся в каталогах, проспектах, буклетах либо представленным на фотоснимках или с использованием сетей почтовой связи</w:t>
      </w:r>
      <w:proofErr w:type="gramEnd"/>
      <w:r>
        <w:t>, сетей электросвязи, в том числе информационно-телекоммуникационной сети «Интернет», а также сетей связи для трансляции телеканалов и (или) радиоканалов, или иными способами, исключающими возможность непосредственного ознакомления покупателя с товаром либо образцом товара при заключении такого договора.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 xml:space="preserve">Прокурорской проверкой установлено, что посредством сайта &lt;данные </w:t>
      </w:r>
      <w:proofErr w:type="gramStart"/>
      <w:r>
        <w:t>изъяты</w:t>
      </w:r>
      <w:proofErr w:type="gramEnd"/>
      <w:r>
        <w:t>&gt; осуществляется продажа – покупка лекарственной продукции.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lastRenderedPageBreak/>
        <w:t>В соответствии со ст. 54 Федерального закона от 12.04.2010 № 61-ФЗ «Об обращении лекарственных средств» (далее - Закон № 61-ФЗ) оптовая торговля лекарственными средствами осуществляется производителями лекарственных средств и организациями оптовой торговли лекарственными средствами по правилам, утвержденным соответствующими уполномоченными федеральными органами исполнительной власти.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>При этом</w:t>
      </w:r>
      <w:proofErr w:type="gramStart"/>
      <w:r>
        <w:t>,</w:t>
      </w:r>
      <w:proofErr w:type="gramEnd"/>
      <w:r>
        <w:t xml:space="preserve"> согласно ст. 55 Закона № 61-ФЗ розничная торговля лекарственными препаратами в количествах, необходимых для выполнения врачебных (фельдшерских) назначений или назначений специалистов в области ветеринарии, осуществляется аптечными организациями, ветеринарными аптечными организациями, индивидуальными предпринимателями, имеющими лицензию на фармацевтическую деятельность, медицинскими организациями, имеющими лицензию на фармацевтическую деятельность, и их обособленными подразделениями (амбулаториями, фельдшерскими и фельдшерско-акушерскими пунктами, центрами (отделениями) общей врачебной (семейной) практики), расположенными в сельских населенных пунктах, в которых отсутствуют аптечные организации, и ветеринарными организациями, имеющими лицензию на фармацевтическую деятельность.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>Разрешена розничная торговля только лекарственными препаратами, зарегистрированными в Российской Федерации или изготовленными аптечными организациями, ветеринарными аптечными организациями, индивидуальными предпринимателями, имеющими лицензию на фармацевтическую деятельность.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>Розничная торговля лекарственными препаратами осуществляется по правилам надлежащей аптечной практики, утвержденным уполномоченным федеральным органом исполнительной власти.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>Согласно ч. 2 ст. 497 ГК РФ договор розничной купл</w:t>
      </w:r>
      <w:proofErr w:type="gramStart"/>
      <w:r>
        <w:t>и-</w:t>
      </w:r>
      <w:proofErr w:type="gramEnd"/>
      <w:r>
        <w:t xml:space="preserve"> продажи может быть заключен на основании ознакомления покупателя с предложенным продавцом описанием товара посредством каталогов, проспектов, буклетов, фотоснимков, средств связи (телевизионной, почтовой, радиосвязи и других) или иными способами, исключающими возможность непосредственного ознакомления потребителя с товаром либо образцом товара при заключении такого договора (дистанционный способ продажи товара).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>Как следует из п. 1 Правил продажи товаров дистанционным способом, утвержденных Постановлением Правительства РФ от 27 сентября 2007 г. № 612 (далее - Правила продажи товаров дистанционным способом), продажа товаров дистанционным способом - продажа товаров по договору розничной купл</w:t>
      </w:r>
      <w:proofErr w:type="gramStart"/>
      <w:r>
        <w:t>и-</w:t>
      </w:r>
      <w:proofErr w:type="gramEnd"/>
      <w:r>
        <w:t xml:space="preserve"> продажи, заключаемому на основании ознакомления покупателя с предложенным продавцом описанием товара, содержащимся в каталогах, проспектах, буклетах либо представленным на фотоснимках или с использованием сетей почтовой связи, сетей электросвязи, в том числе информационно-телекоммуникационной сети "Интернет", а также сетей связи для трансляции телеканалов и (или) радиоканалов, или иными способами, исключающими возможность непосредственного ознакомления покупателя с товаром либо образцом товара при заключении такого договора.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>Согласно п. 5 Правил продажи товаров дистанционным способом не допускается продажа дистанционным способом товаров, свободная реализация которых запрещена или ограничена законодательством Российской Федерации. Указом Президента Российской Федерации от 22.02.1992 № 179 «О видах продукции (работ, услуг) и отходов производства, свободная реализация которых запрещена» определен перечень видов продукции и отходов производства, свободная реализация которых запрещена. В соответствии с указанным перечнем лекарственные средства не подлежат свободной реализации.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proofErr w:type="gramStart"/>
      <w:r>
        <w:t xml:space="preserve">В силу п. 4 Правил продажи отдельных видов товаров, утвержденных Постановлением Правительства РФ от 19 января 1998 года № 55 (далее - Правила продажи отдельных видов </w:t>
      </w:r>
      <w:r>
        <w:lastRenderedPageBreak/>
        <w:t>товаров), при осуществлении розничной торговли в месте нахождения покупателя вне стационарных мест торговли: на дому, по месту работы и учебы, на транспорте, на улице и в иных местах - не допускается продажа лекарственных препаратов.</w:t>
      </w:r>
      <w:proofErr w:type="gramEnd"/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 xml:space="preserve">Кроме того, приказ </w:t>
      </w:r>
      <w:proofErr w:type="spellStart"/>
      <w:r>
        <w:t>Минздравсоцразвития</w:t>
      </w:r>
      <w:proofErr w:type="spellEnd"/>
      <w:r>
        <w:t xml:space="preserve"> РФ от 27.07.2010 № 553н «Об утверждении видов аптечных организаций» содержит закрытый перечень видов аптечных организаций: аптека: готовых лекарственных форм; производственная; производственная с правом изготовления асептических лекарственных препаратов; аптечный пункт; аптечный киоск. </w:t>
      </w:r>
      <w:proofErr w:type="gramStart"/>
      <w:r>
        <w:t>Интернет-аптеки</w:t>
      </w:r>
      <w:proofErr w:type="gramEnd"/>
      <w:r>
        <w:t xml:space="preserve"> же в данном перечне отсутствуют.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 xml:space="preserve">В соответствии с п. 76 </w:t>
      </w:r>
      <w:proofErr w:type="gramStart"/>
      <w:r>
        <w:t>Правил</w:t>
      </w:r>
      <w:proofErr w:type="gramEnd"/>
      <w:r>
        <w:t xml:space="preserve"> продажа лекарственных препаратов и медицинских изделий производится на основании предъявляемых покупателями рецептов врачей, оформленных в установленном порядке, а также без рецептов в соответствии с инструкцией по применению лекарственных препаратов и медицинских изделий.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proofErr w:type="gramStart"/>
      <w:r>
        <w:t xml:space="preserve">Дистанционная продажа лекарственных препаратов не обеспечивает также реализацию прав потребителя на получение информации об основных потребительских свойствах товара, об адресе (месте нахождения) продавца, о месте изготовления товара, о полном фирменном наименовании (наименовании) продавца (изготовителя), о цене и об условиях приобретения товара, о его доставке, сроке службы, сроке годности и гарантийном сроке, предусмотренных </w:t>
      </w:r>
      <w:proofErr w:type="spellStart"/>
      <w:r>
        <w:t>ст.ст</w:t>
      </w:r>
      <w:proofErr w:type="spellEnd"/>
      <w:r>
        <w:t>. 10, 26.1 Закона РФ от 7</w:t>
      </w:r>
      <w:proofErr w:type="gramEnd"/>
      <w:r>
        <w:t xml:space="preserve"> февраля 1992 г. № 2300-1 «О защите прав потребителей».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>Согласно п. 5 ст. 15 Закона № 149-ФЗ, передача информации посредством использования информационно-телекоммуникационных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 и может быть ограничена только в порядке и на условиях, которые установлены федеральными законами.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>Судом установлено и материалами дела подтверждается, что вход на интернет-страницу свободный, с содержанием указанной страницы и воспользоваться информацией может любой интернет-пользователь. После выбора необходимого лекарства есть возможность заполнить специальную форму на сайте либо заказать по телефону. Доставка осуществляется «Почтой России» наложенным платежом и транспортными компаниями. Оплата после получения и проверки заказа.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>В соответствии с требованиями Закона РФ от 7 февраля 1992 г. № 2300-1 «О защите прав потребителей» безопасность товара (работы, услуги) - безопасность товара (работы, услуги) для жизни, здоровья, имущества потребителя и окружающей среды при обычных условиях его использования, хранения, транспортировки и утилизации, а также безопасность процесса выполнения работы (оказания услуги).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proofErr w:type="gramStart"/>
      <w:r>
        <w:t>Более того, согласно ч. 2 ст. 9 Закона РФ от 7 февраля 1992 г. № 2300-1 «О защите прав потребителей» если вид деятельности, осуществляемый изготовителем (исполнителем, продавцом), подлежит лицензированию и (или) исполнитель имеет государственную аккредитацию, до сведения потребителя должна быть доведена информация о виде деятельности изготовителя (исполнителя, продавца), номере лицензии и (или) номере свидетельства о государственной аккредитации, сроках действия указанных лицензии</w:t>
      </w:r>
      <w:proofErr w:type="gramEnd"/>
      <w:r>
        <w:t xml:space="preserve"> и (или) свидетельства, а также информация об органе, выдавшем указанные лицензию и (или) свидетельство.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>Однако</w:t>
      </w:r>
      <w:proofErr w:type="gramStart"/>
      <w:r>
        <w:t>,</w:t>
      </w:r>
      <w:proofErr w:type="gramEnd"/>
      <w:r>
        <w:t xml:space="preserve"> сайт &lt;данные изъяты&gt; не содержат предусмотренных законодательством о защите прав потребителей обязательных требований.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proofErr w:type="gramStart"/>
      <w:r>
        <w:lastRenderedPageBreak/>
        <w:t>В том случае, если выявленные сайты не содержат информации о продавце лекарственных средств, отсутствуют сведения о лицензии на осуществление фармацевтической деятельности, о сроке годности лекарственных средств и условиях их хранения, такие обстоятельства могут свидетельствовать о наличии составов административного правонарушения, предусмотренного ст. 14.4.2 КоАП РФ (нарушение установленных правил оптовой торговли лекарственными средствами и порядка розничной торговли лекарственными препаратами).</w:t>
      </w:r>
      <w:proofErr w:type="gramEnd"/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proofErr w:type="gramStart"/>
      <w:r>
        <w:t>Продажа лекарственных препаратов вне стационарных мест торговли, в том числе посредством телекоммуникационной сети "Интернет" (дистанционным способом) запрещена, предоставление возможности доступа к круглосуточному получению лекарств с использованием сети «Интернет» фактически является распространением информации, связанной с осуществлением деятельности по незаконному обороту продукции, свободная реализация которой запрещена, так как в соответствии с Указом Президента Российской Федерации от 22.02.1992 № 179 «О видах продукции (работ</w:t>
      </w:r>
      <w:proofErr w:type="gramEnd"/>
      <w:r>
        <w:t>, услуг) и отходов производства, свободная реализация которых запрещена» лекарственные средства не подлежат свободной реализации.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>Вместе с тем, использование средств массовой информации в целях совершения уголовно наказуемых деяний, как определено в ст. 4 Закона РФ от 27.12.1991 года № 2124-1 «О средствах массовой информации», не допускается.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>О запрете распространения информации, за распространение которой предусмотрена уголовная или административная ответственность, говорит и п. 6 ст. 10 Федерального закона от 27.07.2006 года № 149-ФЗ «Об информации, информационных технологиях и о защите информации».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>Факт размещения запрещенной законодательством РФ информации на приведенном выше Интернет-сайте административным ответчиком не оспаривается.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>В силу части 1 статьи 15.1 указанного Федерального закона в целях ограничения доступа к сайтам в сети Интернет, содержащим информацию, распространение которой в Российской Федерации запрещено, создается единая автоматизированная информационная система «Единый реестр доменных имен, указателей страниц сайтов в сети Интернет».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>Согласно части 2 статьи 15.1 данного Федерального закона в реестр включаются сетевые адреса, позволяющие идентифицировать сайты в сети Интернет, содержащие информацию, распространение которой в Российской Федерации запрещено; доменные имена и (или) указатели страниц сайтов в сети Интернет, содержащих информацию, распространение которой в Российской Федерации запрещено.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>Создание, формирование и ведение реестра, как определено в ч. 3 ст. 15.1, осуществляются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в порядке, установленном Правительством Российской Федерации.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 xml:space="preserve">В соответствии с п. 5.1.7. </w:t>
      </w:r>
      <w:proofErr w:type="gramStart"/>
      <w:r>
        <w:t>Положения о Федеральной службе по надзору в сфере связи, информационных технологий и массовых коммуникаций, утвержденного постановлением Правительства Российской Федерации от 16.03.2009 года № 228, создание, формирование и ведение единой автоматизированной информационной системы «Единый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запрещено», относится к</w:t>
      </w:r>
      <w:proofErr w:type="gramEnd"/>
      <w:r>
        <w:t xml:space="preserve"> полномочиям Роскомнадзора.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proofErr w:type="gramStart"/>
      <w:r>
        <w:t xml:space="preserve">Аналогичные положения закреплены и в </w:t>
      </w:r>
      <w:proofErr w:type="spellStart"/>
      <w:r>
        <w:t>п.п</w:t>
      </w:r>
      <w:proofErr w:type="spellEnd"/>
      <w:r>
        <w:t xml:space="preserve">. 2, 3 Правил создания, формирования и ведения единой автоматизированной информационной системы «Единый реестр доменных имен, указателей страниц сайтов в информационно-телекоммуникационной сети «Интернет» и сетевых </w:t>
      </w:r>
      <w:r>
        <w:lastRenderedPageBreak/>
        <w:t>адресов, позволяющих идентифицировать сайты в информационно-телекоммуникационной сети «Интернет», содержащие информацию, распространение которой в Российской Федерации запрещено, утвержденных Постановлением Правительства Российской Федерации от 26.10.2012 года № 1101, согласно которым создание, формирование</w:t>
      </w:r>
      <w:proofErr w:type="gramEnd"/>
      <w:r>
        <w:t xml:space="preserve"> и ведение Единого реестра осуществляется Федеральной службой по надзору в сфере связи, информационных технологий и массовых коммуникаций.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>Основанием для включения в реестр указанных сведений является, в том числе, вступившее в законную силу решение суда о признании информации, распространяемой посредством сети Интернет, информацией, распространение которой в Российской Федерации запрещено.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 xml:space="preserve">Таким образом, суд приходит к выводу, что указанная информация, расположенная на Интернет сайте &lt;данные </w:t>
      </w:r>
      <w:proofErr w:type="gramStart"/>
      <w:r>
        <w:t>изъяты</w:t>
      </w:r>
      <w:proofErr w:type="gramEnd"/>
      <w:r>
        <w:t>&gt; носит противоправный характер.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>Распространение указанной информации нарушает единство правовой системы государства в целом, основы Конституционного строя, права и законные интересы неопределенного круга лиц.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>В соответствии со ст. 15 Конституции РФ общепризнанные принципы и нормы международного права и международные договоры Российской Федерации являются составной частью ее правовой системы.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 xml:space="preserve">Федеральным законом от 30.03.1995 № 37-ФЗ Российская Федерация ратифицировала Устав и Конвенцию Международного союза электросвязи, подписанные в городе Женеве 22 декабря 1992 года. </w:t>
      </w:r>
      <w:proofErr w:type="gramStart"/>
      <w:r>
        <w:t>Осуществление связи с помощью интернета согласно приложению к Уставу Международного союза электросвязи подпадает под понятие электросвязи - любая передача, излучение или прием знаков, сигналов, письменного текста, изображений и звуков или сообщений любого рода по проводной, радио, оптической или другим электромагнитным системам.</w:t>
      </w:r>
      <w:proofErr w:type="gramEnd"/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>В соответствии со ст. 34 Устава Международного союза электросвязи государства - члены Союза имеют право прервать любую частную электросвязь, которая могла бы представлять угрозу безопасности государства или противоречить его законам.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>Таким образом, действующим законодательством установлена необходимость ограничения доступа к сведениям, которые нарушают публичные интересы РФ и права неопределенного круга лиц.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>Во исполнение действующего законодательства, вышеуказанная информация должна быть запрещена к распространению на территории Российской Федерации, в связи с чем, суд находит заявленные требования прокурора обоснованными и подлежащими удовлетворению.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>Настоящее решение является основанием для включения указателя страниц вышеуказанных в единую автоматизированную информационную систему «Единый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 xml:space="preserve">На основании </w:t>
      </w:r>
      <w:proofErr w:type="gramStart"/>
      <w:r>
        <w:t>изложенного</w:t>
      </w:r>
      <w:proofErr w:type="gramEnd"/>
      <w:r>
        <w:t xml:space="preserve">, руководствуясь </w:t>
      </w:r>
      <w:proofErr w:type="spellStart"/>
      <w:r>
        <w:t>ст.ст</w:t>
      </w:r>
      <w:proofErr w:type="spellEnd"/>
      <w:r>
        <w:t>. 174-180, 227 КАС РФ, суд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center"/>
      </w:pPr>
      <w:r>
        <w:t>РЕШИЛ</w:t>
      </w:r>
      <w:bookmarkStart w:id="0" w:name="_GoBack"/>
      <w:bookmarkEnd w:id="0"/>
      <w:r>
        <w:t>: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 xml:space="preserve">административное исковое заявление Управления Федеральной службы по надзору в сфере защиты прав потребителей и благополучия человека по Хабаровскому краю к Управлению </w:t>
      </w:r>
      <w:r>
        <w:lastRenderedPageBreak/>
        <w:t>Роскомнадзора по Дальневосточному Федеральному округу о признании информации запрещенной к распространению на территории РФ, удовлетворить.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 xml:space="preserve">Признать </w:t>
      </w:r>
      <w:proofErr w:type="gramStart"/>
      <w:r>
        <w:t>информацию, размещенную на странице сайта в сети Интернет&lt;данные изъяты</w:t>
      </w:r>
      <w:proofErr w:type="gramEnd"/>
      <w:r>
        <w:t>&gt;, запрещенной к распространению на территории Российской Федерации.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>Настоящее решение является для Управления Роскомнадзора по Дальневосточному федеральному округу основанием для включения сайта с вышеуказанным адресом в единую автоматизированную систему «Единый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запрещено».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 xml:space="preserve">Решение может быть обжаловано </w:t>
      </w:r>
      <w:proofErr w:type="gramStart"/>
      <w:r>
        <w:t>в апелляционном порядке в Хабаровский краевой суд в течение месяца со дня принятия судом решения в окончательной форме</w:t>
      </w:r>
      <w:proofErr w:type="gramEnd"/>
      <w:r>
        <w:t>, с подачей жалобы через Центральный районный суд г. Хабаровска.</w:t>
      </w:r>
    </w:p>
    <w:p w:rsidR="003C0A8F" w:rsidRDefault="003C0A8F" w:rsidP="003C0A8F">
      <w:pPr>
        <w:spacing w:after="0" w:line="240" w:lineRule="auto"/>
        <w:jc w:val="both"/>
      </w:pPr>
    </w:p>
    <w:p w:rsidR="003C0A8F" w:rsidRDefault="003C0A8F" w:rsidP="003C0A8F">
      <w:pPr>
        <w:spacing w:after="0" w:line="240" w:lineRule="auto"/>
        <w:jc w:val="both"/>
      </w:pPr>
      <w:r>
        <w:t>Мотивированное решение составлено 05.12.2019.</w:t>
      </w:r>
    </w:p>
    <w:p w:rsidR="003C0A8F" w:rsidRDefault="003C0A8F" w:rsidP="003C0A8F">
      <w:pPr>
        <w:spacing w:after="0" w:line="240" w:lineRule="auto"/>
        <w:jc w:val="both"/>
      </w:pPr>
    </w:p>
    <w:p w:rsidR="00FE7136" w:rsidRDefault="003C0A8F" w:rsidP="003C0A8F">
      <w:pPr>
        <w:spacing w:after="0" w:line="240" w:lineRule="auto"/>
        <w:jc w:val="both"/>
      </w:pPr>
      <w:r>
        <w:t>Судья:                                     Л.П. Мальцева</w:t>
      </w:r>
    </w:p>
    <w:sectPr w:rsidR="00FE7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3FE"/>
    <w:rsid w:val="001B23FE"/>
    <w:rsid w:val="00303542"/>
    <w:rsid w:val="003C0A8F"/>
    <w:rsid w:val="00C5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3160</Words>
  <Characters>18017</Characters>
  <Application>Microsoft Office Word</Application>
  <DocSecurity>0</DocSecurity>
  <Lines>150</Lines>
  <Paragraphs>42</Paragraphs>
  <ScaleCrop>false</ScaleCrop>
  <Company/>
  <LinksUpToDate>false</LinksUpToDate>
  <CharactersWithSpaces>21135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Владимировна Курдюкова</dc:creator>
  <cp:keywords/>
  <dc:description/>
  <cp:lastModifiedBy>Галина Владимировна Курдюкова</cp:lastModifiedBy>
  <cp:revision>3</cp:revision>
  <dcterms:created xsi:type="dcterms:W3CDTF">2020-02-06T07:52:00Z</dcterms:created>
  <dcterms:modified xsi:type="dcterms:W3CDTF">2020-02-06T08:00:00Z</dcterms:modified>
</cp:coreProperties>
</file>