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9FB" w:rsidRPr="00717368" w:rsidRDefault="005879FB" w:rsidP="00717368">
      <w:pPr>
        <w:shd w:val="clear" w:color="auto" w:fill="FFFFFF"/>
        <w:spacing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Решение по гражданскому делу 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jc w:val="right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Дело № 2-1311/2015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ЗАОЧНОЕ РЕШЕНИЕ</w:t>
      </w:r>
    </w:p>
    <w:p w:rsidR="005879FB" w:rsidRPr="00717368" w:rsidRDefault="005879FB" w:rsidP="00717368">
      <w:pPr>
        <w:shd w:val="clear" w:color="auto" w:fill="FFFFFF"/>
        <w:spacing w:before="100" w:beforeAutospacing="1" w:after="100" w:afterAutospacing="1" w:line="312" w:lineRule="auto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17368">
        <w:rPr>
          <w:rFonts w:ascii="Arial" w:hAnsi="Arial" w:cs="Arial"/>
          <w:b/>
          <w:bCs/>
          <w:sz w:val="27"/>
          <w:szCs w:val="27"/>
          <w:lang w:eastAsia="ru-RU"/>
        </w:rPr>
        <w:t>Именем Российской Федерации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(резолютивная часть)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rPr>
          <w:rFonts w:ascii="Arial" w:hAnsi="Arial" w:cs="Arial"/>
          <w:sz w:val="21"/>
          <w:szCs w:val="21"/>
          <w:shd w:val="clear" w:color="auto" w:fill="FFFFFF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23 июня 2015 года                                                                                                            г. </w:t>
      </w:r>
      <w:r w:rsidRPr="00717368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Липецк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            Мировой судья судебного участка № 20  Советского судебного района г. </w:t>
      </w:r>
      <w:r w:rsidRPr="00717368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Липецка</w:t>
      </w:r>
      <w:r w:rsidRPr="00717368">
        <w:rPr>
          <w:rFonts w:ascii="Arial" w:hAnsi="Arial" w:cs="Arial"/>
          <w:sz w:val="21"/>
          <w:szCs w:val="21"/>
          <w:lang w:eastAsia="ru-RU"/>
        </w:rPr>
        <w:t xml:space="preserve"> Патутина Е.А., при секретаре  Демидочкиной Т.В., рассмотрев в открытом судебном заседании гражданское дело по иску С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717368">
        <w:rPr>
          <w:rFonts w:ascii="Arial" w:hAnsi="Arial" w:cs="Arial"/>
          <w:sz w:val="21"/>
          <w:szCs w:val="21"/>
          <w:lang w:eastAsia="ru-RU"/>
        </w:rPr>
        <w:t xml:space="preserve">к ООО «ТТЦ «Фолиум» о защите прав потребителей, руководствуясь ст. ст. 194-199, 233-238 ГПК РФ, 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РЕШИЛ: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Обязать ООО «ТТЦ «Фолиум» заменить паровую систему Philips-GC 9222/02, приобретенную С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717368">
        <w:rPr>
          <w:rFonts w:ascii="Arial" w:hAnsi="Arial" w:cs="Arial"/>
          <w:sz w:val="21"/>
          <w:szCs w:val="21"/>
          <w:lang w:eastAsia="ru-RU"/>
        </w:rPr>
        <w:t>08.11.2013 года, на аналогичную в течение месяца с момента вступления решения в законную силу.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Взыскать с ООО «ТТЦ «Фолиум» в пользу С</w:t>
      </w:r>
      <w:r>
        <w:rPr>
          <w:rFonts w:ascii="Arial" w:hAnsi="Arial" w:cs="Arial"/>
          <w:sz w:val="21"/>
          <w:szCs w:val="21"/>
          <w:lang w:eastAsia="ru-RU"/>
        </w:rPr>
        <w:t>. неустойку в сумме ….</w:t>
      </w:r>
      <w:r w:rsidRPr="00717368">
        <w:rPr>
          <w:rFonts w:ascii="Arial" w:hAnsi="Arial" w:cs="Arial"/>
          <w:sz w:val="21"/>
          <w:szCs w:val="21"/>
          <w:lang w:eastAsia="ru-RU"/>
        </w:rPr>
        <w:t xml:space="preserve"> рублей, компенсацию морального вреда в сумме </w:t>
      </w:r>
      <w:r>
        <w:rPr>
          <w:rFonts w:ascii="Arial" w:hAnsi="Arial" w:cs="Arial"/>
          <w:sz w:val="21"/>
          <w:szCs w:val="21"/>
          <w:lang w:eastAsia="ru-RU"/>
        </w:rPr>
        <w:t>3000 рублей, штраф в сумме …. Руб.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Взыскать с ООО «ТТЦ «Фолиум» государственную пошлину в доход бюджета города </w:t>
      </w:r>
      <w:r w:rsidRPr="00717368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Липецка</w:t>
      </w:r>
      <w:r>
        <w:rPr>
          <w:rFonts w:ascii="Arial" w:hAnsi="Arial" w:cs="Arial"/>
          <w:sz w:val="21"/>
          <w:szCs w:val="21"/>
          <w:lang w:eastAsia="ru-RU"/>
        </w:rPr>
        <w:t xml:space="preserve"> в сумме … руб.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08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Ответчик вправе подать мировому судье заявление об отмене заочного решения в течение семи дней со дня вручения копии решения. </w:t>
      </w:r>
    </w:p>
    <w:p w:rsidR="005879FB" w:rsidRPr="00717368" w:rsidRDefault="005879FB" w:rsidP="00717368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 xml:space="preserve">Заочное решение может  быть обжаловано  в апелляционном порядке в Советский суд г. </w:t>
      </w:r>
      <w:r w:rsidRPr="00717368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Липецка</w:t>
      </w:r>
      <w:r w:rsidRPr="00717368">
        <w:rPr>
          <w:rFonts w:ascii="Arial" w:hAnsi="Arial" w:cs="Arial"/>
          <w:sz w:val="21"/>
          <w:szCs w:val="21"/>
          <w:lang w:eastAsia="ru-RU"/>
        </w:rPr>
        <w:t xml:space="preserve"> в течение одного месяца  по истечении срока подачи ответчиком заявления об отмене этого решения, а если такое заявление подано, - то в течение одного месяца со дня вынесения определения суда об отказе в удовлетворении этого заявления, путем подачи жалобы через мирового судью.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суда: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Мотивированное решение суда составляется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5879FB" w:rsidRPr="00717368" w:rsidRDefault="005879FB" w:rsidP="00717368">
      <w:pPr>
        <w:shd w:val="clear" w:color="auto" w:fill="FFFFFF"/>
        <w:spacing w:before="100" w:beforeAutospacing="1" w:after="150" w:line="312" w:lineRule="auto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717368">
        <w:rPr>
          <w:rFonts w:ascii="Arial" w:hAnsi="Arial" w:cs="Arial"/>
          <w:sz w:val="21"/>
          <w:szCs w:val="21"/>
          <w:lang w:eastAsia="ru-RU"/>
        </w:rPr>
        <w:t>Мировой судья                                                          Е.А. Патутина</w:t>
      </w:r>
    </w:p>
    <w:p w:rsidR="005879FB" w:rsidRDefault="005879FB">
      <w:bookmarkStart w:id="0" w:name="_GoBack"/>
      <w:bookmarkEnd w:id="0"/>
    </w:p>
    <w:sectPr w:rsidR="005879FB" w:rsidSect="00270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1AEC"/>
    <w:rsid w:val="000F2F73"/>
    <w:rsid w:val="001E1378"/>
    <w:rsid w:val="00231AEC"/>
    <w:rsid w:val="00270949"/>
    <w:rsid w:val="004C119E"/>
    <w:rsid w:val="005879FB"/>
    <w:rsid w:val="005F78ED"/>
    <w:rsid w:val="006E1C62"/>
    <w:rsid w:val="00706DA1"/>
    <w:rsid w:val="00717368"/>
    <w:rsid w:val="00763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949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7173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17368"/>
    <w:rPr>
      <w:rFonts w:ascii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8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56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5642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56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332</Words>
  <Characters>1896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гражданскому делу </dc:title>
  <dc:subject/>
  <dc:creator>Евгений</dc:creator>
  <cp:keywords/>
  <dc:description/>
  <cp:lastModifiedBy>ZAMULIN</cp:lastModifiedBy>
  <cp:revision>2</cp:revision>
  <dcterms:created xsi:type="dcterms:W3CDTF">2016-02-04T08:41:00Z</dcterms:created>
  <dcterms:modified xsi:type="dcterms:W3CDTF">2016-02-04T08:41:00Z</dcterms:modified>
</cp:coreProperties>
</file>