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F36CAB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CA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СОГЛАШЕНИЕ </w:t>
      </w:r>
      <w:proofErr w:type="gramStart"/>
      <w:r w:rsidRPr="00F36CAB">
        <w:rPr>
          <w:rFonts w:ascii="Times New Roman" w:hAnsi="Times New Roman" w:cs="Times New Roman"/>
          <w:b/>
          <w:bCs/>
          <w:sz w:val="28"/>
          <w:szCs w:val="28"/>
        </w:rPr>
        <w:t>ОБ</w:t>
      </w:r>
      <w:proofErr w:type="gramEnd"/>
      <w:r w:rsidRPr="00F36CAB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36CAB">
        <w:rPr>
          <w:rFonts w:ascii="Times New Roman" w:hAnsi="Times New Roman" w:cs="Times New Roman"/>
          <w:b/>
          <w:bCs/>
          <w:sz w:val="28"/>
          <w:szCs w:val="28"/>
        </w:rPr>
        <w:t>НАПРАВЛЕНИЯХ</w:t>
      </w:r>
      <w:proofErr w:type="gramEnd"/>
      <w:r w:rsidRPr="00F36CAB">
        <w:rPr>
          <w:rFonts w:ascii="Times New Roman" w:hAnsi="Times New Roman" w:cs="Times New Roman"/>
          <w:b/>
          <w:bCs/>
          <w:sz w:val="28"/>
          <w:szCs w:val="28"/>
        </w:rPr>
        <w:t xml:space="preserve"> СОТРУДНИЧЕСТВА ГОСУДАРСТВ-УЧАСТНИКОВ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CAB">
        <w:rPr>
          <w:rFonts w:ascii="Times New Roman" w:hAnsi="Times New Roman" w:cs="Times New Roman"/>
          <w:b/>
          <w:bCs/>
          <w:sz w:val="28"/>
          <w:szCs w:val="28"/>
        </w:rPr>
        <w:t>СОДРУЖЕСТВА НЕЗАВИСИМЫХ ГОСУДАРСТВ В ОБЛАСТИ ЗАЩИТЫ ПРАВ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CAB">
        <w:rPr>
          <w:rFonts w:ascii="Times New Roman" w:hAnsi="Times New Roman" w:cs="Times New Roman"/>
          <w:b/>
          <w:bCs/>
          <w:sz w:val="28"/>
          <w:szCs w:val="28"/>
        </w:rPr>
        <w:t>ПОТРЕБИТЕЛЕЙ ОТ 25 ЯНВАРЯ 2000 ГОДА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CAB">
        <w:rPr>
          <w:rFonts w:ascii="Times New Roman" w:hAnsi="Times New Roman" w:cs="Times New Roman"/>
          <w:b/>
          <w:bCs/>
          <w:sz w:val="28"/>
          <w:szCs w:val="28"/>
        </w:rPr>
        <w:t>(Минск, 19 мая 2011 года)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Правительства государств-участников </w:t>
      </w:r>
      <w:hyperlink r:id="rId4" w:history="1">
        <w:r w:rsidRPr="00F36CAB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F36CAB">
        <w:rPr>
          <w:rFonts w:ascii="Times New Roman" w:hAnsi="Times New Roman" w:cs="Times New Roman"/>
          <w:sz w:val="28"/>
          <w:szCs w:val="28"/>
        </w:rPr>
        <w:t xml:space="preserve">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в целях дальнейшего развития национальных систем защиты прав потребителей, улучшения координации деятельности по защите прав потребителей в государствах-участниках СНГ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согласились о нижеследующем: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13"/>
      <w:bookmarkEnd w:id="1"/>
      <w:r w:rsidRPr="00F36CAB">
        <w:rPr>
          <w:rFonts w:ascii="Times New Roman" w:hAnsi="Times New Roman" w:cs="Times New Roman"/>
          <w:sz w:val="28"/>
          <w:szCs w:val="28"/>
        </w:rPr>
        <w:t>Статья 1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hyperlink r:id="rId5" w:history="1">
        <w:r w:rsidRPr="00F36CAB">
          <w:rPr>
            <w:rFonts w:ascii="Times New Roman" w:hAnsi="Times New Roman" w:cs="Times New Roman"/>
            <w:color w:val="0000FF"/>
            <w:sz w:val="28"/>
            <w:szCs w:val="28"/>
          </w:rPr>
          <w:t>статью 6</w:t>
        </w:r>
      </w:hyperlink>
      <w:r w:rsidRPr="00F36CAB">
        <w:rPr>
          <w:rFonts w:ascii="Times New Roman" w:hAnsi="Times New Roman" w:cs="Times New Roman"/>
          <w:sz w:val="28"/>
          <w:szCs w:val="28"/>
        </w:rPr>
        <w:t xml:space="preserve"> Соглашения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года, изложив ее в следующей редакции: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"Реализацию настоящего Соглашения осуществляют соответствующие национальные органы государств-участников настоящего Соглашения в пределах компетенции, установленной национальным законодательством их государств.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В целях координации совместной деятельности по реализации настоящего Соглашения Стороны создают Консультативный совет по защите прав потребителей государств-участников СНГ (далее - Совет).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Статус Совета и его задачи определяются </w:t>
      </w:r>
      <w:hyperlink w:anchor="Par42" w:history="1">
        <w:r w:rsidRPr="00F36CAB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F36CAB">
        <w:rPr>
          <w:rFonts w:ascii="Times New Roman" w:hAnsi="Times New Roman" w:cs="Times New Roman"/>
          <w:sz w:val="28"/>
          <w:szCs w:val="28"/>
        </w:rPr>
        <w:t xml:space="preserve"> о Консультативном совете по защите прав потребителей государств-участников СНГ, являющимся неотъемлемой частью настоящего Соглашения (прилагается).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Совет взаимодействует с общественными объединениями потребителей в процессе реализации настоящего Соглашения.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Общественные объединения потребителей могут принимать участие в реализации настоящего Соглашения в соответствии со своими уставами и национальным законодательством их государств".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22"/>
      <w:bookmarkEnd w:id="2"/>
      <w:r w:rsidRPr="00F36CAB">
        <w:rPr>
          <w:rFonts w:ascii="Times New Roman" w:hAnsi="Times New Roman" w:cs="Times New Roman"/>
          <w:sz w:val="28"/>
          <w:szCs w:val="28"/>
        </w:rPr>
        <w:t>Статья 2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Настоящий Протокол вступает в силу </w:t>
      </w:r>
      <w:proofErr w:type="gramStart"/>
      <w:r w:rsidRPr="00F36CA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F36CAB">
        <w:rPr>
          <w:rFonts w:ascii="Times New Roman" w:hAnsi="Times New Roman" w:cs="Times New Roman"/>
          <w:sz w:val="28"/>
          <w:szCs w:val="28"/>
        </w:rPr>
        <w:t xml:space="preserve"> депозитарием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настоящий Протокол вступает в силу </w:t>
      </w:r>
      <w:proofErr w:type="gramStart"/>
      <w:r w:rsidRPr="00F36CA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F36CAB">
        <w:rPr>
          <w:rFonts w:ascii="Times New Roman" w:hAnsi="Times New Roman" w:cs="Times New Roman"/>
          <w:sz w:val="28"/>
          <w:szCs w:val="28"/>
        </w:rPr>
        <w:t xml:space="preserve"> депозитарием соответствующего уведомления.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Совершено в </w:t>
      </w:r>
      <w:proofErr w:type="gramStart"/>
      <w:r w:rsidRPr="00F36C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36CAB">
        <w:rPr>
          <w:rFonts w:ascii="Times New Roman" w:hAnsi="Times New Roman" w:cs="Times New Roman"/>
          <w:sz w:val="28"/>
          <w:szCs w:val="28"/>
        </w:rPr>
        <w:t>. Минске 19 мая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(Подписи)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34"/>
      <w:bookmarkEnd w:id="3"/>
      <w:r w:rsidRPr="00F36CA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к Соглашению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об основных направлениях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сотрудничества государств-участников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Содружества Независимых Государств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в области защиты прав потребителей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от 25 января 2000 года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42"/>
      <w:bookmarkEnd w:id="4"/>
      <w:r w:rsidRPr="00F36CA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CAB">
        <w:rPr>
          <w:rFonts w:ascii="Times New Roman" w:hAnsi="Times New Roman" w:cs="Times New Roman"/>
          <w:b/>
          <w:bCs/>
          <w:sz w:val="28"/>
          <w:szCs w:val="28"/>
        </w:rPr>
        <w:t>О КОНСУЛЬТАТИВНОМ СОВЕТЕ ПО ЗАЩИТЕ ПРАВ ПОТРЕБИТЕЛЕЙ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CAB">
        <w:rPr>
          <w:rFonts w:ascii="Times New Roman" w:hAnsi="Times New Roman" w:cs="Times New Roman"/>
          <w:b/>
          <w:bCs/>
          <w:sz w:val="28"/>
          <w:szCs w:val="28"/>
        </w:rPr>
        <w:t>ГОСУДАРСТВ-УЧАСТНИКОВ СНГ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46"/>
      <w:bookmarkEnd w:id="5"/>
      <w:r w:rsidRPr="00F36CA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1.1. Консультативный совет по защите прав потребителей государств-участников СНГ (далее - Совет) является органом отраслевого сотрудничества СНГ, созданным для координации взаимодействия органов государственного управления государств-участников СНГ в целях реализации </w:t>
      </w:r>
      <w:hyperlink r:id="rId6" w:history="1">
        <w:r w:rsidRPr="00F36CAB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F36CAB">
        <w:rPr>
          <w:rFonts w:ascii="Times New Roman" w:hAnsi="Times New Roman" w:cs="Times New Roman"/>
          <w:sz w:val="28"/>
          <w:szCs w:val="28"/>
        </w:rPr>
        <w:t xml:space="preserve">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1.2. В своей деятельности Совет руководствуется </w:t>
      </w:r>
      <w:hyperlink r:id="rId7" w:history="1">
        <w:r w:rsidRPr="00F36CAB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F36CAB">
        <w:rPr>
          <w:rFonts w:ascii="Times New Roman" w:hAnsi="Times New Roman" w:cs="Times New Roman"/>
          <w:sz w:val="28"/>
          <w:szCs w:val="28"/>
        </w:rPr>
        <w:t xml:space="preserve"> Содружества Независимых Государств, договорами и решениями, принятыми в рамках Содружества Независимых Государств, и настоящим Положением.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51"/>
      <w:bookmarkEnd w:id="6"/>
      <w:r w:rsidRPr="00F36CAB">
        <w:rPr>
          <w:rFonts w:ascii="Times New Roman" w:hAnsi="Times New Roman" w:cs="Times New Roman"/>
          <w:sz w:val="28"/>
          <w:szCs w:val="28"/>
        </w:rPr>
        <w:t>2. Задачи и основные направления деятельности Совета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2.1. Задачами Совета являются: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содействие развитию и углублению сотрудничества, а также формированию эффективной политики в сфере защиты прав потребителей в государствах-участниках СНГ;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содействие формированию равных условий для граждан государств-участников СНГ, созданию </w:t>
      </w:r>
      <w:proofErr w:type="spellStart"/>
      <w:r w:rsidRPr="00F36CAB">
        <w:rPr>
          <w:rFonts w:ascii="Times New Roman" w:hAnsi="Times New Roman" w:cs="Times New Roman"/>
          <w:sz w:val="28"/>
          <w:szCs w:val="28"/>
        </w:rPr>
        <w:t>транспарентных</w:t>
      </w:r>
      <w:proofErr w:type="spellEnd"/>
      <w:r w:rsidRPr="00F36CAB">
        <w:rPr>
          <w:rFonts w:ascii="Times New Roman" w:hAnsi="Times New Roman" w:cs="Times New Roman"/>
          <w:sz w:val="28"/>
          <w:szCs w:val="28"/>
        </w:rPr>
        <w:t xml:space="preserve"> условий для защиты их потребительских прав и интересов;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содействие созданию эффективной системы контроля на потребительском рынке в целях предупреждения недобросовестной деятельности хозяйствующих субъектов, нарушающих требования законодательства государств-участников СНГ по качеству и безопасности товаров и услуг;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создание условий для дальнейшего развития механизмов совместной работы в указанном направлении в рамках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2.2. Основными направлениями деятельности Совета являются: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выработка принципов и правил проведения согласованной политики сотрудничества государств-участников СНГ в области защиты прав </w:t>
      </w:r>
      <w:r w:rsidRPr="00F36CAB">
        <w:rPr>
          <w:rFonts w:ascii="Times New Roman" w:hAnsi="Times New Roman" w:cs="Times New Roman"/>
          <w:sz w:val="28"/>
          <w:szCs w:val="28"/>
        </w:rPr>
        <w:lastRenderedPageBreak/>
        <w:t>потребителей, содействие ее практической реализации;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создание эффективной системы обмена информацией между государственными органами и общественными организациями государств-участников СНГ, в том числе о национальном опыте обеспечения соответствующих прав граждан государств-участников СНГ, а также о мировом опыте по вопросам защиты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разработка и реализация совместных проектов и мер по основным направлениям деятельности;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содействие в гармонизации законодательства и обмене опытом по правоприменительной практике государств-участников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64"/>
      <w:bookmarkEnd w:id="7"/>
      <w:r w:rsidRPr="00F36CAB">
        <w:rPr>
          <w:rFonts w:ascii="Times New Roman" w:hAnsi="Times New Roman" w:cs="Times New Roman"/>
          <w:sz w:val="28"/>
          <w:szCs w:val="28"/>
        </w:rPr>
        <w:t>3. Функции и права Совета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3.1. Основные функции Совета: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определение приоритетных направлений взаимодействия государств-участников СНГ для эффективного функционирования системы защиты прав потребителей в государствах-участниках СНГ;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анализ законодательства о защите прав потребителей государств-участников СНГ и практики его применения, проблем регулирования правоотношений, связанных с защитой прав потребителей, возникающих во всех сферах экономики, выработка практических мер по реализации приоритетных задач и перспективных форм взаимодействия в сфере защиты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подготовка на основе проведенного анализа предложений по решению задач Совета;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определение общих подходов к организации и формированию отношений "производитель - потребитель" как на национальном, так и на межгосударственном уровне;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анализ проектов нормативных правовых актов и международных договоров по вопросам, затрагивающим права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участие в разработке проектов международных договоров государств-участников СНГ по вопросам защиты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подготовка и внедрение рекомендаций по проведению государствами-участниками СНГ скоординированной потребительской политики;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анализ состояния дел по защите прав потребителей в государствах-участниках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3.2. Совет для осуществления своих функций имеет право: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запрашивать у соответствующих органов государственной власти государств-участников СНГ, общественных объединений информацию, связанную с защитой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в пределах своей компетенции принимать решения и рекомендации по вопросам сотрудничества в сфере защиты прав потребителей, формирования общих подходов к организации и функционированию системы защиты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вносить в установленном порядке на рассмотрение Совета глав </w:t>
      </w:r>
      <w:r w:rsidRPr="00F36CAB">
        <w:rPr>
          <w:rFonts w:ascii="Times New Roman" w:hAnsi="Times New Roman" w:cs="Times New Roman"/>
          <w:sz w:val="28"/>
          <w:szCs w:val="28"/>
        </w:rPr>
        <w:lastRenderedPageBreak/>
        <w:t>правительств СНГ предложения по отнесенным к компетенции Совета направлениям деятельности;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создавать для выполнения своих функций постоянные и временные рабочие группы Совета, назначать их руководителей и осуществлять общее руководство их деятельностью;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разрабатывать и утверждать Регламент своей работы;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организовывать и проводить конференции, семинары, круглые столы по проблемам защиты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способствовать подготовке и переподготовке квалифицированных кадров в области защиты прав потребителей;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взаимодействовать с другими органами отраслевого сотрудничества СНГ, а также законодательными и иными органами и организациями государств-участников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85"/>
      <w:bookmarkEnd w:id="8"/>
      <w:r w:rsidRPr="00F36CAB">
        <w:rPr>
          <w:rFonts w:ascii="Times New Roman" w:hAnsi="Times New Roman" w:cs="Times New Roman"/>
          <w:sz w:val="28"/>
          <w:szCs w:val="28"/>
        </w:rPr>
        <w:t>4. Состав и структура Совета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4.1. Совет формируется из руководителей соответствующих органов государственной власти государств-участников СНГ, отвечающих за данное направление деятельности. При этом каждое государство имеет один голос.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При направлении на заседание Совета лиц, замещающих членов Совета, их полномочия должны быть подтверждены направляющей Стороной.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4.2. В состав Совета с правом совещательного голоса могут входить представители общественных объединений потребителей (по представлению соответствующих органов государственной власти государств-участников СНГ) и представитель Исполнительного комитета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91"/>
      <w:bookmarkEnd w:id="9"/>
      <w:r w:rsidRPr="00F36CAB">
        <w:rPr>
          <w:rFonts w:ascii="Times New Roman" w:hAnsi="Times New Roman" w:cs="Times New Roman"/>
          <w:sz w:val="28"/>
          <w:szCs w:val="28"/>
        </w:rPr>
        <w:t>5. Организация работы Совета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5.1. Председательство в Совете осуществляется поочередно каждым государством-участником </w:t>
      </w:r>
      <w:hyperlink r:id="rId8" w:history="1">
        <w:r w:rsidRPr="00F36CAB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F36CAB">
        <w:rPr>
          <w:rFonts w:ascii="Times New Roman" w:hAnsi="Times New Roman" w:cs="Times New Roman"/>
          <w:sz w:val="28"/>
          <w:szCs w:val="28"/>
        </w:rPr>
        <w:t xml:space="preserve"> в лице его представителя в порядке русского алфавита названий государств-участников СНГ на срок не более одного года, если иное не будет установлено решением Совета.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организует работу Совета;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ведет заседания Совета и подписывает принятые Советом документы;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представляет Совет во взаимоотношениях с органами государственной власти государств-участников СНГ, органами отраслевого сотрудничества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5.2. Организационно-техническое и информационное обеспечение деятельности Совета осуществляется секретариатом Совета.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Функции секретариата Совета выполняет орган государственной власти государства-участника СНГ, руководитель которого председательствует в </w:t>
      </w:r>
      <w:r w:rsidRPr="00F36CAB">
        <w:rPr>
          <w:rFonts w:ascii="Times New Roman" w:hAnsi="Times New Roman" w:cs="Times New Roman"/>
          <w:sz w:val="28"/>
          <w:szCs w:val="28"/>
        </w:rPr>
        <w:lastRenderedPageBreak/>
        <w:t>Совете.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Руководителем секретариата Совета является представитель органа государственной власти государства, председательствующего в Совете, а заместителем руководителя секретариата - представитель Исполнительного комитета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Государства-участники СНГ оказывают необходимое содействие Совету и секретариату Совета в выполнении их функций.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5.3. Регламент работы Совета утверждается на заседании Совета.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5.4. Заседания Совета проводятся по мере необходимости, но не реже одного раза в год.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5.5. Внеочередное заседание Совета может созываться по инициативе представителей одного или нескольких государств-участников Совета с согласия не менее одной трети членов Совета.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5.6. Заседание Совета правомочно, если на нем присутствует более половины его членов.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5.7. На заседания Совета могут приглашаться в качестве наблюдателей и экспертов представители заинтересованных органов отраслевого сотрудничества СНГ, органов государственной власти и местного самоуправления, общественных объединений, средств массовой информации.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5.8. Время, место и повестка очередного заседания Совета определяются на его предшествующем заседании.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Повестка дня очередного заседания Совета может уточняться при подготовке указанного заседания с учетом предложений членов Совета.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Дата проведения и повестка дня внеочередного заседания Совета определяются председателем Совета в соответствии с предложениями членов Совета, инициирующими проведение такого заседания.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 xml:space="preserve">5.9. Повестка дня заседания Совета направляется участникам заседания не </w:t>
      </w:r>
      <w:proofErr w:type="gramStart"/>
      <w:r w:rsidRPr="00F36CA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36CAB">
        <w:rPr>
          <w:rFonts w:ascii="Times New Roman" w:hAnsi="Times New Roman" w:cs="Times New Roman"/>
          <w:sz w:val="28"/>
          <w:szCs w:val="28"/>
        </w:rPr>
        <w:t xml:space="preserve"> чем за 30 дней до начала заседания.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5.10. Совет принимает решения, которые носят рекомендательный характер.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5.11. Решения Совета по разработанным им проектам документов и процедурным вопросам принимаются простым большинством голосов.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Любой член Совета вправе заявить о незаинтересованности своего государства в рассматриваемом вопросе, что не является препятствием для принятия решения по такому вопросу.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5.12. Итоги заседания Совета оформляются протоколом, который подписывается председателем Совета.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5.13. Оригиналы протоколов заседаний и других документов Совета хранятся в Исполнительном комитете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5.14. Совет ежегодно представляет в Исполнительный комитет СНГ информацию о своей деятельности и намеченных мероприятиях на очередной год.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ar119"/>
      <w:bookmarkEnd w:id="10"/>
      <w:r w:rsidRPr="00F36CAB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6.1.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6.2. Расходы на командирование членов Совета, уполномоченных представителей, а также участников заседания осуществляются направляющими органами государственной власти и организациями государств-участников СНГ.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6CAB">
        <w:rPr>
          <w:rFonts w:ascii="Times New Roman" w:hAnsi="Times New Roman" w:cs="Times New Roman"/>
          <w:sz w:val="28"/>
          <w:szCs w:val="28"/>
        </w:rPr>
        <w:t>6.3. Рабочим языком Совета является русский язык.</w:t>
      </w: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6CAB" w:rsidRPr="00F36CAB" w:rsidRDefault="00F36CA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8"/>
          <w:szCs w:val="28"/>
        </w:rPr>
      </w:pPr>
    </w:p>
    <w:p w:rsidR="00C613F1" w:rsidRPr="00F36CAB" w:rsidRDefault="00C613F1">
      <w:pPr>
        <w:rPr>
          <w:rFonts w:ascii="Times New Roman" w:hAnsi="Times New Roman" w:cs="Times New Roman"/>
          <w:sz w:val="28"/>
          <w:szCs w:val="28"/>
        </w:rPr>
      </w:pPr>
    </w:p>
    <w:sectPr w:rsidR="00C613F1" w:rsidRPr="00F36CAB" w:rsidSect="0034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36CAB"/>
    <w:rsid w:val="00601095"/>
    <w:rsid w:val="00C613F1"/>
    <w:rsid w:val="00F3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0B81E036E1112DBF0B57DF9FCA029866E11FCA3D920DB121D2AX8OFK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CB0B81E036E1112DBF0B57DF9FCA029836316F3FED328821E1F2D8025D8F7FD3B1800ED33XBO7K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CB0B81E036E1112DBF0B57DF9FCA029866E11FCA3D920DB121D2AX8OFK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consultantplus://offline/ref=8CB0B81E036E1112DBF0B57DF9FCA029866E11FCA3D920DB121D2A8F7ACFF0B4371900ED33BCX4O3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CB0B81E036E1112DBF0B57DF9FCA029866E11FCA3D920DB121D2AX8OF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7ADD93-82F9-4541-B361-0DAF7DD69C92}"/>
</file>

<file path=customXml/itemProps2.xml><?xml version="1.0" encoding="utf-8"?>
<ds:datastoreItem xmlns:ds="http://schemas.openxmlformats.org/officeDocument/2006/customXml" ds:itemID="{56C83627-9E18-4A17-855F-C228FF7F7C3E}"/>
</file>

<file path=customXml/itemProps3.xml><?xml version="1.0" encoding="utf-8"?>
<ds:datastoreItem xmlns:ds="http://schemas.openxmlformats.org/officeDocument/2006/customXml" ds:itemID="{B903C3EC-1A1A-4F40-BD86-D789D1352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1822</Words>
  <Characters>10392</Characters>
  <Application>Microsoft Office Word</Application>
  <DocSecurity>0</DocSecurity>
  <Lines>86</Lines>
  <Paragraphs>24</Paragraphs>
  <ScaleCrop>false</ScaleCrop>
  <Company/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RomanovPM</dc:creator>
  <cp:lastModifiedBy>RomanovPM</cp:lastModifiedBy>
  <cp:revision>2</cp:revision>
  <dcterms:created xsi:type="dcterms:W3CDTF">2015-03-12T10:14:00Z</dcterms:created>
  <dcterms:modified xsi:type="dcterms:W3CDTF">2015-03-12T10:15:00Z</dcterms:modified>
</cp:coreProperties>
</file>