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8A9" w:rsidRPr="006818A9" w:rsidRDefault="006818A9" w:rsidP="006818A9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6818A9">
        <w:rPr>
          <w:rFonts w:ascii="Times New Roman" w:hAnsi="Times New Roman" w:cs="Times New Roman"/>
          <w:b/>
          <w:bCs/>
          <w:sz w:val="28"/>
          <w:szCs w:val="28"/>
        </w:rPr>
        <w:t>Извлечение</w:t>
      </w:r>
    </w:p>
    <w:p w:rsidR="006818A9" w:rsidRPr="006818A9" w:rsidRDefault="006818A9" w:rsidP="006818A9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18A9" w:rsidRPr="006818A9" w:rsidRDefault="006818A9" w:rsidP="006818A9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18A9">
        <w:rPr>
          <w:rFonts w:ascii="Times New Roman" w:hAnsi="Times New Roman" w:cs="Times New Roman"/>
          <w:b/>
          <w:bCs/>
          <w:sz w:val="28"/>
          <w:szCs w:val="28"/>
        </w:rPr>
        <w:t>из Решения Эко</w:t>
      </w:r>
      <w:bookmarkStart w:id="0" w:name="_GoBack"/>
      <w:bookmarkEnd w:id="0"/>
      <w:r w:rsidRPr="006818A9">
        <w:rPr>
          <w:rFonts w:ascii="Times New Roman" w:hAnsi="Times New Roman" w:cs="Times New Roman"/>
          <w:b/>
          <w:bCs/>
          <w:sz w:val="28"/>
          <w:szCs w:val="28"/>
        </w:rPr>
        <w:t xml:space="preserve">номического совета СНГ </w:t>
      </w:r>
      <w:r w:rsidRPr="006818A9">
        <w:rPr>
          <w:rFonts w:ascii="Times New Roman" w:hAnsi="Times New Roman" w:cs="Times New Roman"/>
          <w:b/>
          <w:bCs/>
          <w:sz w:val="28"/>
          <w:szCs w:val="28"/>
        </w:rPr>
        <w:t>(Москва, 20 июня 2014 года)</w:t>
      </w:r>
    </w:p>
    <w:p w:rsidR="006818A9" w:rsidRPr="006818A9" w:rsidRDefault="006818A9" w:rsidP="006818A9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18A9">
        <w:rPr>
          <w:rFonts w:ascii="Times New Roman" w:hAnsi="Times New Roman" w:cs="Times New Roman"/>
          <w:b/>
          <w:bCs/>
          <w:sz w:val="28"/>
          <w:szCs w:val="28"/>
        </w:rPr>
        <w:t>«О ходе выполнения Плана мероприятий по реализации второго этапа (2012 - 2015 годы) Стратегии экономического развития Содружества Независимых Государств на период до 2020 года»</w:t>
      </w:r>
    </w:p>
    <w:p w:rsidR="006818A9" w:rsidRDefault="006818A9" w:rsidP="006818A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818A9" w:rsidRPr="006818A9" w:rsidRDefault="006818A9" w:rsidP="006818A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8A9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818A9" w:rsidRPr="006818A9" w:rsidRDefault="006818A9" w:rsidP="006818A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8A9">
        <w:rPr>
          <w:rFonts w:ascii="Times New Roman" w:hAnsi="Times New Roman" w:cs="Times New Roman"/>
          <w:b/>
          <w:sz w:val="28"/>
          <w:szCs w:val="28"/>
        </w:rPr>
        <w:t>(по состоянию на 20 июня 2014 года)</w:t>
      </w:r>
    </w:p>
    <w:p w:rsidR="006818A9" w:rsidRPr="006818A9" w:rsidRDefault="006818A9" w:rsidP="006818A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026" w:type="dxa"/>
        <w:tblInd w:w="-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80"/>
        <w:gridCol w:w="2388"/>
        <w:gridCol w:w="1652"/>
        <w:gridCol w:w="1768"/>
        <w:gridCol w:w="8438"/>
      </w:tblGrid>
      <w:tr w:rsidR="006818A9" w:rsidRPr="006818A9" w:rsidTr="006818A9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18A9" w:rsidRPr="006818A9" w:rsidRDefault="00681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18A9" w:rsidRPr="006818A9" w:rsidRDefault="00681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8A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18A9" w:rsidRPr="006818A9" w:rsidRDefault="00681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8A9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18A9" w:rsidRPr="006818A9" w:rsidRDefault="00681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8A9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8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18A9" w:rsidRPr="006818A9" w:rsidRDefault="00681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8A9">
              <w:rPr>
                <w:rFonts w:ascii="Times New Roman" w:hAnsi="Times New Roman" w:cs="Times New Roman"/>
                <w:b/>
                <w:sz w:val="24"/>
                <w:szCs w:val="24"/>
              </w:rPr>
              <w:t>Ход выполнения</w:t>
            </w:r>
          </w:p>
        </w:tc>
      </w:tr>
      <w:tr w:rsidR="006818A9" w:rsidRPr="006818A9" w:rsidTr="006818A9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18A9" w:rsidRPr="006818A9" w:rsidRDefault="0068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18A9">
              <w:rPr>
                <w:rFonts w:ascii="Times New Roman" w:hAnsi="Times New Roman" w:cs="Times New Roman"/>
                <w:sz w:val="24"/>
                <w:szCs w:val="24"/>
              </w:rPr>
              <w:t>1.6.6.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18A9" w:rsidRPr="006818A9" w:rsidRDefault="0068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18A9">
              <w:rPr>
                <w:rFonts w:ascii="Times New Roman" w:hAnsi="Times New Roman" w:cs="Times New Roman"/>
                <w:sz w:val="24"/>
                <w:szCs w:val="24"/>
              </w:rPr>
              <w:t>1. Информирование и пропаганда среди граждан государств-участников СНГ актуальных вопросов политики в области защиты прав потребителей в целях обеспечения равных возможностей в этой сфере.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18A9" w:rsidRPr="006818A9" w:rsidRDefault="0068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18A9">
              <w:rPr>
                <w:rFonts w:ascii="Times New Roman" w:hAnsi="Times New Roman" w:cs="Times New Roman"/>
                <w:sz w:val="24"/>
                <w:szCs w:val="24"/>
              </w:rPr>
              <w:t>2012 - 2015 гг.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18A9" w:rsidRPr="006818A9" w:rsidRDefault="0068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18A9">
              <w:rPr>
                <w:rFonts w:ascii="Times New Roman" w:hAnsi="Times New Roman" w:cs="Times New Roman"/>
                <w:sz w:val="24"/>
                <w:szCs w:val="24"/>
              </w:rPr>
              <w:t>Государства-участники СНГ, Консультативный совет по защите прав потребителей государств-участников СНГ</w:t>
            </w:r>
          </w:p>
        </w:tc>
        <w:tc>
          <w:tcPr>
            <w:tcW w:w="8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18A9" w:rsidRPr="006818A9" w:rsidRDefault="006818A9" w:rsidP="006818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A9">
              <w:rPr>
                <w:rFonts w:ascii="Times New Roman" w:hAnsi="Times New Roman" w:cs="Times New Roman"/>
                <w:sz w:val="24"/>
                <w:szCs w:val="24"/>
              </w:rPr>
              <w:t>Выполняется.</w:t>
            </w:r>
          </w:p>
          <w:p w:rsidR="006818A9" w:rsidRPr="006818A9" w:rsidRDefault="006818A9" w:rsidP="006818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A9">
              <w:rPr>
                <w:rFonts w:ascii="Times New Roman" w:hAnsi="Times New Roman" w:cs="Times New Roman"/>
                <w:sz w:val="24"/>
                <w:szCs w:val="24"/>
              </w:rPr>
              <w:t>В целях информирования и пропаганды среди граждан государств-участников СНГ актуальных вопросов политики в области защиты прав потребителей мероприятия, проводимые в рамках Консультативного совета, а также информация по вопросам защиты прав потребителей освещается на сайте Роспотребнадзора в разделе "Консультативный совет по защите прав потребителей государств-участников СНГ", на официальных сайтах уполномоченных органов и общественных организаций государств, а также в средствах массовой информации.</w:t>
            </w:r>
          </w:p>
          <w:p w:rsidR="006818A9" w:rsidRDefault="006818A9" w:rsidP="006818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A9">
              <w:rPr>
                <w:rFonts w:ascii="Times New Roman" w:hAnsi="Times New Roman" w:cs="Times New Roman"/>
                <w:sz w:val="24"/>
                <w:szCs w:val="24"/>
              </w:rPr>
              <w:t>Консультативным советом подготовлены Обзор "О состоянии дел в государствах-участниках СНГ по организации взаимодействия государственных и общественных структур в деле защиты прав потребителей" и Доклад "О состоянии защиты прав потребителей в финансовой сфере". В указанных документах представлен российский и международный опыт в отдельных областях государственной политики в сфере защиты прав потребителей, законодательные акты, регламентирующие деятельность государственных органов в этой сфере в государствах-участниках СНГ.</w:t>
            </w:r>
          </w:p>
          <w:p w:rsidR="006818A9" w:rsidRPr="006818A9" w:rsidRDefault="006818A9" w:rsidP="006818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8A9" w:rsidRPr="006818A9" w:rsidTr="006818A9"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18A9" w:rsidRPr="006818A9" w:rsidRDefault="0068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tcBorders>
              <w:top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18A9" w:rsidRPr="006818A9" w:rsidRDefault="0068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18A9" w:rsidRPr="006818A9" w:rsidRDefault="0068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18A9" w:rsidRPr="006818A9" w:rsidRDefault="0068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18A9" w:rsidRPr="006818A9" w:rsidRDefault="006818A9" w:rsidP="006818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A9">
              <w:rPr>
                <w:rFonts w:ascii="Times New Roman" w:hAnsi="Times New Roman" w:cs="Times New Roman"/>
                <w:sz w:val="24"/>
                <w:szCs w:val="24"/>
              </w:rPr>
              <w:t>Представленные документы содержат выводы и рекомендации, направленные на дальнейшее развитие данной деятельности, совершенствование законодательных основ правового регулирования отношений с участием потребителей как на национальном, так и межгосударственном уровнях. Азербайджанская Республика. В целях информирования граждан в области защиты прав потребителей проведено 13 конференций с участием государственных органов, общественных организаций в этой сфере и 12 семинаров в образовательных учреждениях. Напечатано и роздано более 220 тыс. буклетов (16 наименований), 22 тыс. памятных книжек (6 наименований). Просветительские материалы отправлены 210 тыс. пользователям по электронной почте и 3 млн 600 тыс. абонентам мобильной связи. Распространена реклама социального характера в различных местах г. Баку и информация в СМИ.</w:t>
            </w:r>
          </w:p>
        </w:tc>
      </w:tr>
      <w:tr w:rsidR="006818A9" w:rsidRPr="006818A9" w:rsidTr="006818A9">
        <w:tc>
          <w:tcPr>
            <w:tcW w:w="780" w:type="dxa"/>
            <w:tcBorders>
              <w:lef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18A9" w:rsidRPr="006818A9" w:rsidRDefault="0068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18A9" w:rsidRPr="006818A9" w:rsidRDefault="0068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18A9" w:rsidRPr="006818A9" w:rsidRDefault="0068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18A9" w:rsidRPr="006818A9" w:rsidRDefault="0068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18A9" w:rsidRPr="006818A9" w:rsidRDefault="006818A9" w:rsidP="006818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A9">
              <w:rPr>
                <w:rFonts w:ascii="Times New Roman" w:hAnsi="Times New Roman" w:cs="Times New Roman"/>
                <w:sz w:val="24"/>
                <w:szCs w:val="24"/>
              </w:rPr>
              <w:t>Республика Казахстан. В соответствии с Указом Президента Республики Казахстан от 13 ноября 2013 года создан новый государственный орган - Агентство Республики Казахстан по защите прав потребителей. Агентству переданы контрольно-надзорные функции и полномочия в области защиты прав потребителей, санитарно-эпидемиологического благополучия населения, осуществления контроля и надзора за соблюдением требований, установленных техническими регламентами и нормативными документами на продукцию и услуги, реализуемые потребителям, а также в области безопасности пищевой продукции на стадии ее реализации. С созданием указанного государственного органа будет выстроена принципиально новая система защиты прав потребителей.</w:t>
            </w:r>
          </w:p>
        </w:tc>
      </w:tr>
      <w:tr w:rsidR="006818A9" w:rsidRPr="006818A9" w:rsidTr="006818A9">
        <w:tc>
          <w:tcPr>
            <w:tcW w:w="780" w:type="dxa"/>
            <w:tcBorders>
              <w:left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18A9" w:rsidRPr="006818A9" w:rsidRDefault="0068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tcBorders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18A9" w:rsidRPr="006818A9" w:rsidRDefault="0068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18A9" w:rsidRPr="006818A9" w:rsidRDefault="0068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18A9" w:rsidRPr="006818A9" w:rsidRDefault="0068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18A9" w:rsidRPr="006818A9" w:rsidRDefault="006818A9" w:rsidP="006818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A9">
              <w:rPr>
                <w:rFonts w:ascii="Times New Roman" w:hAnsi="Times New Roman" w:cs="Times New Roman"/>
                <w:sz w:val="24"/>
                <w:szCs w:val="24"/>
              </w:rPr>
              <w:t>Республика Молдова. В 2013 году Агентством по защите прав потребителей организованы и проведены консультативные семинары и встречи для ознакомления хозяйствующих субъектов с требованиями законов и подзаконных актов, регламентирующих область защиты прав потребителей, а также информирования граждан об их правах в качестве потребителей.</w:t>
            </w:r>
          </w:p>
          <w:p w:rsidR="006818A9" w:rsidRPr="006818A9" w:rsidRDefault="006818A9" w:rsidP="006818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A9">
              <w:rPr>
                <w:rFonts w:ascii="Times New Roman" w:hAnsi="Times New Roman" w:cs="Times New Roman"/>
                <w:sz w:val="24"/>
                <w:szCs w:val="24"/>
              </w:rPr>
              <w:t xml:space="preserve">Украина. Основным источником официальной информации для потребителей является веб-портал </w:t>
            </w:r>
            <w:proofErr w:type="spellStart"/>
            <w:r w:rsidRPr="006818A9">
              <w:rPr>
                <w:rFonts w:ascii="Times New Roman" w:hAnsi="Times New Roman" w:cs="Times New Roman"/>
                <w:sz w:val="24"/>
                <w:szCs w:val="24"/>
              </w:rPr>
              <w:t>Госпотребинспекции</w:t>
            </w:r>
            <w:proofErr w:type="spellEnd"/>
            <w:r w:rsidRPr="006818A9">
              <w:rPr>
                <w:rFonts w:ascii="Times New Roman" w:hAnsi="Times New Roman" w:cs="Times New Roman"/>
                <w:sz w:val="24"/>
                <w:szCs w:val="24"/>
              </w:rPr>
              <w:t xml:space="preserve"> Украины. На сайте работает "горячая линия", публикуется информация из регионов. Посетители веб-портала могут </w:t>
            </w:r>
            <w:r w:rsidRPr="006818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получить ответ на любой вопрос по направлениям работы </w:t>
            </w:r>
            <w:proofErr w:type="spellStart"/>
            <w:r w:rsidRPr="006818A9">
              <w:rPr>
                <w:rFonts w:ascii="Times New Roman" w:hAnsi="Times New Roman" w:cs="Times New Roman"/>
                <w:sz w:val="24"/>
                <w:szCs w:val="24"/>
              </w:rPr>
              <w:t>Госпотребинспекции</w:t>
            </w:r>
            <w:proofErr w:type="spellEnd"/>
            <w:r w:rsidRPr="006818A9">
              <w:rPr>
                <w:rFonts w:ascii="Times New Roman" w:hAnsi="Times New Roman" w:cs="Times New Roman"/>
                <w:sz w:val="24"/>
                <w:szCs w:val="24"/>
              </w:rPr>
              <w:t>. Для недопущения нарушений при реализации товаров размещаются соответствующие материалы в СМИ, проводятся круглые столы, семинары-совещания с руководителями предприятий торговли и субъектами хозяйства, консультации для частных предпринимателей и потребителей, организуются постоянно действующие выставки образцов некачественных и фальсифицированных товаров и др.</w:t>
            </w:r>
          </w:p>
        </w:tc>
      </w:tr>
      <w:tr w:rsidR="006818A9" w:rsidRPr="006818A9" w:rsidTr="006818A9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18A9" w:rsidRPr="006818A9" w:rsidRDefault="0068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18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1.6.6.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18A9" w:rsidRPr="006818A9" w:rsidRDefault="0068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18A9">
              <w:rPr>
                <w:rFonts w:ascii="Times New Roman" w:hAnsi="Times New Roman" w:cs="Times New Roman"/>
                <w:sz w:val="24"/>
                <w:szCs w:val="24"/>
              </w:rPr>
              <w:t>2. Гармонизация нормативно-правовых актов государств-участников СНГ в области защиты прав потребителей с учетом международных норм и стандартов.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18A9" w:rsidRPr="006818A9" w:rsidRDefault="0068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18A9">
              <w:rPr>
                <w:rFonts w:ascii="Times New Roman" w:hAnsi="Times New Roman" w:cs="Times New Roman"/>
                <w:sz w:val="24"/>
                <w:szCs w:val="24"/>
              </w:rPr>
              <w:t>2012 - 2015 гг.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18A9" w:rsidRPr="006818A9" w:rsidRDefault="0068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18A9">
              <w:rPr>
                <w:rFonts w:ascii="Times New Roman" w:hAnsi="Times New Roman" w:cs="Times New Roman"/>
                <w:sz w:val="24"/>
                <w:szCs w:val="24"/>
              </w:rPr>
              <w:t>Государства-участники СНГ, Консультативный совет по защите прав потребителей государств-участников СНГ</w:t>
            </w:r>
          </w:p>
        </w:tc>
        <w:tc>
          <w:tcPr>
            <w:tcW w:w="8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18A9" w:rsidRPr="006818A9" w:rsidRDefault="006818A9" w:rsidP="006818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A9">
              <w:rPr>
                <w:rFonts w:ascii="Times New Roman" w:hAnsi="Times New Roman" w:cs="Times New Roman"/>
                <w:sz w:val="24"/>
                <w:szCs w:val="24"/>
              </w:rPr>
              <w:t>Выполняется.</w:t>
            </w:r>
          </w:p>
          <w:p w:rsidR="006818A9" w:rsidRPr="006818A9" w:rsidRDefault="006818A9" w:rsidP="006818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A9">
              <w:rPr>
                <w:rFonts w:ascii="Times New Roman" w:hAnsi="Times New Roman" w:cs="Times New Roman"/>
                <w:sz w:val="24"/>
                <w:szCs w:val="24"/>
              </w:rPr>
              <w:t>В целях гармонизации нормативных правовых актов государств-участников СНГ в области защиты прав потребителей с учетом международных норм и стандартов в 2013 году проведены два заседания Консультативного совета 6 июня в г. Астане и 17 октября в г. Киеве. На заседаниях рассмотрены актуальные вопросы обеспечения защиты прав потребителей, законодательные акты, регламентирующие деятельность государственных органов в этой сфере в Республике Казахстан и Украине, организации взаимодействия государственных и общественных структур в деле защиты прав потребителей в сфере финансовых услуг и финансовой грамотности, сотрудничество по реализации мероприятий, направленных на снижение потребления продукции, опасной для потребителя (табак), а также опыт реализации кооперационного проекта Минфина России и Всемирного банка "Содействие повышению уровня финансовой грамотности и развитию финансового образования в Российской Федерации".</w:t>
            </w:r>
          </w:p>
          <w:p w:rsidR="006818A9" w:rsidRPr="006818A9" w:rsidRDefault="006818A9" w:rsidP="006818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A9">
              <w:rPr>
                <w:rFonts w:ascii="Times New Roman" w:hAnsi="Times New Roman" w:cs="Times New Roman"/>
                <w:sz w:val="24"/>
                <w:szCs w:val="24"/>
              </w:rPr>
              <w:t>20 - 21 мая 2014 года состоялось заседание Консультативного совета в г. Цахкадзоре, на котором рассмотрены законодательные акты, регламентирующие деятельность государственных органов в этой сфере в Республике Армения, современные аспекты решения актуальных вопросов защиты прав потребителей в соответствии с международными нормами и стандартами и др. Проведение очередного заседания совета планируется в октябре 2014 года в г. Кишиневе</w:t>
            </w:r>
          </w:p>
        </w:tc>
      </w:tr>
      <w:tr w:rsidR="006818A9" w:rsidRPr="006818A9" w:rsidTr="006818A9"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18A9" w:rsidRPr="006818A9" w:rsidRDefault="0068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18A9">
              <w:rPr>
                <w:rFonts w:ascii="Times New Roman" w:hAnsi="Times New Roman" w:cs="Times New Roman"/>
                <w:sz w:val="24"/>
                <w:szCs w:val="24"/>
              </w:rPr>
              <w:t>1.6.6.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18A9" w:rsidRPr="006818A9" w:rsidRDefault="0068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18A9">
              <w:rPr>
                <w:rFonts w:ascii="Times New Roman" w:hAnsi="Times New Roman" w:cs="Times New Roman"/>
                <w:sz w:val="24"/>
                <w:szCs w:val="24"/>
              </w:rPr>
              <w:t xml:space="preserve">3. Координация совместных действий по обеспечению безопасности потребительских </w:t>
            </w:r>
            <w:r w:rsidRPr="006818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товаров и услуг, а также предотвращению доступа некачественной продукции на рынки государств Содружества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18A9" w:rsidRPr="006818A9" w:rsidRDefault="0068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18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2012 - 2015 гг.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18A9" w:rsidRPr="006818A9" w:rsidRDefault="0068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18A9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Государства-участники СНГ, Консультативный совет по </w:t>
            </w:r>
            <w:r w:rsidRPr="006818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защите прав потребителей государств-участников СНГ</w:t>
            </w:r>
          </w:p>
        </w:tc>
        <w:tc>
          <w:tcPr>
            <w:tcW w:w="8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18A9" w:rsidRPr="006818A9" w:rsidRDefault="006818A9" w:rsidP="006818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Выполняется.</w:t>
            </w:r>
          </w:p>
          <w:p w:rsidR="006818A9" w:rsidRPr="006818A9" w:rsidRDefault="006818A9" w:rsidP="006818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A9">
              <w:rPr>
                <w:rFonts w:ascii="Times New Roman" w:hAnsi="Times New Roman" w:cs="Times New Roman"/>
                <w:sz w:val="24"/>
                <w:szCs w:val="24"/>
              </w:rPr>
              <w:t xml:space="preserve">В целях координации совместных действий по обеспечению безопасности потребительских товаров и услуг, а также предотвращению доступа некачественной продукции на рынки государств-участников СНГ на заседаниях Консультативного совета, состоявшихся в 2013 году, обсуждались перспективы </w:t>
            </w:r>
            <w:r w:rsidRPr="006818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сотрудничества совета с Комиссией "Кодекс </w:t>
            </w:r>
            <w:proofErr w:type="spellStart"/>
            <w:r w:rsidRPr="006818A9">
              <w:rPr>
                <w:rFonts w:ascii="Times New Roman" w:hAnsi="Times New Roman" w:cs="Times New Roman"/>
                <w:sz w:val="24"/>
                <w:szCs w:val="24"/>
              </w:rPr>
              <w:t>Алиментариус</w:t>
            </w:r>
            <w:proofErr w:type="spellEnd"/>
            <w:r w:rsidRPr="006818A9">
              <w:rPr>
                <w:rFonts w:ascii="Times New Roman" w:hAnsi="Times New Roman" w:cs="Times New Roman"/>
                <w:sz w:val="24"/>
                <w:szCs w:val="24"/>
              </w:rPr>
              <w:t>" по обеспечению безопасности качества пищевой продукции, находящейся в обороте на продовольственных рынках Содружества.</w:t>
            </w:r>
          </w:p>
          <w:p w:rsidR="006818A9" w:rsidRPr="006818A9" w:rsidRDefault="006818A9" w:rsidP="006818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A9">
              <w:rPr>
                <w:rFonts w:ascii="Times New Roman" w:hAnsi="Times New Roman" w:cs="Times New Roman"/>
                <w:sz w:val="24"/>
                <w:szCs w:val="24"/>
              </w:rPr>
              <w:t>По итогам состоявшегося обсуждения в 2014 году запланировано создать в рамках Консультативного совета рабочую группу по вопро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 взаимодействия с Комиссией «</w:t>
            </w:r>
            <w:r w:rsidRPr="006818A9">
              <w:rPr>
                <w:rFonts w:ascii="Times New Roman" w:hAnsi="Times New Roman" w:cs="Times New Roman"/>
                <w:sz w:val="24"/>
                <w:szCs w:val="24"/>
              </w:rPr>
              <w:t xml:space="preserve">Кодекс </w:t>
            </w:r>
            <w:proofErr w:type="spellStart"/>
            <w:r w:rsidRPr="006818A9">
              <w:rPr>
                <w:rFonts w:ascii="Times New Roman" w:hAnsi="Times New Roman" w:cs="Times New Roman"/>
                <w:sz w:val="24"/>
                <w:szCs w:val="24"/>
              </w:rPr>
              <w:t>Алиментариус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818A9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представителей контактных центров Комиссии в государствах-участниках СНГ, а также некоммерческих организаций, представляющих участников потребительского рынка.</w:t>
            </w:r>
          </w:p>
        </w:tc>
      </w:tr>
      <w:tr w:rsidR="006818A9" w:rsidRPr="006818A9" w:rsidTr="006818A9">
        <w:tc>
          <w:tcPr>
            <w:tcW w:w="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18A9" w:rsidRPr="006818A9" w:rsidRDefault="0068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18A9" w:rsidRPr="006818A9" w:rsidRDefault="0068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18A9" w:rsidRPr="006818A9" w:rsidRDefault="0068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18A9" w:rsidRPr="006818A9" w:rsidRDefault="0068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18A9" w:rsidRPr="006818A9" w:rsidRDefault="006818A9" w:rsidP="006818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A9">
              <w:rPr>
                <w:rFonts w:ascii="Times New Roman" w:hAnsi="Times New Roman" w:cs="Times New Roman"/>
                <w:sz w:val="24"/>
                <w:szCs w:val="24"/>
              </w:rPr>
              <w:t>Республика Молдова. В 2013 году Молдова продолжила сотрудничество с государствами-участниками СНГ в области защиты прав потребителей в рамках Научно-технической комиссии в области методологии и организации работ по надзору и контролю за соблюдением требований технических регламентов, норм и правил (НТКН) МГС. Для координации совместных действий по обеспечению безопасности потребительских товаров и услуг, предотвращению доступа некачественной продукции на рынки государств-участников СНГ в рамках НТКН создана и действует телекоммуникационная система "Опасная продукция"</w:t>
            </w:r>
          </w:p>
        </w:tc>
      </w:tr>
    </w:tbl>
    <w:p w:rsidR="00B436DF" w:rsidRDefault="00B436DF"/>
    <w:sectPr w:rsidR="00B436DF" w:rsidSect="006818A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8A9"/>
    <w:rsid w:val="00000123"/>
    <w:rsid w:val="00003E17"/>
    <w:rsid w:val="000173F4"/>
    <w:rsid w:val="00033E44"/>
    <w:rsid w:val="00034B0D"/>
    <w:rsid w:val="00036878"/>
    <w:rsid w:val="00046661"/>
    <w:rsid w:val="00047859"/>
    <w:rsid w:val="00053F74"/>
    <w:rsid w:val="00067F25"/>
    <w:rsid w:val="00097023"/>
    <w:rsid w:val="000A0BC7"/>
    <w:rsid w:val="000A2D6E"/>
    <w:rsid w:val="000B11C5"/>
    <w:rsid w:val="000B3934"/>
    <w:rsid w:val="000C702A"/>
    <w:rsid w:val="000E2A69"/>
    <w:rsid w:val="00101E49"/>
    <w:rsid w:val="00112B0D"/>
    <w:rsid w:val="00115259"/>
    <w:rsid w:val="00125B0E"/>
    <w:rsid w:val="00125EA7"/>
    <w:rsid w:val="001307E6"/>
    <w:rsid w:val="00130EAE"/>
    <w:rsid w:val="0013757D"/>
    <w:rsid w:val="00140782"/>
    <w:rsid w:val="0014512F"/>
    <w:rsid w:val="00153379"/>
    <w:rsid w:val="0016290E"/>
    <w:rsid w:val="00162E20"/>
    <w:rsid w:val="00167D69"/>
    <w:rsid w:val="00174C50"/>
    <w:rsid w:val="001B5F5E"/>
    <w:rsid w:val="001C0A82"/>
    <w:rsid w:val="001C74D8"/>
    <w:rsid w:val="001E5C78"/>
    <w:rsid w:val="001F48EA"/>
    <w:rsid w:val="001F534F"/>
    <w:rsid w:val="00201DF6"/>
    <w:rsid w:val="00203B51"/>
    <w:rsid w:val="00212E17"/>
    <w:rsid w:val="00237519"/>
    <w:rsid w:val="00245809"/>
    <w:rsid w:val="00255776"/>
    <w:rsid w:val="0026427E"/>
    <w:rsid w:val="00280D20"/>
    <w:rsid w:val="002863A4"/>
    <w:rsid w:val="002905E3"/>
    <w:rsid w:val="002A1224"/>
    <w:rsid w:val="002B284B"/>
    <w:rsid w:val="002B4C40"/>
    <w:rsid w:val="002B6952"/>
    <w:rsid w:val="002C5BE7"/>
    <w:rsid w:val="002D6B71"/>
    <w:rsid w:val="002D7DFE"/>
    <w:rsid w:val="002E7A70"/>
    <w:rsid w:val="00315D21"/>
    <w:rsid w:val="00331C92"/>
    <w:rsid w:val="00344B56"/>
    <w:rsid w:val="0035313B"/>
    <w:rsid w:val="003714B3"/>
    <w:rsid w:val="00374FA3"/>
    <w:rsid w:val="003821D0"/>
    <w:rsid w:val="00387FA8"/>
    <w:rsid w:val="00397B25"/>
    <w:rsid w:val="003A01F1"/>
    <w:rsid w:val="003A4EAA"/>
    <w:rsid w:val="003B0968"/>
    <w:rsid w:val="003B1F2D"/>
    <w:rsid w:val="003C1536"/>
    <w:rsid w:val="003D1F21"/>
    <w:rsid w:val="003D689C"/>
    <w:rsid w:val="003E4045"/>
    <w:rsid w:val="003F1A17"/>
    <w:rsid w:val="003F67BD"/>
    <w:rsid w:val="0040051C"/>
    <w:rsid w:val="004023A5"/>
    <w:rsid w:val="0040372D"/>
    <w:rsid w:val="00410D54"/>
    <w:rsid w:val="0041119A"/>
    <w:rsid w:val="00420CC2"/>
    <w:rsid w:val="00422E57"/>
    <w:rsid w:val="00425497"/>
    <w:rsid w:val="004508B2"/>
    <w:rsid w:val="00453161"/>
    <w:rsid w:val="00472E32"/>
    <w:rsid w:val="004751EE"/>
    <w:rsid w:val="00475570"/>
    <w:rsid w:val="00476159"/>
    <w:rsid w:val="004848F9"/>
    <w:rsid w:val="00491799"/>
    <w:rsid w:val="004A2AA6"/>
    <w:rsid w:val="004A3854"/>
    <w:rsid w:val="004A6CE6"/>
    <w:rsid w:val="004B159E"/>
    <w:rsid w:val="004B708F"/>
    <w:rsid w:val="004B7BAD"/>
    <w:rsid w:val="004C457B"/>
    <w:rsid w:val="004F2A6B"/>
    <w:rsid w:val="004F32EB"/>
    <w:rsid w:val="00513B1A"/>
    <w:rsid w:val="00533544"/>
    <w:rsid w:val="00536F84"/>
    <w:rsid w:val="00540558"/>
    <w:rsid w:val="005418BC"/>
    <w:rsid w:val="00542BB9"/>
    <w:rsid w:val="00556CF9"/>
    <w:rsid w:val="00557F5F"/>
    <w:rsid w:val="00571130"/>
    <w:rsid w:val="005735C4"/>
    <w:rsid w:val="005809CC"/>
    <w:rsid w:val="00580B91"/>
    <w:rsid w:val="0059566F"/>
    <w:rsid w:val="00596991"/>
    <w:rsid w:val="00596E01"/>
    <w:rsid w:val="005D24D0"/>
    <w:rsid w:val="005E0289"/>
    <w:rsid w:val="005E19D9"/>
    <w:rsid w:val="006078C3"/>
    <w:rsid w:val="00607A65"/>
    <w:rsid w:val="00607DDC"/>
    <w:rsid w:val="0061327C"/>
    <w:rsid w:val="006167B3"/>
    <w:rsid w:val="00642E19"/>
    <w:rsid w:val="00644AD4"/>
    <w:rsid w:val="006619FB"/>
    <w:rsid w:val="006818A9"/>
    <w:rsid w:val="00684B9B"/>
    <w:rsid w:val="006903F8"/>
    <w:rsid w:val="00696718"/>
    <w:rsid w:val="006B2A82"/>
    <w:rsid w:val="006B56B5"/>
    <w:rsid w:val="006D1BD8"/>
    <w:rsid w:val="006E0370"/>
    <w:rsid w:val="006E39B1"/>
    <w:rsid w:val="006E5229"/>
    <w:rsid w:val="006F543E"/>
    <w:rsid w:val="006F6E3B"/>
    <w:rsid w:val="00705064"/>
    <w:rsid w:val="00706B58"/>
    <w:rsid w:val="00710CEC"/>
    <w:rsid w:val="00712D94"/>
    <w:rsid w:val="007154C9"/>
    <w:rsid w:val="00726A06"/>
    <w:rsid w:val="00731C40"/>
    <w:rsid w:val="00740E24"/>
    <w:rsid w:val="0074391C"/>
    <w:rsid w:val="00744D02"/>
    <w:rsid w:val="007458BF"/>
    <w:rsid w:val="00746B5E"/>
    <w:rsid w:val="00746BB3"/>
    <w:rsid w:val="00747B34"/>
    <w:rsid w:val="00750FE3"/>
    <w:rsid w:val="00755205"/>
    <w:rsid w:val="007836B0"/>
    <w:rsid w:val="007849BE"/>
    <w:rsid w:val="007910F8"/>
    <w:rsid w:val="00795E0E"/>
    <w:rsid w:val="007B4CBB"/>
    <w:rsid w:val="007D4652"/>
    <w:rsid w:val="007D4DC1"/>
    <w:rsid w:val="007D74AA"/>
    <w:rsid w:val="007E4492"/>
    <w:rsid w:val="007E4B2D"/>
    <w:rsid w:val="007E7D40"/>
    <w:rsid w:val="00802D6A"/>
    <w:rsid w:val="00803868"/>
    <w:rsid w:val="008063D5"/>
    <w:rsid w:val="008064CC"/>
    <w:rsid w:val="00820147"/>
    <w:rsid w:val="00822CAF"/>
    <w:rsid w:val="00826B4C"/>
    <w:rsid w:val="00843EA6"/>
    <w:rsid w:val="00860FF0"/>
    <w:rsid w:val="0086265C"/>
    <w:rsid w:val="0086273F"/>
    <w:rsid w:val="00865F09"/>
    <w:rsid w:val="0087790F"/>
    <w:rsid w:val="00883E24"/>
    <w:rsid w:val="0088601E"/>
    <w:rsid w:val="00892ED1"/>
    <w:rsid w:val="0089553B"/>
    <w:rsid w:val="008A7529"/>
    <w:rsid w:val="008B1E5D"/>
    <w:rsid w:val="008E426E"/>
    <w:rsid w:val="008E4614"/>
    <w:rsid w:val="008F56A8"/>
    <w:rsid w:val="00902B6D"/>
    <w:rsid w:val="009124BF"/>
    <w:rsid w:val="00924AF0"/>
    <w:rsid w:val="00934FDA"/>
    <w:rsid w:val="00941D20"/>
    <w:rsid w:val="00950558"/>
    <w:rsid w:val="009B0492"/>
    <w:rsid w:val="009C021A"/>
    <w:rsid w:val="009D65C1"/>
    <w:rsid w:val="009E4C89"/>
    <w:rsid w:val="009E725C"/>
    <w:rsid w:val="009F1C2C"/>
    <w:rsid w:val="00A046B2"/>
    <w:rsid w:val="00A151C4"/>
    <w:rsid w:val="00A21132"/>
    <w:rsid w:val="00A21C22"/>
    <w:rsid w:val="00A26205"/>
    <w:rsid w:val="00A42B42"/>
    <w:rsid w:val="00A46766"/>
    <w:rsid w:val="00A54B45"/>
    <w:rsid w:val="00A613F6"/>
    <w:rsid w:val="00A76CC3"/>
    <w:rsid w:val="00A867E9"/>
    <w:rsid w:val="00A934E1"/>
    <w:rsid w:val="00A94D6C"/>
    <w:rsid w:val="00AC58EE"/>
    <w:rsid w:val="00AC7E06"/>
    <w:rsid w:val="00B00FC1"/>
    <w:rsid w:val="00B058E6"/>
    <w:rsid w:val="00B06119"/>
    <w:rsid w:val="00B15A2B"/>
    <w:rsid w:val="00B27A3C"/>
    <w:rsid w:val="00B30DF3"/>
    <w:rsid w:val="00B34DBD"/>
    <w:rsid w:val="00B355B3"/>
    <w:rsid w:val="00B42DC5"/>
    <w:rsid w:val="00B436DF"/>
    <w:rsid w:val="00B50C62"/>
    <w:rsid w:val="00B62E2C"/>
    <w:rsid w:val="00B64106"/>
    <w:rsid w:val="00B81228"/>
    <w:rsid w:val="00B84A3B"/>
    <w:rsid w:val="00B9116E"/>
    <w:rsid w:val="00B91C20"/>
    <w:rsid w:val="00B9207E"/>
    <w:rsid w:val="00B95B2E"/>
    <w:rsid w:val="00B97B63"/>
    <w:rsid w:val="00BA70DD"/>
    <w:rsid w:val="00BB28BF"/>
    <w:rsid w:val="00BB74B6"/>
    <w:rsid w:val="00BC2FB9"/>
    <w:rsid w:val="00BC7663"/>
    <w:rsid w:val="00BD4FDA"/>
    <w:rsid w:val="00BE4CB9"/>
    <w:rsid w:val="00C05079"/>
    <w:rsid w:val="00C153A4"/>
    <w:rsid w:val="00C2068A"/>
    <w:rsid w:val="00C3159E"/>
    <w:rsid w:val="00C351AB"/>
    <w:rsid w:val="00C37A03"/>
    <w:rsid w:val="00C4394F"/>
    <w:rsid w:val="00C46597"/>
    <w:rsid w:val="00C53A5D"/>
    <w:rsid w:val="00C66B81"/>
    <w:rsid w:val="00C71FE9"/>
    <w:rsid w:val="00CA4028"/>
    <w:rsid w:val="00CB0F01"/>
    <w:rsid w:val="00CB37CA"/>
    <w:rsid w:val="00CB512E"/>
    <w:rsid w:val="00CD5049"/>
    <w:rsid w:val="00CF3C20"/>
    <w:rsid w:val="00D075DF"/>
    <w:rsid w:val="00D1632D"/>
    <w:rsid w:val="00D3514C"/>
    <w:rsid w:val="00D533B6"/>
    <w:rsid w:val="00D551AB"/>
    <w:rsid w:val="00D60A64"/>
    <w:rsid w:val="00D85845"/>
    <w:rsid w:val="00D94145"/>
    <w:rsid w:val="00D9696C"/>
    <w:rsid w:val="00D976AA"/>
    <w:rsid w:val="00DA022A"/>
    <w:rsid w:val="00DB15B7"/>
    <w:rsid w:val="00DB4FF5"/>
    <w:rsid w:val="00DC527D"/>
    <w:rsid w:val="00DD3D56"/>
    <w:rsid w:val="00DD7A6C"/>
    <w:rsid w:val="00DE12A5"/>
    <w:rsid w:val="00E047F3"/>
    <w:rsid w:val="00E07632"/>
    <w:rsid w:val="00E116D2"/>
    <w:rsid w:val="00E16829"/>
    <w:rsid w:val="00E2594E"/>
    <w:rsid w:val="00E35AED"/>
    <w:rsid w:val="00E80B48"/>
    <w:rsid w:val="00EA1531"/>
    <w:rsid w:val="00EA2FA5"/>
    <w:rsid w:val="00EB371C"/>
    <w:rsid w:val="00EC7647"/>
    <w:rsid w:val="00ED13F0"/>
    <w:rsid w:val="00ED4650"/>
    <w:rsid w:val="00EE30D9"/>
    <w:rsid w:val="00EE75AF"/>
    <w:rsid w:val="00EF4796"/>
    <w:rsid w:val="00F02147"/>
    <w:rsid w:val="00F10B77"/>
    <w:rsid w:val="00F22B97"/>
    <w:rsid w:val="00F329B4"/>
    <w:rsid w:val="00F36111"/>
    <w:rsid w:val="00F409E6"/>
    <w:rsid w:val="00F41E9D"/>
    <w:rsid w:val="00F507DB"/>
    <w:rsid w:val="00F5174F"/>
    <w:rsid w:val="00F52050"/>
    <w:rsid w:val="00F521E1"/>
    <w:rsid w:val="00F824CC"/>
    <w:rsid w:val="00F91091"/>
    <w:rsid w:val="00F9440A"/>
    <w:rsid w:val="00F97882"/>
    <w:rsid w:val="00FC60C9"/>
    <w:rsid w:val="00FF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4D2620-AE87-4A5F-824D-8016B26B5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18A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2F2A5E-724F-4697-A020-931F5A175122}"/>
</file>

<file path=customXml/itemProps2.xml><?xml version="1.0" encoding="utf-8"?>
<ds:datastoreItem xmlns:ds="http://schemas.openxmlformats.org/officeDocument/2006/customXml" ds:itemID="{45BC085A-5E02-4D9A-9995-40E732B921B9}"/>
</file>

<file path=customXml/itemProps3.xml><?xml version="1.0" encoding="utf-8"?>
<ds:datastoreItem xmlns:ds="http://schemas.openxmlformats.org/officeDocument/2006/customXml" ds:itemID="{AC75D69C-EA00-44E7-BF94-6A1E10F984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1141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Катуркина</dc:creator>
  <cp:keywords/>
  <dc:description/>
  <cp:lastModifiedBy>Анна Катуркина</cp:lastModifiedBy>
  <cp:revision>1</cp:revision>
  <dcterms:created xsi:type="dcterms:W3CDTF">2015-03-05T12:27:00Z</dcterms:created>
  <dcterms:modified xsi:type="dcterms:W3CDTF">2015-03-05T12:37:00Z</dcterms:modified>
</cp:coreProperties>
</file>