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09" w:rsidRDefault="0074020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40209" w:rsidRDefault="00740209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402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0209" w:rsidRDefault="00740209">
            <w:pPr>
              <w:pStyle w:val="ConsPlusNormal"/>
            </w:pPr>
            <w:r>
              <w:t>19 июня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0209" w:rsidRDefault="00740209">
            <w:pPr>
              <w:pStyle w:val="ConsPlusNormal"/>
              <w:jc w:val="right"/>
            </w:pPr>
            <w:r>
              <w:t>N 640-КЗ</w:t>
            </w:r>
          </w:p>
        </w:tc>
      </w:tr>
    </w:tbl>
    <w:p w:rsidR="00740209" w:rsidRDefault="007402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Title"/>
        <w:jc w:val="center"/>
      </w:pPr>
      <w:r>
        <w:t>ЗАКОН</w:t>
      </w:r>
    </w:p>
    <w:p w:rsidR="00740209" w:rsidRDefault="00740209">
      <w:pPr>
        <w:pStyle w:val="ConsPlusTitle"/>
        <w:jc w:val="center"/>
      </w:pPr>
      <w:r>
        <w:t>ПРИМОРСКОГО КРАЯ</w:t>
      </w:r>
    </w:p>
    <w:p w:rsidR="00740209" w:rsidRDefault="00740209">
      <w:pPr>
        <w:pStyle w:val="ConsPlusTitle"/>
        <w:jc w:val="center"/>
      </w:pPr>
    </w:p>
    <w:p w:rsidR="00740209" w:rsidRDefault="00740209">
      <w:pPr>
        <w:pStyle w:val="ConsPlusTitle"/>
        <w:jc w:val="center"/>
      </w:pPr>
      <w:r>
        <w:t>О ЛЬГОТНОМ ТАРИФЕ НА ТЕПЛОВУЮ ЭНЕРГИЮ (МОЩНОСТЬ)</w:t>
      </w:r>
    </w:p>
    <w:p w:rsidR="00740209" w:rsidRDefault="00740209">
      <w:pPr>
        <w:pStyle w:val="ConsPlusTitle"/>
        <w:jc w:val="center"/>
      </w:pPr>
      <w:r>
        <w:t>НА ТЕРРИТОРИИ ПРИМОРСКОГО КРАЯ И О ВНЕСЕНИИ ИЗМЕНЕНИЙ</w:t>
      </w:r>
    </w:p>
    <w:p w:rsidR="00740209" w:rsidRDefault="00740209">
      <w:pPr>
        <w:pStyle w:val="ConsPlusTitle"/>
        <w:jc w:val="center"/>
      </w:pPr>
      <w:r>
        <w:t>В ЗАКОН ПРИМОРСКОГО КРАЯ "О ЗАЩИТЕ ПРАВ ГРАЖДАН</w:t>
      </w:r>
    </w:p>
    <w:p w:rsidR="00740209" w:rsidRDefault="00740209">
      <w:pPr>
        <w:pStyle w:val="ConsPlusTitle"/>
        <w:jc w:val="center"/>
      </w:pPr>
      <w:r>
        <w:t>В ЖИЛИЩНО-КОММУНАЛЬНОЙ СФЕРЕ"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jc w:val="right"/>
      </w:pPr>
      <w:proofErr w:type="gramStart"/>
      <w:r>
        <w:t>Принят</w:t>
      </w:r>
      <w:proofErr w:type="gramEnd"/>
    </w:p>
    <w:p w:rsidR="00740209" w:rsidRDefault="00740209">
      <w:pPr>
        <w:pStyle w:val="ConsPlusNormal"/>
        <w:jc w:val="right"/>
      </w:pPr>
      <w:r>
        <w:t>Законодательным Собранием</w:t>
      </w:r>
    </w:p>
    <w:p w:rsidR="00740209" w:rsidRDefault="00740209">
      <w:pPr>
        <w:pStyle w:val="ConsPlusNormal"/>
        <w:jc w:val="right"/>
      </w:pPr>
      <w:r>
        <w:t>Приморского края</w:t>
      </w:r>
    </w:p>
    <w:p w:rsidR="00740209" w:rsidRDefault="00740209">
      <w:pPr>
        <w:pStyle w:val="ConsPlusNormal"/>
        <w:jc w:val="right"/>
      </w:pPr>
      <w:r>
        <w:t>17 июня 2015 года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Статья 1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6" w:history="1">
        <w:r>
          <w:rPr>
            <w:color w:val="0000FF"/>
          </w:rPr>
          <w:t>частью 14 статьи 10</w:t>
        </w:r>
      </w:hyperlink>
      <w:r>
        <w:t xml:space="preserve"> Федерального закона от 27 июля 2010 года N 190-ФЗ "О теплоснабжении" устанавливает лиц, имеющих право на льготу по оплате тепловой энергии (мощности), основания для предоставления указанных льгот и порядок компенсации выпадающих доходов теплоснабжающих организаций.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Статья 2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1. В настоящем Законе используются следующие основные понятия:</w:t>
      </w:r>
    </w:p>
    <w:p w:rsidR="00740209" w:rsidRDefault="00740209">
      <w:pPr>
        <w:pStyle w:val="ConsPlusNormal"/>
        <w:ind w:firstLine="540"/>
        <w:jc w:val="both"/>
      </w:pPr>
      <w:r>
        <w:t>1) экономически обоснованные тарифы на тепловую энергию (мощность) - тарифы, установленные органом исполнительной власти Приморского края, уполномоченным осуществлять функции государственного регулирования тарифов (цен) в соответствии с законодательством Российской Федерации в сфере теплоснабжения (далее - уполномоченный орган), в соответствии с экономически обоснованными затратами теплоснабжающей организации;</w:t>
      </w:r>
    </w:p>
    <w:p w:rsidR="00740209" w:rsidRDefault="00740209">
      <w:pPr>
        <w:pStyle w:val="ConsPlusNormal"/>
        <w:ind w:firstLine="540"/>
        <w:jc w:val="both"/>
      </w:pPr>
      <w:r>
        <w:t>2) льготный тариф на тепловую энергию (мощность) - тариф на тепловую энергию (мощность), установленный уполномоченным органом, для лиц, имеющих право на льготу по оплате тепловой энергии (мощности) в соответствии с настоящим Законом;</w:t>
      </w:r>
    </w:p>
    <w:p w:rsidR="00740209" w:rsidRDefault="00740209">
      <w:pPr>
        <w:pStyle w:val="ConsPlusNormal"/>
        <w:ind w:firstLine="540"/>
        <w:jc w:val="both"/>
      </w:pPr>
      <w:r>
        <w:t>3) население Приморского края - граждане, проживающие на территории Приморского края, владеющие (пользующиеся) жилыми помещениями на законных основаниях и потребляющие коммунальные услуги по отоплению и (или) горячему водоснабжению;</w:t>
      </w:r>
    </w:p>
    <w:p w:rsidR="00740209" w:rsidRDefault="00740209">
      <w:pPr>
        <w:pStyle w:val="ConsPlusNormal"/>
        <w:ind w:firstLine="540"/>
        <w:jc w:val="both"/>
      </w:pPr>
      <w:proofErr w:type="gramStart"/>
      <w:r>
        <w:t>4) потребители, приравненные к населению Приморского края, - управляющие организации, товарищества собственников жилья, жилищно-строительные, жилищные или иные специализированные потребительские кооперативы, приобретающие тепловую энергию (мощность) для предоставления коммунальных услуг по отоплению и (или) горячему водоснабжению населению Приморского края.</w:t>
      </w:r>
      <w:proofErr w:type="gramEnd"/>
    </w:p>
    <w:p w:rsidR="00740209" w:rsidRDefault="00740209">
      <w:pPr>
        <w:pStyle w:val="ConsPlusNormal"/>
        <w:ind w:firstLine="540"/>
        <w:jc w:val="both"/>
      </w:pPr>
      <w:r>
        <w:t xml:space="preserve">2. Другие используемые в настоящем Законе понятия употребляются в значениях, которые определены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теплоснабжении" и иными нормативными правовыми актами.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bookmarkStart w:id="0" w:name="P30"/>
      <w:bookmarkEnd w:id="0"/>
      <w:r>
        <w:t>Статья 3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Право на льготу по оплате тепловой энергии (мощности) имеют:</w:t>
      </w:r>
    </w:p>
    <w:p w:rsidR="00740209" w:rsidRDefault="00740209">
      <w:pPr>
        <w:pStyle w:val="ConsPlusNormal"/>
        <w:ind w:firstLine="540"/>
        <w:jc w:val="both"/>
      </w:pPr>
      <w:r>
        <w:t>1) население Приморского края;</w:t>
      </w:r>
    </w:p>
    <w:p w:rsidR="00740209" w:rsidRDefault="00740209">
      <w:pPr>
        <w:pStyle w:val="ConsPlusNormal"/>
        <w:ind w:firstLine="540"/>
        <w:jc w:val="both"/>
      </w:pPr>
      <w:proofErr w:type="gramStart"/>
      <w:r>
        <w:lastRenderedPageBreak/>
        <w:t>2) потребители, приравненные к населению Приморского края (в отношении объемов потребления тепловой энергии для нужд отопления и в отношении объемов тепловой энергии, использованной на подогрев воды в целях предоставления коммунальной услуги по горячему водоснабжению населению Приморского края).</w:t>
      </w:r>
      <w:proofErr w:type="gramEnd"/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Статья 4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bookmarkStart w:id="1" w:name="P38"/>
      <w:bookmarkEnd w:id="1"/>
      <w:r>
        <w:t xml:space="preserve">1. Льгота по оплате тепловой энергии (мощности) лицам, указанным в </w:t>
      </w:r>
      <w:hyperlink w:anchor="P30" w:history="1">
        <w:r>
          <w:rPr>
            <w:color w:val="0000FF"/>
          </w:rPr>
          <w:t>статье 3</w:t>
        </w:r>
      </w:hyperlink>
      <w:r>
        <w:t xml:space="preserve"> настоящего Закона, предоставляется при наличии одновременно следующих оснований:</w:t>
      </w:r>
    </w:p>
    <w:p w:rsidR="00740209" w:rsidRDefault="00740209">
      <w:pPr>
        <w:pStyle w:val="ConsPlusNormal"/>
        <w:ind w:firstLine="540"/>
        <w:jc w:val="both"/>
      </w:pPr>
      <w:r>
        <w:t>1) принятие уполномоченным органом постановления об установлении льготного тарифа на тепловую энергию (мощность) в соответствии с законодательством Российской Федерации;</w:t>
      </w:r>
    </w:p>
    <w:p w:rsidR="00740209" w:rsidRDefault="00740209">
      <w:pPr>
        <w:pStyle w:val="ConsPlusNormal"/>
        <w:ind w:firstLine="540"/>
        <w:jc w:val="both"/>
      </w:pPr>
      <w:r>
        <w:t>2) превышение экономически обоснованных тарифов на тепловую энергию (мощность) над льготным тарифом на тепловую энергию (мощность).</w:t>
      </w:r>
    </w:p>
    <w:p w:rsidR="00740209" w:rsidRDefault="00740209">
      <w:pPr>
        <w:pStyle w:val="ConsPlusNormal"/>
        <w:ind w:firstLine="540"/>
        <w:jc w:val="both"/>
      </w:pPr>
      <w:r>
        <w:t>2. При установлении льготных тарифов на тепловую энергию (мощность) учитываются предельные (максимальные) индексы изменения размера вносимой гражданами платы за коммунальные услуги в муниципальных образованиях Приморского края, утвержденные постановлением Губернатора Приморского края.</w:t>
      </w:r>
    </w:p>
    <w:p w:rsidR="00740209" w:rsidRDefault="00740209">
      <w:pPr>
        <w:pStyle w:val="ConsPlusNormal"/>
        <w:ind w:firstLine="540"/>
        <w:jc w:val="both"/>
      </w:pPr>
      <w:r>
        <w:t>3. Постановление об установлении льготного тарифа на тепловую энергию (мощность) принимается уполномоченным органом ежегодно в срок до 20 декабря года, предшествующего очередному финансовому году.</w:t>
      </w:r>
    </w:p>
    <w:p w:rsidR="00740209" w:rsidRDefault="00740209">
      <w:pPr>
        <w:pStyle w:val="ConsPlusNormal"/>
        <w:ind w:firstLine="540"/>
        <w:jc w:val="both"/>
      </w:pPr>
      <w:r>
        <w:t xml:space="preserve">4. Теплоснабжающие организации, реализующие тепловую энергию (мощность), предоставляют льготу лицам, указанным в </w:t>
      </w:r>
      <w:hyperlink w:anchor="P30" w:history="1">
        <w:r>
          <w:rPr>
            <w:color w:val="0000FF"/>
          </w:rPr>
          <w:t>статье 3</w:t>
        </w:r>
      </w:hyperlink>
      <w:r>
        <w:t xml:space="preserve"> настоящего Закона, при наличии оснований, указанных в </w:t>
      </w:r>
      <w:hyperlink w:anchor="P38" w:history="1">
        <w:r>
          <w:rPr>
            <w:color w:val="0000FF"/>
          </w:rPr>
          <w:t>части 1</w:t>
        </w:r>
      </w:hyperlink>
      <w:r>
        <w:t xml:space="preserve"> настоящей статьи, со дня вступления в силу постановления уполномоченного органа об установлении льготного тарифа на тепловую энергию (мощность).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Статья 5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1. Компенсация выпадающих доходов теплоснабжающих организаций, возникающих в результате установления льготного тарифа на тепловую энергию (мощность), осуществляется путем предоставления теплоснабжающим организациям субсидий за счет сре</w:t>
      </w:r>
      <w:proofErr w:type="gramStart"/>
      <w:r>
        <w:t>дств кр</w:t>
      </w:r>
      <w:proofErr w:type="gramEnd"/>
      <w:r>
        <w:t>аевого бюджета в порядке, определяемом Администрацией Приморского края.</w:t>
      </w:r>
    </w:p>
    <w:p w:rsidR="00740209" w:rsidRDefault="00740209">
      <w:pPr>
        <w:pStyle w:val="ConsPlusNormal"/>
        <w:ind w:firstLine="540"/>
        <w:jc w:val="both"/>
      </w:pPr>
      <w:r>
        <w:t>2. Субсидии предоставляются уполномоченным органом исполнительной власти Приморского края в области жилищно-коммунального хозяйства и топливообеспечения на территории Приморского края в соответствии с соглашениями на компенсацию выпадающих доходов теплоснабжающих организаций.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Статья 6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8" w:history="1">
        <w:r>
          <w:rPr>
            <w:color w:val="0000FF"/>
          </w:rPr>
          <w:t>Закон</w:t>
        </w:r>
      </w:hyperlink>
      <w:r>
        <w:t xml:space="preserve"> Приморского края от 11 июня 2002 года N 241-КЗ "О защите прав граждан в жилищно-коммунальной сфере" (Ведомости Законодательного Собрания Приморского края, 2002, N 119, стр. 7, N 11, стр. 45; 2003, N 15, стр. 16; 2004, N 75, стр. 79; 2005, N 105, стр. 55; 2006, N 135, стр. 8;</w:t>
      </w:r>
      <w:proofErr w:type="gramEnd"/>
      <w:r>
        <w:t xml:space="preserve"> </w:t>
      </w:r>
      <w:proofErr w:type="gramStart"/>
      <w:r>
        <w:t>2007, N 12, стр. 22; 2009, N 118, стр. 27, N 126, стр. 86; 2010, N 142, стр. 89, N 172, стр. 17; 2011, N 194, стр. 36, N 207, стр. 15; 2012, N 23, стр. 4, N 35, стр. 233; 2014, N 70, стр. 3, N 89, стр. 34, N 92, стр. 37) следующие изменения:</w:t>
      </w:r>
      <w:proofErr w:type="gramEnd"/>
    </w:p>
    <w:p w:rsidR="00740209" w:rsidRDefault="00740209">
      <w:pPr>
        <w:pStyle w:val="ConsPlusNormal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статью 6(1)</w:t>
        </w:r>
      </w:hyperlink>
      <w:r>
        <w:t xml:space="preserve"> признать утратившей силу;</w:t>
      </w:r>
    </w:p>
    <w:p w:rsidR="00740209" w:rsidRDefault="00740209">
      <w:pPr>
        <w:pStyle w:val="ConsPlusNormal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6(2)</w:t>
        </w:r>
      </w:hyperlink>
      <w:r>
        <w:t xml:space="preserve"> признать утратившей силу.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Статья 7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  <w:r>
        <w:t>1. Настоящий Закон вступает в силу с 1 июля 2015 года.</w:t>
      </w:r>
    </w:p>
    <w:p w:rsidR="00740209" w:rsidRDefault="00740209">
      <w:pPr>
        <w:pStyle w:val="ConsPlusNormal"/>
        <w:ind w:firstLine="540"/>
        <w:jc w:val="both"/>
      </w:pPr>
      <w:r>
        <w:t>2. В 2015 году льготный тариф на тепловую энергию (мощность) утверждается уполномоченным органом в течение пяти дней со дня вступления в силу настоящего Закона.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740209" w:rsidRDefault="00740209">
      <w:pPr>
        <w:pStyle w:val="ConsPlusNormal"/>
        <w:jc w:val="right"/>
      </w:pPr>
      <w:r>
        <w:lastRenderedPageBreak/>
        <w:t>Губернатора края</w:t>
      </w:r>
    </w:p>
    <w:p w:rsidR="00740209" w:rsidRDefault="00740209">
      <w:pPr>
        <w:pStyle w:val="ConsPlusNormal"/>
        <w:jc w:val="right"/>
      </w:pPr>
      <w:r>
        <w:t>В.И.УСОЛЬЦЕВ</w:t>
      </w:r>
    </w:p>
    <w:p w:rsidR="00740209" w:rsidRDefault="00740209">
      <w:pPr>
        <w:pStyle w:val="ConsPlusNormal"/>
      </w:pPr>
      <w:r>
        <w:t>г. Владивосток</w:t>
      </w:r>
    </w:p>
    <w:p w:rsidR="00740209" w:rsidRDefault="00740209">
      <w:pPr>
        <w:pStyle w:val="ConsPlusNormal"/>
      </w:pPr>
      <w:r>
        <w:t>19 июня 2015 года</w:t>
      </w:r>
    </w:p>
    <w:p w:rsidR="00740209" w:rsidRDefault="00740209">
      <w:pPr>
        <w:pStyle w:val="ConsPlusNormal"/>
      </w:pPr>
      <w:r>
        <w:t>N 640-КЗ</w:t>
      </w: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ind w:firstLine="540"/>
        <w:jc w:val="both"/>
      </w:pPr>
    </w:p>
    <w:p w:rsidR="00740209" w:rsidRDefault="007402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5082" w:rsidRDefault="00565082">
      <w:bookmarkStart w:id="2" w:name="_GoBack"/>
      <w:bookmarkEnd w:id="2"/>
    </w:p>
    <w:sectPr w:rsidR="00565082" w:rsidSect="006B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09"/>
    <w:rsid w:val="00565082"/>
    <w:rsid w:val="00685E0E"/>
    <w:rsid w:val="00740209"/>
    <w:rsid w:val="00B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2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02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02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7CCEDFEEEB4334090DE5BEC0B68D83105DD394A989BADE6B4358C45AD6AC34S2X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7CCEDFEEEB4334090DFBB3D6DAD38C115E849FAA8BB38C301C03990DSDXF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7CCEDFEEEB4334090DFBB3D6DAD38C115E849FAA8BB38C301C03990DDFA6636716230BB648133CS1XC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D57CCEDFEEEB4334090DE5BEC0B68D83105DD394A989BADE6B4358C45AD6AC3420597A49F2451334159E73S9X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7CCEDFEEEB4334090DE5BEC0B68D83105DD394A989BADE6B4358C45AD6AC3420597A49F2451334159175S9X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2016-04-01T07:23:00Z</dcterms:created>
  <dcterms:modified xsi:type="dcterms:W3CDTF">2016-04-01T07:24:00Z</dcterms:modified>
</cp:coreProperties>
</file>