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D9" w:rsidRDefault="005F40D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F40D9" w:rsidRDefault="005F40D9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F40D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40D9" w:rsidRDefault="005F40D9">
            <w:pPr>
              <w:pStyle w:val="ConsPlusNormal"/>
            </w:pPr>
            <w:r>
              <w:t>18 декабря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40D9" w:rsidRDefault="005F40D9">
            <w:pPr>
              <w:pStyle w:val="ConsPlusNormal"/>
              <w:jc w:val="right"/>
            </w:pPr>
            <w:r>
              <w:t>N 19-КЗ</w:t>
            </w:r>
          </w:p>
        </w:tc>
      </w:tr>
    </w:tbl>
    <w:p w:rsidR="005F40D9" w:rsidRDefault="005F40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Title"/>
        <w:jc w:val="center"/>
      </w:pPr>
      <w:r>
        <w:t>ЗАКОН</w:t>
      </w:r>
    </w:p>
    <w:p w:rsidR="005F40D9" w:rsidRDefault="005F40D9">
      <w:pPr>
        <w:pStyle w:val="ConsPlusTitle"/>
        <w:jc w:val="center"/>
      </w:pPr>
      <w:r>
        <w:t>ПРИМОРСКОГО КРАЯ</w:t>
      </w:r>
    </w:p>
    <w:p w:rsidR="005F40D9" w:rsidRDefault="005F40D9">
      <w:pPr>
        <w:pStyle w:val="ConsPlusTitle"/>
        <w:jc w:val="center"/>
      </w:pPr>
    </w:p>
    <w:p w:rsidR="005F40D9" w:rsidRDefault="005F40D9">
      <w:pPr>
        <w:pStyle w:val="ConsPlusTitle"/>
        <w:jc w:val="center"/>
      </w:pPr>
      <w:r>
        <w:t>ОБ ОБЕСПЕЧЕНИИ БЕСПЛАТНЫМ ПИТАНИЕМ ДЕТЕЙ, ОБУЧАЮЩИХСЯ</w:t>
      </w:r>
    </w:p>
    <w:p w:rsidR="005F40D9" w:rsidRDefault="005F40D9">
      <w:pPr>
        <w:pStyle w:val="ConsPlusTitle"/>
        <w:jc w:val="center"/>
      </w:pPr>
      <w:r>
        <w:t>В МЛАДШИХ КЛАССАХ ГОСУДАРСТВЕННЫХ (КРАЕВЫХ) И МУНИЦИПАЛЬНЫХ</w:t>
      </w:r>
    </w:p>
    <w:p w:rsidR="005F40D9" w:rsidRDefault="005F40D9">
      <w:pPr>
        <w:pStyle w:val="ConsPlusTitle"/>
        <w:jc w:val="center"/>
      </w:pPr>
      <w:r>
        <w:t>ОБЩЕОБРАЗОВАТЕЛЬНЫХ ОРГАНИЗАЦИЙ ПРИМОРСКОГО КРАЯ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jc w:val="right"/>
      </w:pPr>
      <w:proofErr w:type="gramStart"/>
      <w:r>
        <w:t>Принят</w:t>
      </w:r>
      <w:proofErr w:type="gramEnd"/>
    </w:p>
    <w:p w:rsidR="005F40D9" w:rsidRDefault="005F40D9">
      <w:pPr>
        <w:pStyle w:val="ConsPlusNormal"/>
        <w:jc w:val="right"/>
      </w:pPr>
      <w:r>
        <w:t>Законодательным Собранием</w:t>
      </w:r>
    </w:p>
    <w:p w:rsidR="005F40D9" w:rsidRDefault="005F40D9">
      <w:pPr>
        <w:pStyle w:val="ConsPlusNormal"/>
        <w:jc w:val="right"/>
      </w:pPr>
      <w:r>
        <w:t>Приморского края</w:t>
      </w:r>
    </w:p>
    <w:p w:rsidR="005F40D9" w:rsidRDefault="005F40D9">
      <w:pPr>
        <w:pStyle w:val="ConsPlusNormal"/>
        <w:jc w:val="right"/>
      </w:pPr>
      <w:r>
        <w:t>29 ноября 2006 года</w:t>
      </w:r>
    </w:p>
    <w:p w:rsidR="005F40D9" w:rsidRDefault="005F40D9">
      <w:pPr>
        <w:pStyle w:val="ConsPlusNormal"/>
        <w:jc w:val="center"/>
      </w:pPr>
      <w:r>
        <w:t>Список изменяющих документов</w:t>
      </w:r>
    </w:p>
    <w:p w:rsidR="005F40D9" w:rsidRDefault="005F40D9">
      <w:pPr>
        <w:pStyle w:val="ConsPlusNormal"/>
        <w:jc w:val="center"/>
      </w:pPr>
      <w:proofErr w:type="gramStart"/>
      <w:r>
        <w:t>(в ред. Законов Приморского края</w:t>
      </w:r>
      <w:proofErr w:type="gramEnd"/>
    </w:p>
    <w:p w:rsidR="005F40D9" w:rsidRDefault="005F40D9">
      <w:pPr>
        <w:pStyle w:val="ConsPlusNormal"/>
        <w:jc w:val="center"/>
      </w:pPr>
      <w:r>
        <w:t xml:space="preserve">от 23.09.2008 </w:t>
      </w:r>
      <w:hyperlink r:id="rId6" w:history="1">
        <w:r>
          <w:rPr>
            <w:color w:val="0000FF"/>
          </w:rPr>
          <w:t>N 303-КЗ</w:t>
        </w:r>
      </w:hyperlink>
      <w:r>
        <w:t xml:space="preserve">, от 19.12.2008 </w:t>
      </w:r>
      <w:hyperlink r:id="rId7" w:history="1">
        <w:r>
          <w:rPr>
            <w:color w:val="0000FF"/>
          </w:rPr>
          <w:t>N 364-КЗ</w:t>
        </w:r>
      </w:hyperlink>
      <w:r>
        <w:t>,</w:t>
      </w:r>
    </w:p>
    <w:p w:rsidR="005F40D9" w:rsidRDefault="005F40D9">
      <w:pPr>
        <w:pStyle w:val="ConsPlusNormal"/>
        <w:jc w:val="center"/>
      </w:pPr>
      <w:r>
        <w:t xml:space="preserve">от 03.10.2013 </w:t>
      </w:r>
      <w:hyperlink r:id="rId8" w:history="1">
        <w:r>
          <w:rPr>
            <w:color w:val="0000FF"/>
          </w:rPr>
          <w:t>N 270-КЗ</w:t>
        </w:r>
      </w:hyperlink>
      <w:r>
        <w:t>)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ind w:firstLine="540"/>
        <w:jc w:val="both"/>
      </w:pPr>
      <w:r>
        <w:t>Статья 1. Сфера действия настоящего Закона</w:t>
      </w:r>
    </w:p>
    <w:p w:rsidR="005F40D9" w:rsidRDefault="005F40D9">
      <w:pPr>
        <w:pStyle w:val="ConsPlusNormal"/>
        <w:ind w:firstLine="540"/>
        <w:jc w:val="both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Приморского края от 03.10.2013 N 270-КЗ)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ind w:firstLine="540"/>
        <w:jc w:val="both"/>
      </w:pPr>
      <w:r>
        <w:t>Действие настоящего Закона распространяется на детей младших классов (1 - 4 включительно), обучающихся в государственных (краевых) и муниципальных общеобразовательных организациях Приморского края, за исключением обучающихся в указанных организациях, состоящих на полном государственном обеспечении.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ind w:firstLine="540"/>
        <w:jc w:val="both"/>
      </w:pPr>
      <w:r>
        <w:t>Статья 2. Условия и порядок обеспечения бесплатным питанием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ind w:firstLine="540"/>
        <w:jc w:val="both"/>
      </w:pPr>
      <w:r>
        <w:t xml:space="preserve">1. </w:t>
      </w:r>
      <w:proofErr w:type="gramStart"/>
      <w:r>
        <w:t>Обучающиеся</w:t>
      </w:r>
      <w:proofErr w:type="gramEnd"/>
      <w:r>
        <w:t xml:space="preserve"> в младших классах (1 - 4 включительно) обеспечиваются один раз в день бесплатным питанием в период учебного процесса.</w:t>
      </w:r>
    </w:p>
    <w:p w:rsidR="005F40D9" w:rsidRDefault="005F40D9">
      <w:pPr>
        <w:pStyle w:val="ConsPlusNormal"/>
        <w:ind w:firstLine="540"/>
        <w:jc w:val="both"/>
      </w:pPr>
      <w:r>
        <w:t xml:space="preserve">2. Утратила силу. - </w:t>
      </w:r>
      <w:hyperlink r:id="rId10" w:history="1">
        <w:r>
          <w:rPr>
            <w:color w:val="0000FF"/>
          </w:rPr>
          <w:t>Закон</w:t>
        </w:r>
      </w:hyperlink>
      <w:r>
        <w:t xml:space="preserve"> Приморского края от 23.09.2008 N 303-КЗ.</w:t>
      </w:r>
    </w:p>
    <w:p w:rsidR="005F40D9" w:rsidRDefault="005F40D9">
      <w:pPr>
        <w:pStyle w:val="ConsPlusNormal"/>
        <w:ind w:firstLine="540"/>
        <w:jc w:val="both"/>
      </w:pPr>
      <w:r>
        <w:t>3. Размер расходов на питание и порядок обеспечения обучающихся в младших классах (1 - 4 включительно) бесплатным питанием устанавливаются Губернатором Приморского края.</w:t>
      </w:r>
    </w:p>
    <w:p w:rsidR="005F40D9" w:rsidRDefault="005F40D9">
      <w:pPr>
        <w:pStyle w:val="ConsPlusNormal"/>
        <w:jc w:val="both"/>
      </w:pPr>
      <w:r>
        <w:t xml:space="preserve">(в ред. Законов Приморского края от 23.09.2008 </w:t>
      </w:r>
      <w:hyperlink r:id="rId11" w:history="1">
        <w:r>
          <w:rPr>
            <w:color w:val="0000FF"/>
          </w:rPr>
          <w:t>N 303-КЗ</w:t>
        </w:r>
      </w:hyperlink>
      <w:r>
        <w:t xml:space="preserve">, от 19.12.2008 </w:t>
      </w:r>
      <w:hyperlink r:id="rId12" w:history="1">
        <w:r>
          <w:rPr>
            <w:color w:val="0000FF"/>
          </w:rPr>
          <w:t>N 364-КЗ</w:t>
        </w:r>
      </w:hyperlink>
      <w:r>
        <w:t>)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ind w:firstLine="540"/>
        <w:jc w:val="both"/>
      </w:pPr>
      <w:r>
        <w:t>Статья 3. Финансирование расходов на обеспечение бесплатного питания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ind w:firstLine="540"/>
        <w:jc w:val="both"/>
      </w:pPr>
      <w:r>
        <w:t>1. Финансирование расходов на обеспечение обучающихся в младших классах (1 - 4 включительно) бесплатным питанием осуществляется за счет сре</w:t>
      </w:r>
      <w:proofErr w:type="gramStart"/>
      <w:r>
        <w:t>дств кр</w:t>
      </w:r>
      <w:proofErr w:type="gramEnd"/>
      <w:r>
        <w:t>аевого бюджета.</w:t>
      </w:r>
    </w:p>
    <w:p w:rsidR="005F40D9" w:rsidRDefault="005F40D9">
      <w:pPr>
        <w:pStyle w:val="ConsPlusNormal"/>
        <w:ind w:firstLine="540"/>
        <w:jc w:val="both"/>
      </w:pPr>
      <w:r>
        <w:t>2. Средства на финансирование расходов на обеспечение предоставляемого на бесплатной основе питания ежегодно предусматриваются в Законе Приморского края о краевом бюджете.</w:t>
      </w:r>
    </w:p>
    <w:p w:rsidR="005F40D9" w:rsidRDefault="005F40D9">
      <w:pPr>
        <w:pStyle w:val="ConsPlusNormal"/>
        <w:ind w:firstLine="540"/>
        <w:jc w:val="both"/>
      </w:pPr>
      <w:r>
        <w:t>3. Муниципальным образованиям Приморского края выделяются субвенции в размере, необходимом для обеспечения обучающихся в младших классах (1 - 4 включительно) в муниципальных общеобразовательных организациях Приморского края бесплатным питанием.</w:t>
      </w:r>
    </w:p>
    <w:p w:rsidR="005F40D9" w:rsidRDefault="005F40D9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Приморского края от 03.10.2013 N 270-КЗ)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ind w:firstLine="540"/>
        <w:jc w:val="both"/>
      </w:pPr>
      <w:r>
        <w:t>Статья 4. Порядок вступления в силу настоящего Закона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ind w:firstLine="540"/>
        <w:jc w:val="both"/>
      </w:pPr>
      <w:r>
        <w:t>Настоящий Закон вступает в силу по истечении 10 дней со дня его официального опубликования.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jc w:val="right"/>
      </w:pPr>
      <w:r>
        <w:t>Губернатор края</w:t>
      </w:r>
    </w:p>
    <w:p w:rsidR="005F40D9" w:rsidRDefault="005F40D9">
      <w:pPr>
        <w:pStyle w:val="ConsPlusNormal"/>
        <w:jc w:val="right"/>
      </w:pPr>
      <w:r>
        <w:t>С.М.ДАРЬКИН</w:t>
      </w:r>
    </w:p>
    <w:p w:rsidR="005F40D9" w:rsidRDefault="005F40D9">
      <w:pPr>
        <w:pStyle w:val="ConsPlusNormal"/>
        <w:jc w:val="both"/>
      </w:pPr>
      <w:r>
        <w:t>г. Владивосток</w:t>
      </w:r>
    </w:p>
    <w:p w:rsidR="005F40D9" w:rsidRDefault="005F40D9">
      <w:pPr>
        <w:pStyle w:val="ConsPlusNormal"/>
        <w:jc w:val="both"/>
      </w:pPr>
      <w:r>
        <w:t>18 декабря 2006 года</w:t>
      </w:r>
    </w:p>
    <w:p w:rsidR="005F40D9" w:rsidRDefault="005F40D9">
      <w:pPr>
        <w:pStyle w:val="ConsPlusNormal"/>
        <w:jc w:val="both"/>
      </w:pPr>
      <w:r>
        <w:t>N 19-КЗ</w:t>
      </w: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ind w:firstLine="540"/>
        <w:jc w:val="both"/>
      </w:pPr>
    </w:p>
    <w:p w:rsidR="005F40D9" w:rsidRDefault="005F40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4E2A" w:rsidRDefault="00904E2A">
      <w:bookmarkStart w:id="0" w:name="_GoBack"/>
      <w:bookmarkEnd w:id="0"/>
    </w:p>
    <w:sectPr w:rsidR="00904E2A" w:rsidSect="00F5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0D9"/>
    <w:rsid w:val="005F40D9"/>
    <w:rsid w:val="006308C7"/>
    <w:rsid w:val="00904E2A"/>
    <w:rsid w:val="00DB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40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40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40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40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40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40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C9986B34B8DBD573F4264F93FBA308E3E5BDA947DB9EF07BC25D94C3A450956DB708B8DEF1E1AC6D5292k5g7I" TargetMode="External"/><Relationship Id="rId13" Type="http://schemas.openxmlformats.org/officeDocument/2006/relationships/hyperlink" Target="consultantplus://offline/ref=4EC9986B34B8DBD573F4264F93FBA308E3E5BDA947DB9EF07BC25D94C3A450956DB708B8DEF1E1AC6D5293k5g2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C9986B34B8DBD573F4264F93FBA308E3E5BDA943D99CFD77C25D94C3A450956DB708B8DEF1E1AC6D5292k5g7I" TargetMode="External"/><Relationship Id="rId12" Type="http://schemas.openxmlformats.org/officeDocument/2006/relationships/hyperlink" Target="consultantplus://offline/ref=4EC9986B34B8DBD573F4264F93FBA308E3E5BDA943D99CFD77C25D94C3A450956DB708B8DEF1E1AC6D5292k5g8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C9986B34B8DBD573F4264F93FBA308E3E5BDA943DB99F07EC25D94C3A450956DB708B8DEF1E1AC6D5292k5g7I" TargetMode="External"/><Relationship Id="rId11" Type="http://schemas.openxmlformats.org/officeDocument/2006/relationships/hyperlink" Target="consultantplus://offline/ref=4EC9986B34B8DBD573F4264F93FBA308E3E5BDA943DB99F07EC25D94C3A450956DB708B8DEF1E1AC6D5292k5g9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EC9986B34B8DBD573F4264F93FBA308E3E5BDA943DB99F07EC25D94C3A450956DB708B8DEF1E1AC6D5292k5g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C9986B34B8DBD573F4264F93FBA308E3E5BDA947DB9EF07BC25D94C3A450956DB708B8DEF1E1AC6D5292k5g9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 Шивыдкина</dc:creator>
  <cp:keywords/>
  <dc:description/>
  <cp:lastModifiedBy>Татьяна Леонидовна Шивыдкина</cp:lastModifiedBy>
  <cp:revision>1</cp:revision>
  <dcterms:created xsi:type="dcterms:W3CDTF">2016-03-23T08:32:00Z</dcterms:created>
  <dcterms:modified xsi:type="dcterms:W3CDTF">2016-03-23T08:32:00Z</dcterms:modified>
</cp:coreProperties>
</file>