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B54" w:rsidRPr="00CA500B" w:rsidRDefault="00097B54">
      <w:pPr>
        <w:pStyle w:val="ConsPlusNormal"/>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97B54" w:rsidRPr="00CA500B">
        <w:tc>
          <w:tcPr>
            <w:tcW w:w="4677" w:type="dxa"/>
            <w:tcBorders>
              <w:top w:val="nil"/>
              <w:left w:val="nil"/>
              <w:bottom w:val="nil"/>
              <w:right w:val="nil"/>
            </w:tcBorders>
          </w:tcPr>
          <w:p w:rsidR="00097B54" w:rsidRPr="00CA500B" w:rsidRDefault="00097B54">
            <w:pPr>
              <w:pStyle w:val="ConsPlusNormal"/>
              <w:rPr>
                <w:rFonts w:ascii="Times New Roman" w:hAnsi="Times New Roman" w:cs="Times New Roman"/>
                <w:sz w:val="24"/>
                <w:szCs w:val="24"/>
              </w:rPr>
            </w:pPr>
            <w:r w:rsidRPr="00CA500B">
              <w:rPr>
                <w:rFonts w:ascii="Times New Roman" w:hAnsi="Times New Roman" w:cs="Times New Roman"/>
                <w:sz w:val="24"/>
                <w:szCs w:val="24"/>
              </w:rPr>
              <w:t>9 августа 2011 года</w:t>
            </w:r>
          </w:p>
        </w:tc>
        <w:tc>
          <w:tcPr>
            <w:tcW w:w="4677" w:type="dxa"/>
            <w:tcBorders>
              <w:top w:val="nil"/>
              <w:left w:val="nil"/>
              <w:bottom w:val="nil"/>
              <w:right w:val="nil"/>
            </w:tcBorders>
          </w:tcPr>
          <w:p w:rsidR="00097B54" w:rsidRPr="00CA500B" w:rsidRDefault="00097B54">
            <w:pPr>
              <w:pStyle w:val="ConsPlusNormal"/>
              <w:jc w:val="right"/>
              <w:rPr>
                <w:rFonts w:ascii="Times New Roman" w:hAnsi="Times New Roman" w:cs="Times New Roman"/>
                <w:sz w:val="24"/>
                <w:szCs w:val="24"/>
              </w:rPr>
            </w:pPr>
            <w:r w:rsidRPr="00CA500B">
              <w:rPr>
                <w:rFonts w:ascii="Times New Roman" w:hAnsi="Times New Roman" w:cs="Times New Roman"/>
                <w:sz w:val="24"/>
                <w:szCs w:val="24"/>
              </w:rPr>
              <w:t>N 107-З</w:t>
            </w:r>
          </w:p>
        </w:tc>
      </w:tr>
    </w:tbl>
    <w:p w:rsidR="00097B54" w:rsidRPr="00CA500B" w:rsidRDefault="00097B54">
      <w:pPr>
        <w:pStyle w:val="ConsPlusNormal"/>
        <w:pBdr>
          <w:top w:val="single" w:sz="6" w:space="0" w:color="auto"/>
        </w:pBdr>
        <w:spacing w:before="100" w:after="100"/>
        <w:jc w:val="both"/>
        <w:rPr>
          <w:rFonts w:ascii="Times New Roman" w:hAnsi="Times New Roman" w:cs="Times New Roman"/>
          <w:sz w:val="24"/>
          <w:szCs w:val="24"/>
        </w:rPr>
      </w:pP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Title"/>
        <w:jc w:val="center"/>
        <w:rPr>
          <w:rFonts w:ascii="Times New Roman" w:hAnsi="Times New Roman" w:cs="Times New Roman"/>
          <w:sz w:val="24"/>
          <w:szCs w:val="24"/>
        </w:rPr>
      </w:pPr>
      <w:r w:rsidRPr="00CA500B">
        <w:rPr>
          <w:rFonts w:ascii="Times New Roman" w:hAnsi="Times New Roman" w:cs="Times New Roman"/>
          <w:sz w:val="24"/>
          <w:szCs w:val="24"/>
        </w:rPr>
        <w:t>НИЖЕГОРОДСКАЯ ОБЛАСТЬ</w:t>
      </w:r>
    </w:p>
    <w:p w:rsidR="00097B54" w:rsidRPr="00CA500B" w:rsidRDefault="00097B54">
      <w:pPr>
        <w:pStyle w:val="ConsPlusTitle"/>
        <w:jc w:val="center"/>
        <w:rPr>
          <w:rFonts w:ascii="Times New Roman" w:hAnsi="Times New Roman" w:cs="Times New Roman"/>
          <w:sz w:val="24"/>
          <w:szCs w:val="24"/>
        </w:rPr>
      </w:pPr>
    </w:p>
    <w:p w:rsidR="00097B54" w:rsidRPr="00CA500B" w:rsidRDefault="00097B54">
      <w:pPr>
        <w:pStyle w:val="ConsPlusTitle"/>
        <w:jc w:val="center"/>
        <w:rPr>
          <w:rFonts w:ascii="Times New Roman" w:hAnsi="Times New Roman" w:cs="Times New Roman"/>
          <w:sz w:val="24"/>
          <w:szCs w:val="24"/>
        </w:rPr>
      </w:pPr>
      <w:r w:rsidRPr="00CA500B">
        <w:rPr>
          <w:rFonts w:ascii="Times New Roman" w:hAnsi="Times New Roman" w:cs="Times New Roman"/>
          <w:sz w:val="24"/>
          <w:szCs w:val="24"/>
        </w:rPr>
        <w:t>ЗАКОН</w:t>
      </w:r>
    </w:p>
    <w:p w:rsidR="00097B54" w:rsidRPr="00CA500B" w:rsidRDefault="00097B54">
      <w:pPr>
        <w:pStyle w:val="ConsPlusTitle"/>
        <w:jc w:val="center"/>
        <w:rPr>
          <w:rFonts w:ascii="Times New Roman" w:hAnsi="Times New Roman" w:cs="Times New Roman"/>
          <w:sz w:val="24"/>
          <w:szCs w:val="24"/>
        </w:rPr>
      </w:pPr>
    </w:p>
    <w:p w:rsidR="00097B54" w:rsidRPr="00CA500B" w:rsidRDefault="00097B54">
      <w:pPr>
        <w:pStyle w:val="ConsPlusTitle"/>
        <w:jc w:val="center"/>
        <w:rPr>
          <w:rFonts w:ascii="Times New Roman" w:hAnsi="Times New Roman" w:cs="Times New Roman"/>
          <w:sz w:val="24"/>
          <w:szCs w:val="24"/>
        </w:rPr>
      </w:pPr>
      <w:r w:rsidRPr="00CA500B">
        <w:rPr>
          <w:rFonts w:ascii="Times New Roman" w:hAnsi="Times New Roman" w:cs="Times New Roman"/>
          <w:sz w:val="24"/>
          <w:szCs w:val="24"/>
        </w:rPr>
        <w:t>ОБ УСЛОВИЯХ ОСУЩЕСТВЛЕНИЯ ДЕЯТЕЛЬНОСТИ</w:t>
      </w:r>
    </w:p>
    <w:p w:rsidR="00097B54" w:rsidRPr="00CA500B" w:rsidRDefault="00097B54">
      <w:pPr>
        <w:pStyle w:val="ConsPlusTitle"/>
        <w:jc w:val="center"/>
        <w:rPr>
          <w:rFonts w:ascii="Times New Roman" w:hAnsi="Times New Roman" w:cs="Times New Roman"/>
          <w:sz w:val="24"/>
          <w:szCs w:val="24"/>
        </w:rPr>
      </w:pPr>
      <w:r w:rsidRPr="00CA500B">
        <w:rPr>
          <w:rFonts w:ascii="Times New Roman" w:hAnsi="Times New Roman" w:cs="Times New Roman"/>
          <w:sz w:val="24"/>
          <w:szCs w:val="24"/>
        </w:rPr>
        <w:t>ПО ПЕРЕВОЗКЕ ПАССАЖИРОВ И БАГАЖА ЛЕГКОВЫМ ТАКСИ</w:t>
      </w:r>
    </w:p>
    <w:p w:rsidR="00097B54" w:rsidRPr="00CA500B" w:rsidRDefault="00097B54">
      <w:pPr>
        <w:pStyle w:val="ConsPlusTitle"/>
        <w:jc w:val="center"/>
        <w:rPr>
          <w:rFonts w:ascii="Times New Roman" w:hAnsi="Times New Roman" w:cs="Times New Roman"/>
          <w:sz w:val="24"/>
          <w:szCs w:val="24"/>
        </w:rPr>
      </w:pPr>
      <w:r w:rsidRPr="00CA500B">
        <w:rPr>
          <w:rFonts w:ascii="Times New Roman" w:hAnsi="Times New Roman" w:cs="Times New Roman"/>
          <w:sz w:val="24"/>
          <w:szCs w:val="24"/>
        </w:rPr>
        <w:t>НА ТЕРРИТОРИИ НИЖЕГОРОДСКОЙ ОБЛАСТИ</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jc w:val="right"/>
        <w:rPr>
          <w:rFonts w:ascii="Times New Roman" w:hAnsi="Times New Roman" w:cs="Times New Roman"/>
          <w:sz w:val="24"/>
          <w:szCs w:val="24"/>
        </w:rPr>
      </w:pPr>
      <w:proofErr w:type="gramStart"/>
      <w:r w:rsidRPr="00CA500B">
        <w:rPr>
          <w:rFonts w:ascii="Times New Roman" w:hAnsi="Times New Roman" w:cs="Times New Roman"/>
          <w:sz w:val="24"/>
          <w:szCs w:val="24"/>
        </w:rPr>
        <w:t>Принят</w:t>
      </w:r>
      <w:proofErr w:type="gramEnd"/>
    </w:p>
    <w:p w:rsidR="00097B54" w:rsidRPr="00CA500B" w:rsidRDefault="00097B54">
      <w:pPr>
        <w:pStyle w:val="ConsPlusNormal"/>
        <w:jc w:val="right"/>
        <w:rPr>
          <w:rFonts w:ascii="Times New Roman" w:hAnsi="Times New Roman" w:cs="Times New Roman"/>
          <w:sz w:val="24"/>
          <w:szCs w:val="24"/>
        </w:rPr>
      </w:pPr>
      <w:r w:rsidRPr="00CA500B">
        <w:rPr>
          <w:rFonts w:ascii="Times New Roman" w:hAnsi="Times New Roman" w:cs="Times New Roman"/>
          <w:sz w:val="24"/>
          <w:szCs w:val="24"/>
        </w:rPr>
        <w:t>Законодательным Собранием</w:t>
      </w:r>
    </w:p>
    <w:p w:rsidR="00097B54" w:rsidRPr="00CA500B" w:rsidRDefault="00097B54">
      <w:pPr>
        <w:pStyle w:val="ConsPlusNormal"/>
        <w:jc w:val="right"/>
        <w:rPr>
          <w:rFonts w:ascii="Times New Roman" w:hAnsi="Times New Roman" w:cs="Times New Roman"/>
          <w:sz w:val="24"/>
          <w:szCs w:val="24"/>
        </w:rPr>
      </w:pPr>
      <w:r w:rsidRPr="00CA500B">
        <w:rPr>
          <w:rFonts w:ascii="Times New Roman" w:hAnsi="Times New Roman" w:cs="Times New Roman"/>
          <w:sz w:val="24"/>
          <w:szCs w:val="24"/>
        </w:rPr>
        <w:t>28 июля 2011 года</w:t>
      </w:r>
    </w:p>
    <w:p w:rsidR="00097B54" w:rsidRPr="00CA500B" w:rsidRDefault="00E642B6">
      <w:pPr>
        <w:pStyle w:val="ConsPlusNormal"/>
        <w:jc w:val="center"/>
        <w:rPr>
          <w:rFonts w:ascii="Times New Roman" w:hAnsi="Times New Roman" w:cs="Times New Roman"/>
          <w:sz w:val="20"/>
        </w:rPr>
      </w:pPr>
      <w:r w:rsidRPr="00CA500B">
        <w:rPr>
          <w:rFonts w:ascii="Times New Roman" w:hAnsi="Times New Roman" w:cs="Times New Roman"/>
          <w:sz w:val="24"/>
          <w:szCs w:val="24"/>
        </w:rPr>
        <w:t xml:space="preserve"> </w:t>
      </w:r>
      <w:proofErr w:type="gramStart"/>
      <w:r w:rsidR="00097B54" w:rsidRPr="00CA500B">
        <w:rPr>
          <w:rFonts w:ascii="Times New Roman" w:hAnsi="Times New Roman" w:cs="Times New Roman"/>
          <w:sz w:val="20"/>
        </w:rPr>
        <w:t>(в ред. законов Нижегородской области</w:t>
      </w:r>
      <w:proofErr w:type="gramEnd"/>
    </w:p>
    <w:p w:rsidR="00097B54" w:rsidRPr="00CA500B" w:rsidRDefault="00097B54">
      <w:pPr>
        <w:pStyle w:val="ConsPlusNormal"/>
        <w:jc w:val="center"/>
        <w:rPr>
          <w:rFonts w:ascii="Times New Roman" w:hAnsi="Times New Roman" w:cs="Times New Roman"/>
          <w:sz w:val="20"/>
        </w:rPr>
      </w:pPr>
      <w:r w:rsidRPr="00CA500B">
        <w:rPr>
          <w:rFonts w:ascii="Times New Roman" w:hAnsi="Times New Roman" w:cs="Times New Roman"/>
          <w:sz w:val="20"/>
        </w:rPr>
        <w:t xml:space="preserve">от 12.03.2012 </w:t>
      </w:r>
      <w:hyperlink r:id="rId4" w:history="1">
        <w:r w:rsidRPr="00CA500B">
          <w:rPr>
            <w:rFonts w:ascii="Times New Roman" w:hAnsi="Times New Roman" w:cs="Times New Roman"/>
            <w:sz w:val="20"/>
          </w:rPr>
          <w:t>N 21-З</w:t>
        </w:r>
      </w:hyperlink>
      <w:r w:rsidRPr="00CA500B">
        <w:rPr>
          <w:rFonts w:ascii="Times New Roman" w:hAnsi="Times New Roman" w:cs="Times New Roman"/>
          <w:sz w:val="20"/>
        </w:rPr>
        <w:t xml:space="preserve">, от 06.07.2012 </w:t>
      </w:r>
      <w:hyperlink r:id="rId5" w:history="1">
        <w:r w:rsidRPr="00CA500B">
          <w:rPr>
            <w:rFonts w:ascii="Times New Roman" w:hAnsi="Times New Roman" w:cs="Times New Roman"/>
            <w:sz w:val="20"/>
          </w:rPr>
          <w:t>N 91-З</w:t>
        </w:r>
      </w:hyperlink>
      <w:r w:rsidRPr="00CA500B">
        <w:rPr>
          <w:rFonts w:ascii="Times New Roman" w:hAnsi="Times New Roman" w:cs="Times New Roman"/>
          <w:sz w:val="20"/>
        </w:rPr>
        <w:t>,</w:t>
      </w:r>
    </w:p>
    <w:p w:rsidR="00097B54" w:rsidRPr="00CA500B" w:rsidRDefault="00097B54">
      <w:pPr>
        <w:pStyle w:val="ConsPlusNormal"/>
        <w:jc w:val="center"/>
        <w:rPr>
          <w:rFonts w:ascii="Times New Roman" w:hAnsi="Times New Roman" w:cs="Times New Roman"/>
          <w:sz w:val="20"/>
        </w:rPr>
      </w:pPr>
      <w:r w:rsidRPr="00CA500B">
        <w:rPr>
          <w:rFonts w:ascii="Times New Roman" w:hAnsi="Times New Roman" w:cs="Times New Roman"/>
          <w:sz w:val="20"/>
        </w:rPr>
        <w:t xml:space="preserve">от 03.06.2015 </w:t>
      </w:r>
      <w:hyperlink r:id="rId6" w:history="1">
        <w:r w:rsidRPr="00CA500B">
          <w:rPr>
            <w:rFonts w:ascii="Times New Roman" w:hAnsi="Times New Roman" w:cs="Times New Roman"/>
            <w:sz w:val="20"/>
          </w:rPr>
          <w:t>N 83-З</w:t>
        </w:r>
      </w:hyperlink>
      <w:r w:rsidRPr="00CA500B">
        <w:rPr>
          <w:rFonts w:ascii="Times New Roman" w:hAnsi="Times New Roman" w:cs="Times New Roman"/>
          <w:sz w:val="20"/>
        </w:rPr>
        <w:t>)</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Статья 1. Предмет правового регулирования настоящего Закона</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Настоящий Закон устанавливает требования, при условии соответствия которым выдается разрешение на осуществление деятельности по перевозке пассажиров и багажа легковым такси на территории Нижегородской области, и порядок осуществления </w:t>
      </w:r>
      <w:proofErr w:type="gramStart"/>
      <w:r w:rsidRPr="00CA500B">
        <w:rPr>
          <w:rFonts w:ascii="Times New Roman" w:hAnsi="Times New Roman" w:cs="Times New Roman"/>
          <w:sz w:val="24"/>
          <w:szCs w:val="24"/>
        </w:rPr>
        <w:t>контроля за</w:t>
      </w:r>
      <w:proofErr w:type="gramEnd"/>
      <w:r w:rsidRPr="00CA500B">
        <w:rPr>
          <w:rFonts w:ascii="Times New Roman" w:hAnsi="Times New Roman" w:cs="Times New Roman"/>
          <w:sz w:val="24"/>
          <w:szCs w:val="24"/>
        </w:rPr>
        <w:t xml:space="preserve"> их соблюдением.</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Статья 2. Правовые основы осуществления деятельности по перевозке пассажиров и багажа легковым такси</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proofErr w:type="gramStart"/>
      <w:r w:rsidRPr="00CA500B">
        <w:rPr>
          <w:rFonts w:ascii="Times New Roman" w:hAnsi="Times New Roman" w:cs="Times New Roman"/>
          <w:sz w:val="24"/>
          <w:szCs w:val="24"/>
        </w:rPr>
        <w:t xml:space="preserve">Правовые основы осуществления деятельности по перевозке пассажиров и багажа легковым такси составляют </w:t>
      </w:r>
      <w:hyperlink r:id="rId7" w:history="1">
        <w:r w:rsidRPr="00CA500B">
          <w:rPr>
            <w:rFonts w:ascii="Times New Roman" w:hAnsi="Times New Roman" w:cs="Times New Roman"/>
            <w:sz w:val="24"/>
            <w:szCs w:val="24"/>
          </w:rPr>
          <w:t>Конституция</w:t>
        </w:r>
      </w:hyperlink>
      <w:r w:rsidRPr="00CA500B">
        <w:rPr>
          <w:rFonts w:ascii="Times New Roman" w:hAnsi="Times New Roman" w:cs="Times New Roman"/>
          <w:sz w:val="24"/>
          <w:szCs w:val="24"/>
        </w:rPr>
        <w:t xml:space="preserve"> Российской Федерации, Федеральный </w:t>
      </w:r>
      <w:hyperlink r:id="rId8" w:history="1">
        <w:r w:rsidRPr="00CA500B">
          <w:rPr>
            <w:rFonts w:ascii="Times New Roman" w:hAnsi="Times New Roman" w:cs="Times New Roman"/>
            <w:sz w:val="24"/>
            <w:szCs w:val="24"/>
          </w:rPr>
          <w:t>закон</w:t>
        </w:r>
      </w:hyperlink>
      <w:r w:rsidRPr="00CA500B">
        <w:rPr>
          <w:rFonts w:ascii="Times New Roman" w:hAnsi="Times New Roman" w:cs="Times New Roman"/>
          <w:sz w:val="24"/>
          <w:szCs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w:t>
      </w:r>
      <w:hyperlink r:id="rId9" w:history="1">
        <w:r w:rsidRPr="00CA500B">
          <w:rPr>
            <w:rFonts w:ascii="Times New Roman" w:hAnsi="Times New Roman" w:cs="Times New Roman"/>
            <w:sz w:val="24"/>
            <w:szCs w:val="24"/>
          </w:rPr>
          <w:t>закон</w:t>
        </w:r>
      </w:hyperlink>
      <w:r w:rsidRPr="00CA500B">
        <w:rPr>
          <w:rFonts w:ascii="Times New Roman" w:hAnsi="Times New Roman" w:cs="Times New Roman"/>
          <w:sz w:val="24"/>
          <w:szCs w:val="24"/>
        </w:rPr>
        <w:t xml:space="preserve"> от 10 декабря 1995 года N 196-ФЗ "О безопасности дорожного движения", Федеральный </w:t>
      </w:r>
      <w:hyperlink r:id="rId10" w:history="1">
        <w:r w:rsidRPr="00CA500B">
          <w:rPr>
            <w:rFonts w:ascii="Times New Roman" w:hAnsi="Times New Roman" w:cs="Times New Roman"/>
            <w:sz w:val="24"/>
            <w:szCs w:val="24"/>
          </w:rPr>
          <w:t>закон</w:t>
        </w:r>
      </w:hyperlink>
      <w:r w:rsidRPr="00CA500B">
        <w:rPr>
          <w:rFonts w:ascii="Times New Roman" w:hAnsi="Times New Roman" w:cs="Times New Roman"/>
          <w:sz w:val="24"/>
          <w:szCs w:val="24"/>
        </w:rPr>
        <w:t xml:space="preserve"> от 8 ноября 2007 года N 259-ФЗ</w:t>
      </w:r>
      <w:proofErr w:type="gramEnd"/>
      <w:r w:rsidRPr="00CA500B">
        <w:rPr>
          <w:rFonts w:ascii="Times New Roman" w:hAnsi="Times New Roman" w:cs="Times New Roman"/>
          <w:sz w:val="24"/>
          <w:szCs w:val="24"/>
        </w:rPr>
        <w:t xml:space="preserve"> "Устав автомобильного транспорта и городского наземного электрического транспорта", Федеральный </w:t>
      </w:r>
      <w:hyperlink r:id="rId11" w:history="1">
        <w:r w:rsidRPr="00CA500B">
          <w:rPr>
            <w:rFonts w:ascii="Times New Roman" w:hAnsi="Times New Roman" w:cs="Times New Roman"/>
            <w:sz w:val="24"/>
            <w:szCs w:val="24"/>
          </w:rPr>
          <w:t>закон</w:t>
        </w:r>
      </w:hyperlink>
      <w:r w:rsidRPr="00CA500B">
        <w:rPr>
          <w:rFonts w:ascii="Times New Roman" w:hAnsi="Times New Roman" w:cs="Times New Roman"/>
          <w:sz w:val="24"/>
          <w:szCs w:val="24"/>
        </w:rPr>
        <w:t xml:space="preserve"> от 21 апреля 2011 года N 69-ФЗ "О внесении изменений в отдельные законодательные акты Российской Федерации" (далее - Федеральный закон) и иные нормативные правовые акты Российской Федерации, </w:t>
      </w:r>
      <w:hyperlink r:id="rId12" w:history="1">
        <w:r w:rsidRPr="00CA500B">
          <w:rPr>
            <w:rFonts w:ascii="Times New Roman" w:hAnsi="Times New Roman" w:cs="Times New Roman"/>
            <w:sz w:val="24"/>
            <w:szCs w:val="24"/>
          </w:rPr>
          <w:t>Устав</w:t>
        </w:r>
      </w:hyperlink>
      <w:r w:rsidRPr="00CA500B">
        <w:rPr>
          <w:rFonts w:ascii="Times New Roman" w:hAnsi="Times New Roman" w:cs="Times New Roman"/>
          <w:sz w:val="24"/>
          <w:szCs w:val="24"/>
        </w:rPr>
        <w:t xml:space="preserve"> Нижегородской области, настоящий Закон и иные нормативные правовые акты Нижегородской области.</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Статья 3. Основные понятия, используемые в настоящем Законе</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Для целей настоящего Закона используются следующие основные понятия: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1) легковое такси - транспортное средство, которое используется для перевозки пассажиров и багажа в соответствии с публичным договором фрахтования и имеет помимо места водителя не более 8 мест для сидения;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2) таксометр - оборудование, предназначенное для расчета стоимости перевозки пассажиров и багажа легковым </w:t>
      </w:r>
      <w:proofErr w:type="gramStart"/>
      <w:r w:rsidRPr="00CA500B">
        <w:rPr>
          <w:rFonts w:ascii="Times New Roman" w:hAnsi="Times New Roman" w:cs="Times New Roman"/>
          <w:sz w:val="24"/>
          <w:szCs w:val="24"/>
        </w:rPr>
        <w:t>такси</w:t>
      </w:r>
      <w:proofErr w:type="gramEnd"/>
      <w:r w:rsidRPr="00CA500B">
        <w:rPr>
          <w:rFonts w:ascii="Times New Roman" w:hAnsi="Times New Roman" w:cs="Times New Roman"/>
          <w:sz w:val="24"/>
          <w:szCs w:val="24"/>
        </w:rPr>
        <w:t xml:space="preserve"> на основании установленных тарифов исходя из фактического расстояния перевозки и (или) фактического времени пользования легковым такси;</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 xml:space="preserve">(в ред. </w:t>
      </w:r>
      <w:hyperlink r:id="rId13"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lastRenderedPageBreak/>
        <w:t>3) реестр выданных разрешений - совокупность данных о выданных разрешениях на осуществление деятельности по оказанию услуг по перевозке пассажиров и багажа легковым такси на территории Нижегородской области, содержащая сведения о выдаче дубликата, переоформлении, приостановлении, отзыве (аннулировании) разрешений.</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Статья 4. Разрешение на осуществление деятельности по перевозке пассажиров и багажа легковым такси</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1. Деятельность по перевозке пассажиров и багажа легковым такси на территории Нижегородской области осуществляется при условии получения юридическим лицом или индивидуальным предпринимателем разрешения на осуществление деятельности по перевозке пассажиров и багажа легковым такси (далее - разрешение).</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2. Разрешение выдается уполномоченным Правительством Нижегородской области органом исполнительной власти Нижегородской области (далее - уполномоченный орган) на основании заявления юридического лица или индивидуального предпринимателя, поданного в форме электронного документа с использованием регионального портала государственных и муниципальных услуг или документа на бумажном носителе.</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w:t>
      </w:r>
      <w:proofErr w:type="gramStart"/>
      <w:r w:rsidRPr="00CA500B">
        <w:rPr>
          <w:rFonts w:ascii="Times New Roman" w:hAnsi="Times New Roman" w:cs="Times New Roman"/>
          <w:sz w:val="20"/>
        </w:rPr>
        <w:t>ч</w:t>
      </w:r>
      <w:proofErr w:type="gramEnd"/>
      <w:r w:rsidRPr="00CA500B">
        <w:rPr>
          <w:rFonts w:ascii="Times New Roman" w:hAnsi="Times New Roman" w:cs="Times New Roman"/>
          <w:sz w:val="20"/>
        </w:rPr>
        <w:t xml:space="preserve">асть 2 в ред. </w:t>
      </w:r>
      <w:hyperlink r:id="rId14"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     1</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    2 .   Разрешение   выдается   при   налич</w:t>
      </w:r>
      <w:proofErr w:type="gramStart"/>
      <w:r w:rsidRPr="00CA500B">
        <w:rPr>
          <w:rFonts w:ascii="Times New Roman" w:hAnsi="Times New Roman" w:cs="Times New Roman"/>
          <w:sz w:val="24"/>
          <w:szCs w:val="24"/>
        </w:rPr>
        <w:t>ии  у  ю</w:t>
      </w:r>
      <w:proofErr w:type="gramEnd"/>
      <w:r w:rsidRPr="00CA500B">
        <w:rPr>
          <w:rFonts w:ascii="Times New Roman" w:hAnsi="Times New Roman" w:cs="Times New Roman"/>
          <w:sz w:val="24"/>
          <w:szCs w:val="24"/>
        </w:rPr>
        <w:t>ридического  лица  или</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индивидуального    предпринимателя    на    праве    собственности,   праве</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хозяйственного  ведения  либо  на  основании  договора лизинга или договора</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аренды   транспортных   средств,  предназначенных  для  оказания  услуг  </w:t>
      </w:r>
      <w:proofErr w:type="gramStart"/>
      <w:r w:rsidRPr="00CA500B">
        <w:rPr>
          <w:rFonts w:ascii="Times New Roman" w:hAnsi="Times New Roman" w:cs="Times New Roman"/>
          <w:sz w:val="24"/>
          <w:szCs w:val="24"/>
        </w:rPr>
        <w:t>по</w:t>
      </w:r>
      <w:proofErr w:type="gramEnd"/>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перевозке   пассажиров   и   багажа   легковым  такси,  а  также  в  случае</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использования  индивидуальным  предпринимателем  транспортного  средства </w:t>
      </w:r>
      <w:proofErr w:type="gramStart"/>
      <w:r w:rsidRPr="00CA500B">
        <w:rPr>
          <w:rFonts w:ascii="Times New Roman" w:hAnsi="Times New Roman" w:cs="Times New Roman"/>
          <w:sz w:val="24"/>
          <w:szCs w:val="24"/>
        </w:rPr>
        <w:t>на</w:t>
      </w:r>
      <w:proofErr w:type="gramEnd"/>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основании  выданной физическим лицом нотариально заверенной доверенности </w:t>
      </w:r>
      <w:proofErr w:type="gramStart"/>
      <w:r w:rsidRPr="00CA500B">
        <w:rPr>
          <w:rFonts w:ascii="Times New Roman" w:hAnsi="Times New Roman" w:cs="Times New Roman"/>
          <w:sz w:val="24"/>
          <w:szCs w:val="24"/>
        </w:rPr>
        <w:t>на</w:t>
      </w:r>
      <w:proofErr w:type="gramEnd"/>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право  распоряжения  транспортным  средством,  если  указанные транспортные</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средства  соответствуют  требованиям,  установленным  Федеральным </w:t>
      </w:r>
      <w:hyperlink r:id="rId15" w:history="1">
        <w:r w:rsidRPr="00CA500B">
          <w:rPr>
            <w:rFonts w:ascii="Times New Roman" w:hAnsi="Times New Roman" w:cs="Times New Roman"/>
            <w:sz w:val="24"/>
            <w:szCs w:val="24"/>
          </w:rPr>
          <w:t>законом</w:t>
        </w:r>
      </w:hyperlink>
      <w:r w:rsidRPr="00CA500B">
        <w:rPr>
          <w:rFonts w:ascii="Times New Roman" w:hAnsi="Times New Roman" w:cs="Times New Roman"/>
          <w:sz w:val="24"/>
          <w:szCs w:val="24"/>
        </w:rPr>
        <w:t xml:space="preserve"> и</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настоящим Законом.</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        1</w:t>
      </w:r>
    </w:p>
    <w:p w:rsidR="00097B54" w:rsidRPr="00CA500B" w:rsidRDefault="00097B54">
      <w:pPr>
        <w:pStyle w:val="ConsPlusNonformat"/>
        <w:jc w:val="both"/>
        <w:rPr>
          <w:rFonts w:ascii="Times New Roman" w:hAnsi="Times New Roman" w:cs="Times New Roman"/>
        </w:rPr>
      </w:pPr>
      <w:r w:rsidRPr="00CA500B">
        <w:rPr>
          <w:rFonts w:ascii="Times New Roman" w:hAnsi="Times New Roman" w:cs="Times New Roman"/>
        </w:rPr>
        <w:t xml:space="preserve">(часть 2  введена </w:t>
      </w:r>
      <w:hyperlink r:id="rId16" w:history="1">
        <w:r w:rsidRPr="00CA500B">
          <w:rPr>
            <w:rFonts w:ascii="Times New Roman" w:hAnsi="Times New Roman" w:cs="Times New Roman"/>
          </w:rPr>
          <w:t>Законом</w:t>
        </w:r>
      </w:hyperlink>
      <w:r w:rsidRPr="00CA500B">
        <w:rPr>
          <w:rFonts w:ascii="Times New Roman" w:hAnsi="Times New Roman" w:cs="Times New Roman"/>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3. Форма разрешения, срок его действия, порядок подачи заявления, порядок выдачи и переоформления разрешений, порядок определения платы за выдачу разрешения и дубликата разрешения устанавливаются Правительством Нижегородской области.</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w:t>
      </w:r>
      <w:proofErr w:type="gramStart"/>
      <w:r w:rsidRPr="00CA500B">
        <w:rPr>
          <w:rFonts w:ascii="Times New Roman" w:hAnsi="Times New Roman" w:cs="Times New Roman"/>
          <w:sz w:val="20"/>
        </w:rPr>
        <w:t>в</w:t>
      </w:r>
      <w:proofErr w:type="gramEnd"/>
      <w:r w:rsidRPr="00CA500B">
        <w:rPr>
          <w:rFonts w:ascii="Times New Roman" w:hAnsi="Times New Roman" w:cs="Times New Roman"/>
          <w:sz w:val="20"/>
        </w:rPr>
        <w:t xml:space="preserve"> ред. </w:t>
      </w:r>
      <w:hyperlink r:id="rId17"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bookmarkStart w:id="0" w:name="P59"/>
      <w:bookmarkEnd w:id="0"/>
      <w:r w:rsidRPr="00CA500B">
        <w:rPr>
          <w:rFonts w:ascii="Times New Roman" w:hAnsi="Times New Roman" w:cs="Times New Roman"/>
          <w:sz w:val="24"/>
          <w:szCs w:val="24"/>
        </w:rPr>
        <w:t>4. Максимальное количество транспортных средств, используемых для оказания услуг по перевозке пассажиров и багажа легковым такси, на территории Нижегородской области не ограничивается.</w:t>
      </w:r>
    </w:p>
    <w:p w:rsidR="00097B54" w:rsidRPr="00CA500B" w:rsidRDefault="00097B54">
      <w:pPr>
        <w:pStyle w:val="ConsPlusNormal"/>
        <w:ind w:firstLine="540"/>
        <w:jc w:val="both"/>
        <w:rPr>
          <w:rFonts w:ascii="Times New Roman" w:hAnsi="Times New Roman" w:cs="Times New Roman"/>
          <w:sz w:val="24"/>
          <w:szCs w:val="24"/>
        </w:rPr>
      </w:pPr>
      <w:bookmarkStart w:id="1" w:name="P60"/>
      <w:bookmarkEnd w:id="1"/>
      <w:r w:rsidRPr="00CA500B">
        <w:rPr>
          <w:rFonts w:ascii="Times New Roman" w:hAnsi="Times New Roman" w:cs="Times New Roman"/>
          <w:sz w:val="24"/>
          <w:szCs w:val="24"/>
        </w:rPr>
        <w:t xml:space="preserve">5. В соответствии с разрешением юридическое лицо или индивидуальный предприниматель имеет право на заключение договора фрахтования легкового такси только на территории Нижегородской области. Осуществление перевозки пассажиров и багажа легковым такси по территориям иных субъектов Российской Федерации допускается только в случае, если пункт подачи легкового такси находится на территории Нижегородской области, а пункт назначения находится за пределами территории Нижегородской области. </w:t>
      </w:r>
      <w:proofErr w:type="gramStart"/>
      <w:r w:rsidRPr="00CA500B">
        <w:rPr>
          <w:rFonts w:ascii="Times New Roman" w:hAnsi="Times New Roman" w:cs="Times New Roman"/>
          <w:sz w:val="24"/>
          <w:szCs w:val="24"/>
        </w:rPr>
        <w:t>На основании соглашений, заключенных Нижегородской областью с другими субъектами Российской Федерации, юридическим лицам или индивидуальным предпринимателям, имеющим соответствующие разрешения, выданные уполномоченным органом Нижегородской области или одного из таких субъектов Российской Федерации, предоставляется право заключения договоров фрахтования легковых такси и на территориях субъектов Российской Федерации, заключивших указанные соглашения.</w:t>
      </w:r>
      <w:proofErr w:type="gramEnd"/>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w:t>
      </w:r>
      <w:proofErr w:type="gramStart"/>
      <w:r w:rsidRPr="00CA500B">
        <w:rPr>
          <w:rFonts w:ascii="Times New Roman" w:hAnsi="Times New Roman" w:cs="Times New Roman"/>
          <w:sz w:val="20"/>
        </w:rPr>
        <w:t>ч</w:t>
      </w:r>
      <w:proofErr w:type="gramEnd"/>
      <w:r w:rsidRPr="00CA500B">
        <w:rPr>
          <w:rFonts w:ascii="Times New Roman" w:hAnsi="Times New Roman" w:cs="Times New Roman"/>
          <w:sz w:val="20"/>
        </w:rPr>
        <w:t xml:space="preserve">асть 5 введена </w:t>
      </w:r>
      <w:hyperlink r:id="rId18" w:history="1">
        <w:r w:rsidRPr="00CA500B">
          <w:rPr>
            <w:rFonts w:ascii="Times New Roman" w:hAnsi="Times New Roman" w:cs="Times New Roman"/>
            <w:sz w:val="20"/>
          </w:rPr>
          <w:t>Законом</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bookmarkStart w:id="2" w:name="P63"/>
      <w:bookmarkEnd w:id="2"/>
      <w:r w:rsidRPr="00CA500B">
        <w:rPr>
          <w:rFonts w:ascii="Times New Roman" w:hAnsi="Times New Roman" w:cs="Times New Roman"/>
          <w:sz w:val="24"/>
          <w:szCs w:val="24"/>
        </w:rPr>
        <w:lastRenderedPageBreak/>
        <w:t>Статья 5. Требования, при условии соответствия которым выдается разрешение</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В целях обеспечения безопасности пассажиров легкового такси и идентификации легковых такси по отношению к иным транспортным средствам:</w:t>
      </w:r>
    </w:p>
    <w:p w:rsidR="00097B54" w:rsidRPr="00CA500B" w:rsidRDefault="00097B54">
      <w:pPr>
        <w:pStyle w:val="ConsPlusNormal"/>
        <w:ind w:firstLine="540"/>
        <w:jc w:val="both"/>
        <w:rPr>
          <w:rFonts w:ascii="Times New Roman" w:hAnsi="Times New Roman" w:cs="Times New Roman"/>
          <w:sz w:val="24"/>
          <w:szCs w:val="24"/>
        </w:rPr>
      </w:pPr>
      <w:bookmarkStart w:id="3" w:name="P66"/>
      <w:bookmarkEnd w:id="3"/>
      <w:r w:rsidRPr="00CA500B">
        <w:rPr>
          <w:rFonts w:ascii="Times New Roman" w:hAnsi="Times New Roman" w:cs="Times New Roman"/>
          <w:sz w:val="24"/>
          <w:szCs w:val="24"/>
        </w:rPr>
        <w:t>1) легковое такси должно соответствовать следующим обязательным требованиям:</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а) утратил силу. - </w:t>
      </w:r>
      <w:hyperlink r:id="rId19" w:history="1">
        <w:r w:rsidRPr="00CA500B">
          <w:rPr>
            <w:rFonts w:ascii="Times New Roman" w:hAnsi="Times New Roman" w:cs="Times New Roman"/>
            <w:sz w:val="24"/>
            <w:szCs w:val="24"/>
          </w:rPr>
          <w:t>Закон</w:t>
        </w:r>
      </w:hyperlink>
      <w:r w:rsidRPr="00CA500B">
        <w:rPr>
          <w:rFonts w:ascii="Times New Roman" w:hAnsi="Times New Roman" w:cs="Times New Roman"/>
          <w:sz w:val="24"/>
          <w:szCs w:val="24"/>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б) легковое такси должно иметь на кузове (боковых поверхностях кузова) </w:t>
      </w:r>
      <w:proofErr w:type="spellStart"/>
      <w:r w:rsidRPr="00CA500B">
        <w:rPr>
          <w:rFonts w:ascii="Times New Roman" w:hAnsi="Times New Roman" w:cs="Times New Roman"/>
          <w:sz w:val="24"/>
          <w:szCs w:val="24"/>
        </w:rPr>
        <w:t>цветографическую</w:t>
      </w:r>
      <w:proofErr w:type="spellEnd"/>
      <w:r w:rsidRPr="00CA500B">
        <w:rPr>
          <w:rFonts w:ascii="Times New Roman" w:hAnsi="Times New Roman" w:cs="Times New Roman"/>
          <w:sz w:val="24"/>
          <w:szCs w:val="24"/>
        </w:rPr>
        <w:t xml:space="preserve"> схему, представляющую собой композицию из квадратов контрастного цвета, расположенных в шахматном порядке;</w:t>
      </w:r>
    </w:p>
    <w:p w:rsidR="00097B54" w:rsidRPr="00CA500B" w:rsidRDefault="00097B54">
      <w:pPr>
        <w:pStyle w:val="ConsPlusNormal"/>
        <w:ind w:firstLine="540"/>
        <w:jc w:val="both"/>
        <w:rPr>
          <w:rFonts w:ascii="Times New Roman" w:hAnsi="Times New Roman" w:cs="Times New Roman"/>
          <w:sz w:val="24"/>
          <w:szCs w:val="24"/>
        </w:rPr>
      </w:pPr>
      <w:bookmarkStart w:id="4" w:name="P69"/>
      <w:bookmarkEnd w:id="4"/>
      <w:r w:rsidRPr="00CA500B">
        <w:rPr>
          <w:rFonts w:ascii="Times New Roman" w:hAnsi="Times New Roman" w:cs="Times New Roman"/>
          <w:sz w:val="24"/>
          <w:szCs w:val="24"/>
        </w:rPr>
        <w:t xml:space="preserve">в) утратил силу. - </w:t>
      </w:r>
      <w:hyperlink r:id="rId20" w:history="1">
        <w:r w:rsidRPr="00CA500B">
          <w:rPr>
            <w:rFonts w:ascii="Times New Roman" w:hAnsi="Times New Roman" w:cs="Times New Roman"/>
            <w:sz w:val="24"/>
            <w:szCs w:val="24"/>
          </w:rPr>
          <w:t>Закон</w:t>
        </w:r>
      </w:hyperlink>
      <w:r w:rsidRPr="00CA500B">
        <w:rPr>
          <w:rFonts w:ascii="Times New Roman" w:hAnsi="Times New Roman" w:cs="Times New Roman"/>
          <w:sz w:val="24"/>
          <w:szCs w:val="24"/>
        </w:rPr>
        <w:t xml:space="preserve"> Нижегородской области от 03.06.2015 N 83-З;</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г) легковое такси должно иметь на крыше опознавательный фонарь оранжевого цвета;</w:t>
      </w:r>
    </w:p>
    <w:p w:rsidR="00097B54" w:rsidRPr="00CA500B" w:rsidRDefault="00097B54">
      <w:pPr>
        <w:pStyle w:val="ConsPlusNormal"/>
        <w:ind w:firstLine="540"/>
        <w:jc w:val="both"/>
        <w:rPr>
          <w:rFonts w:ascii="Times New Roman" w:hAnsi="Times New Roman" w:cs="Times New Roman"/>
          <w:sz w:val="24"/>
          <w:szCs w:val="24"/>
        </w:rPr>
      </w:pPr>
      <w:proofErr w:type="spellStart"/>
      <w:r w:rsidRPr="00CA500B">
        <w:rPr>
          <w:rFonts w:ascii="Times New Roman" w:hAnsi="Times New Roman" w:cs="Times New Roman"/>
          <w:sz w:val="24"/>
          <w:szCs w:val="24"/>
        </w:rPr>
        <w:t>д</w:t>
      </w:r>
      <w:proofErr w:type="spellEnd"/>
      <w:r w:rsidRPr="00CA500B">
        <w:rPr>
          <w:rFonts w:ascii="Times New Roman" w:hAnsi="Times New Roman" w:cs="Times New Roman"/>
          <w:sz w:val="24"/>
          <w:szCs w:val="24"/>
        </w:rPr>
        <w:t>) легковое такси должно быть оборудовано таксометром в случае, если плата за пользование легковым такси определяется в соответствии с показаниями таксометра на основании установленных тарифов исходя из фактического расстояния перевозки и (или) фактического времени пользования легковым такси;</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 xml:space="preserve">(в ред. </w:t>
      </w:r>
      <w:hyperlink r:id="rId21"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2) водитель легкового такси должен иметь общий водительский стаж не менее трех лет;</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 xml:space="preserve">(п. 2 в ред. </w:t>
      </w:r>
      <w:hyperlink r:id="rId22"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bookmarkStart w:id="5" w:name="P75"/>
      <w:bookmarkEnd w:id="5"/>
      <w:proofErr w:type="gramStart"/>
      <w:r w:rsidRPr="00CA500B">
        <w:rPr>
          <w:rFonts w:ascii="Times New Roman" w:hAnsi="Times New Roman" w:cs="Times New Roman"/>
          <w:sz w:val="24"/>
          <w:szCs w:val="24"/>
        </w:rPr>
        <w:t>3) юридическое лицо или индивидуальный предприниматель, осуществляющие деятельность по оказанию услуг по перевозке пассажиров и багажа легковым такси, обязаны:</w:t>
      </w:r>
      <w:proofErr w:type="gramEnd"/>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а) обеспечивать техническое обслуживание и ремонт легковых такси;</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б) проводить контроль технического состояния легковых такси перед выездом на линию;</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в) обеспечивать прохождение водителями легковых такси </w:t>
      </w:r>
      <w:proofErr w:type="spellStart"/>
      <w:r w:rsidRPr="00CA500B">
        <w:rPr>
          <w:rFonts w:ascii="Times New Roman" w:hAnsi="Times New Roman" w:cs="Times New Roman"/>
          <w:sz w:val="24"/>
          <w:szCs w:val="24"/>
        </w:rPr>
        <w:t>предрейсового</w:t>
      </w:r>
      <w:proofErr w:type="spellEnd"/>
      <w:r w:rsidRPr="00CA500B">
        <w:rPr>
          <w:rFonts w:ascii="Times New Roman" w:hAnsi="Times New Roman" w:cs="Times New Roman"/>
          <w:sz w:val="24"/>
          <w:szCs w:val="24"/>
        </w:rPr>
        <w:t xml:space="preserve"> медицинского осмотра.</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Статья 6. Реестр выданных разрешений</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1. Сведения о разрешениях, выданных на каждое транспортное средство, используемое в качестве легкового такси, включаются в Реестр выданных разрешений.</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2. Формирование и ведение Реестра выданных разрешений осуществляется уполномоченным органом.</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3. В Реестре выданных разрешений должны быть указаны следующие сведения: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1) регистрационный номер разрешения, который присваивается в соответствии с порядковым номером внесения в Реестр выданных разрешений;</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2) 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3) фамилия, имя и (в случае, если имеется) отчество индивидуального предпринимателя;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4) марка, модель и государственный регистрационный знак транспортного средства, используемого в качестве легкового такси;</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5) срок действия разрешения;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6) дата выдачи разрешения;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7) номер и дата выдачи дубликата разрешения (в случае его выдачи);</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8) основания, даты вынесения решений уполномоченного органа о переоформлении разрешения и реквизиты таких решений;</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9) основания, даты вынесения решений уполномоченного органа о приостановлении (с указанием срока приостановления), о возобновлении действия разрешения и реквизиты таких решений;</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lastRenderedPageBreak/>
        <w:t>10) основания, даты вынесения решений суда об отзыве (аннулировании) разрешения и реквизиты таких решений.</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4. Порядок ведения Реестра выданных разрешений устанавливается Правительством Нижегородской области.</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5. Реестр выданных разрешений размещается на официальном сайте Правительства Нижегородской области в информационно-телекоммуникационной сети "Интернет" и подлежит обновлению в течение пяти дней со дня внесения в Реестр выданных разрешений соответствующих изменений.</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 xml:space="preserve">(в ред. </w:t>
      </w:r>
      <w:hyperlink r:id="rId23"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12.03.2012 N 21-З)</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Статья 7. Порядок осуществления регионального государственного </w:t>
      </w:r>
      <w:proofErr w:type="gramStart"/>
      <w:r w:rsidRPr="00CA500B">
        <w:rPr>
          <w:rFonts w:ascii="Times New Roman" w:hAnsi="Times New Roman" w:cs="Times New Roman"/>
          <w:sz w:val="24"/>
          <w:szCs w:val="24"/>
        </w:rPr>
        <w:t>контроля за</w:t>
      </w:r>
      <w:proofErr w:type="gramEnd"/>
      <w:r w:rsidRPr="00CA500B">
        <w:rPr>
          <w:rFonts w:ascii="Times New Roman" w:hAnsi="Times New Roman" w:cs="Times New Roman"/>
          <w:sz w:val="24"/>
          <w:szCs w:val="24"/>
        </w:rPr>
        <w:t xml:space="preserve"> соблюдением юридическими лицами или индивидуальными предпринимателями установленных требований</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 xml:space="preserve">(в ред. </w:t>
      </w:r>
      <w:hyperlink r:id="rId24"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1. </w:t>
      </w:r>
      <w:proofErr w:type="gramStart"/>
      <w:r w:rsidRPr="00CA500B">
        <w:rPr>
          <w:rFonts w:ascii="Times New Roman" w:hAnsi="Times New Roman" w:cs="Times New Roman"/>
          <w:sz w:val="24"/>
          <w:szCs w:val="24"/>
        </w:rPr>
        <w:t xml:space="preserve">Региональный государственный контроль за соблюдением юридическими лицами или индивидуальными предпринимателями, осуществляющими деятельность по оказанию услуг по перевозке пассажиров и багажа легковым такси, требований, указанных в </w:t>
      </w:r>
      <w:hyperlink w:anchor="P60" w:history="1">
        <w:r w:rsidRPr="00CA500B">
          <w:rPr>
            <w:rFonts w:ascii="Times New Roman" w:hAnsi="Times New Roman" w:cs="Times New Roman"/>
            <w:sz w:val="24"/>
            <w:szCs w:val="24"/>
          </w:rPr>
          <w:t>части 5 статьи 4</w:t>
        </w:r>
      </w:hyperlink>
      <w:r w:rsidRPr="00CA500B">
        <w:rPr>
          <w:rFonts w:ascii="Times New Roman" w:hAnsi="Times New Roman" w:cs="Times New Roman"/>
          <w:sz w:val="24"/>
          <w:szCs w:val="24"/>
        </w:rPr>
        <w:t xml:space="preserve"> и </w:t>
      </w:r>
      <w:hyperlink w:anchor="P63" w:history="1">
        <w:r w:rsidRPr="00CA500B">
          <w:rPr>
            <w:rFonts w:ascii="Times New Roman" w:hAnsi="Times New Roman" w:cs="Times New Roman"/>
            <w:sz w:val="24"/>
            <w:szCs w:val="24"/>
          </w:rPr>
          <w:t>статье 5</w:t>
        </w:r>
      </w:hyperlink>
      <w:r w:rsidRPr="00CA500B">
        <w:rPr>
          <w:rFonts w:ascii="Times New Roman" w:hAnsi="Times New Roman" w:cs="Times New Roman"/>
          <w:sz w:val="24"/>
          <w:szCs w:val="24"/>
        </w:rPr>
        <w:t xml:space="preserve"> настоящего Закона, осуществляется должностными лицами уполномоченного органа в соответствии с Федеральным </w:t>
      </w:r>
      <w:hyperlink r:id="rId25" w:history="1">
        <w:r w:rsidRPr="00CA500B">
          <w:rPr>
            <w:rFonts w:ascii="Times New Roman" w:hAnsi="Times New Roman" w:cs="Times New Roman"/>
            <w:sz w:val="24"/>
            <w:szCs w:val="24"/>
          </w:rPr>
          <w:t>законом</w:t>
        </w:r>
      </w:hyperlink>
      <w:r w:rsidRPr="00CA500B">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w:t>
      </w:r>
      <w:proofErr w:type="gramEnd"/>
      <w:r w:rsidRPr="00CA500B">
        <w:rPr>
          <w:rFonts w:ascii="Times New Roman" w:hAnsi="Times New Roman" w:cs="Times New Roman"/>
          <w:sz w:val="24"/>
          <w:szCs w:val="24"/>
        </w:rPr>
        <w:t xml:space="preserve"> </w:t>
      </w:r>
      <w:proofErr w:type="gramStart"/>
      <w:r w:rsidRPr="00CA500B">
        <w:rPr>
          <w:rFonts w:ascii="Times New Roman" w:hAnsi="Times New Roman" w:cs="Times New Roman"/>
          <w:sz w:val="24"/>
          <w:szCs w:val="24"/>
        </w:rPr>
        <w:t>осуществлении</w:t>
      </w:r>
      <w:proofErr w:type="gramEnd"/>
      <w:r w:rsidRPr="00CA500B">
        <w:rPr>
          <w:rFonts w:ascii="Times New Roman" w:hAnsi="Times New Roman" w:cs="Times New Roman"/>
          <w:sz w:val="24"/>
          <w:szCs w:val="24"/>
        </w:rPr>
        <w:t xml:space="preserve"> государственного контроля (надзора) и муниципального контроля" с учетом особенностей организации и проведения проверок, предусмотренных Федеральным </w:t>
      </w:r>
      <w:hyperlink r:id="rId26" w:history="1">
        <w:r w:rsidRPr="00CA500B">
          <w:rPr>
            <w:rFonts w:ascii="Times New Roman" w:hAnsi="Times New Roman" w:cs="Times New Roman"/>
            <w:sz w:val="24"/>
            <w:szCs w:val="24"/>
          </w:rPr>
          <w:t>законом</w:t>
        </w:r>
      </w:hyperlink>
      <w:r w:rsidRPr="00CA500B">
        <w:rPr>
          <w:rFonts w:ascii="Times New Roman" w:hAnsi="Times New Roman" w:cs="Times New Roman"/>
          <w:sz w:val="24"/>
          <w:szCs w:val="24"/>
        </w:rPr>
        <w:t>.</w:t>
      </w:r>
    </w:p>
    <w:p w:rsidR="00097B54" w:rsidRPr="00CA500B" w:rsidRDefault="00097B54">
      <w:pPr>
        <w:pStyle w:val="ConsPlusNormal"/>
        <w:jc w:val="both"/>
        <w:rPr>
          <w:rFonts w:ascii="Times New Roman" w:hAnsi="Times New Roman" w:cs="Times New Roman"/>
          <w:sz w:val="20"/>
        </w:rPr>
      </w:pPr>
      <w:r w:rsidRPr="00CA500B">
        <w:rPr>
          <w:rFonts w:ascii="Times New Roman" w:hAnsi="Times New Roman" w:cs="Times New Roman"/>
          <w:sz w:val="20"/>
        </w:rPr>
        <w:t xml:space="preserve">(в ред. </w:t>
      </w:r>
      <w:hyperlink r:id="rId27" w:history="1">
        <w:r w:rsidRPr="00CA500B">
          <w:rPr>
            <w:rFonts w:ascii="Times New Roman" w:hAnsi="Times New Roman" w:cs="Times New Roman"/>
            <w:sz w:val="20"/>
          </w:rPr>
          <w:t>Закона</w:t>
        </w:r>
      </w:hyperlink>
      <w:r w:rsidRPr="00CA500B">
        <w:rPr>
          <w:rFonts w:ascii="Times New Roman" w:hAnsi="Times New Roman" w:cs="Times New Roman"/>
          <w:sz w:val="20"/>
        </w:rPr>
        <w:t xml:space="preserve"> Нижегородской области от 06.07.2012 N 91-З)</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     1</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    1 . В  случае  нарушения  требований, предусмотренных </w:t>
      </w:r>
      <w:hyperlink w:anchor="P60" w:history="1">
        <w:r w:rsidRPr="00CA500B">
          <w:rPr>
            <w:rFonts w:ascii="Times New Roman" w:hAnsi="Times New Roman" w:cs="Times New Roman"/>
            <w:sz w:val="24"/>
            <w:szCs w:val="24"/>
          </w:rPr>
          <w:t>частью 5 статьи 4</w:t>
        </w:r>
      </w:hyperlink>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настоящего  Закона,  уполномоченный  орган  Нижегородской  области передает</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информацию   о   выявленном   нарушении  в  уполномоченный  орган  субъекта</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Российской Федерации, </w:t>
      </w:r>
      <w:proofErr w:type="gramStart"/>
      <w:r w:rsidRPr="00CA500B">
        <w:rPr>
          <w:rFonts w:ascii="Times New Roman" w:hAnsi="Times New Roman" w:cs="Times New Roman"/>
          <w:sz w:val="24"/>
          <w:szCs w:val="24"/>
        </w:rPr>
        <w:t>выдавший</w:t>
      </w:r>
      <w:proofErr w:type="gramEnd"/>
      <w:r w:rsidRPr="00CA500B">
        <w:rPr>
          <w:rFonts w:ascii="Times New Roman" w:hAnsi="Times New Roman" w:cs="Times New Roman"/>
          <w:sz w:val="24"/>
          <w:szCs w:val="24"/>
        </w:rPr>
        <w:t xml:space="preserve"> разрешение.</w:t>
      </w:r>
    </w:p>
    <w:p w:rsidR="00097B54" w:rsidRPr="00CA500B" w:rsidRDefault="00097B54">
      <w:pPr>
        <w:pStyle w:val="ConsPlusNonformat"/>
        <w:jc w:val="both"/>
        <w:rPr>
          <w:rFonts w:ascii="Times New Roman" w:hAnsi="Times New Roman" w:cs="Times New Roman"/>
          <w:sz w:val="24"/>
          <w:szCs w:val="24"/>
        </w:rPr>
      </w:pPr>
      <w:r w:rsidRPr="00CA500B">
        <w:rPr>
          <w:rFonts w:ascii="Times New Roman" w:hAnsi="Times New Roman" w:cs="Times New Roman"/>
          <w:sz w:val="24"/>
          <w:szCs w:val="24"/>
        </w:rPr>
        <w:t xml:space="preserve">        1</w:t>
      </w:r>
    </w:p>
    <w:p w:rsidR="00097B54" w:rsidRPr="00CA500B" w:rsidRDefault="00097B54">
      <w:pPr>
        <w:pStyle w:val="ConsPlusNonformat"/>
        <w:jc w:val="both"/>
        <w:rPr>
          <w:rFonts w:ascii="Times New Roman" w:hAnsi="Times New Roman" w:cs="Times New Roman"/>
        </w:rPr>
      </w:pPr>
      <w:r w:rsidRPr="00CA500B">
        <w:rPr>
          <w:rFonts w:ascii="Times New Roman" w:hAnsi="Times New Roman" w:cs="Times New Roman"/>
        </w:rPr>
        <w:t xml:space="preserve">(часть 1  введена </w:t>
      </w:r>
      <w:hyperlink r:id="rId28" w:history="1">
        <w:r w:rsidRPr="00CA500B">
          <w:rPr>
            <w:rFonts w:ascii="Times New Roman" w:hAnsi="Times New Roman" w:cs="Times New Roman"/>
          </w:rPr>
          <w:t>Законом</w:t>
        </w:r>
      </w:hyperlink>
      <w:r w:rsidRPr="00CA500B">
        <w:rPr>
          <w:rFonts w:ascii="Times New Roman" w:hAnsi="Times New Roman" w:cs="Times New Roman"/>
        </w:rPr>
        <w:t xml:space="preserve"> Нижегородской области от 06.07.2012 N 91-З)</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2. В случае выявления нарушения требований, предусмотренных </w:t>
      </w:r>
      <w:hyperlink w:anchor="P66" w:history="1">
        <w:r w:rsidRPr="00CA500B">
          <w:rPr>
            <w:rFonts w:ascii="Times New Roman" w:hAnsi="Times New Roman" w:cs="Times New Roman"/>
            <w:sz w:val="24"/>
            <w:szCs w:val="24"/>
          </w:rPr>
          <w:t>пунктом 1</w:t>
        </w:r>
      </w:hyperlink>
      <w:r w:rsidRPr="00CA500B">
        <w:rPr>
          <w:rFonts w:ascii="Times New Roman" w:hAnsi="Times New Roman" w:cs="Times New Roman"/>
          <w:sz w:val="24"/>
          <w:szCs w:val="24"/>
        </w:rPr>
        <w:t xml:space="preserve"> или </w:t>
      </w:r>
      <w:hyperlink w:anchor="P75" w:history="1">
        <w:r w:rsidRPr="00CA500B">
          <w:rPr>
            <w:rFonts w:ascii="Times New Roman" w:hAnsi="Times New Roman" w:cs="Times New Roman"/>
            <w:sz w:val="24"/>
            <w:szCs w:val="24"/>
          </w:rPr>
          <w:t>пунктом 3 статьи 5</w:t>
        </w:r>
      </w:hyperlink>
      <w:r w:rsidRPr="00CA500B">
        <w:rPr>
          <w:rFonts w:ascii="Times New Roman" w:hAnsi="Times New Roman" w:cs="Times New Roman"/>
          <w:sz w:val="24"/>
          <w:szCs w:val="24"/>
        </w:rPr>
        <w:t xml:space="preserve"> настоящего Закона, уполномоченный орган выдает юридическому лицу или индивидуальному предпринимателю предписание об устранении выявленных нарушений, срок исполнения которого не может превышать один месяц.</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3. В случае неисполнения выданного предписания уполномоченный орган принимает решение о приостановлении действия разрешения на срок, не превышающий одного месяца.</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Срок действия разрешения на время приостановления его действия не продлевается.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4. В случае</w:t>
      </w:r>
      <w:proofErr w:type="gramStart"/>
      <w:r w:rsidRPr="00CA500B">
        <w:rPr>
          <w:rFonts w:ascii="Times New Roman" w:hAnsi="Times New Roman" w:cs="Times New Roman"/>
          <w:sz w:val="24"/>
          <w:szCs w:val="24"/>
        </w:rPr>
        <w:t>,</w:t>
      </w:r>
      <w:proofErr w:type="gramEnd"/>
      <w:r w:rsidRPr="00CA500B">
        <w:rPr>
          <w:rFonts w:ascii="Times New Roman" w:hAnsi="Times New Roman" w:cs="Times New Roman"/>
          <w:sz w:val="24"/>
          <w:szCs w:val="24"/>
        </w:rPr>
        <w:t xml:space="preserve"> если до истечения срока приостановления действия разрешения юридическое лицо или индивидуальный предприниматель представили в уполномоченный орган документы, содержащие сведения, подтверждающие исполнение предписания, неисполнение которого явилось основанием для приостановления действия разрешения, уполномоченный орган возобновляет действие разрешения.</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В случае</w:t>
      </w:r>
      <w:proofErr w:type="gramStart"/>
      <w:r w:rsidRPr="00CA500B">
        <w:rPr>
          <w:rFonts w:ascii="Times New Roman" w:hAnsi="Times New Roman" w:cs="Times New Roman"/>
          <w:sz w:val="24"/>
          <w:szCs w:val="24"/>
        </w:rPr>
        <w:t>,</w:t>
      </w:r>
      <w:proofErr w:type="gramEnd"/>
      <w:r w:rsidRPr="00CA500B">
        <w:rPr>
          <w:rFonts w:ascii="Times New Roman" w:hAnsi="Times New Roman" w:cs="Times New Roman"/>
          <w:sz w:val="24"/>
          <w:szCs w:val="24"/>
        </w:rPr>
        <w:t xml:space="preserve"> если юридическое лицо или индивидуальный предприниматель не представили указанные документы в уполномоченный орган до истечения срока приостановления действия разрешения либо представленные документы не подтверждают исполнение указанного предписания, уполномоченный орган обращается в суд с заявлением об отзыве (аннулировании) разрешения. Приостановление действия разрешения продлевается на срок до вступления в законную силу решения суда.</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Статья 8. Вступление в силу настоящего Закона</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1. Настоящий Закон вступает в силу с 1 сентября 2011 года, за исключением </w:t>
      </w:r>
      <w:hyperlink w:anchor="P59" w:history="1">
        <w:r w:rsidRPr="00CA500B">
          <w:rPr>
            <w:rFonts w:ascii="Times New Roman" w:hAnsi="Times New Roman" w:cs="Times New Roman"/>
            <w:sz w:val="24"/>
            <w:szCs w:val="24"/>
          </w:rPr>
          <w:t>части 4 статьи 4</w:t>
        </w:r>
      </w:hyperlink>
      <w:r w:rsidRPr="00CA500B">
        <w:rPr>
          <w:rFonts w:ascii="Times New Roman" w:hAnsi="Times New Roman" w:cs="Times New Roman"/>
          <w:sz w:val="24"/>
          <w:szCs w:val="24"/>
        </w:rPr>
        <w:t xml:space="preserve"> и </w:t>
      </w:r>
      <w:hyperlink w:anchor="P69" w:history="1">
        <w:r w:rsidRPr="00CA500B">
          <w:rPr>
            <w:rFonts w:ascii="Times New Roman" w:hAnsi="Times New Roman" w:cs="Times New Roman"/>
            <w:sz w:val="24"/>
            <w:szCs w:val="24"/>
          </w:rPr>
          <w:t>подпункта "в" пункта 1 статьи 5</w:t>
        </w:r>
      </w:hyperlink>
      <w:r w:rsidRPr="00CA500B">
        <w:rPr>
          <w:rFonts w:ascii="Times New Roman" w:hAnsi="Times New Roman" w:cs="Times New Roman"/>
          <w:sz w:val="24"/>
          <w:szCs w:val="24"/>
        </w:rPr>
        <w:t xml:space="preserve"> настоящего Закона.</w:t>
      </w:r>
    </w:p>
    <w:p w:rsidR="00097B54" w:rsidRPr="00CA500B" w:rsidRDefault="00097B54">
      <w:pPr>
        <w:pStyle w:val="ConsPlusNormal"/>
        <w:ind w:firstLine="540"/>
        <w:jc w:val="both"/>
        <w:rPr>
          <w:rFonts w:ascii="Times New Roman" w:hAnsi="Times New Roman" w:cs="Times New Roman"/>
          <w:sz w:val="24"/>
          <w:szCs w:val="24"/>
        </w:rPr>
      </w:pPr>
      <w:bookmarkStart w:id="6" w:name="P120"/>
      <w:bookmarkEnd w:id="6"/>
      <w:r w:rsidRPr="00CA500B">
        <w:rPr>
          <w:rFonts w:ascii="Times New Roman" w:hAnsi="Times New Roman" w:cs="Times New Roman"/>
          <w:sz w:val="24"/>
          <w:szCs w:val="24"/>
        </w:rPr>
        <w:t xml:space="preserve">2. </w:t>
      </w:r>
      <w:hyperlink w:anchor="P59" w:history="1">
        <w:r w:rsidRPr="00CA500B">
          <w:rPr>
            <w:rFonts w:ascii="Times New Roman" w:hAnsi="Times New Roman" w:cs="Times New Roman"/>
            <w:sz w:val="24"/>
            <w:szCs w:val="24"/>
          </w:rPr>
          <w:t>Часть 4 статьи 4</w:t>
        </w:r>
      </w:hyperlink>
      <w:r w:rsidRPr="00CA500B">
        <w:rPr>
          <w:rFonts w:ascii="Times New Roman" w:hAnsi="Times New Roman" w:cs="Times New Roman"/>
          <w:sz w:val="24"/>
          <w:szCs w:val="24"/>
        </w:rPr>
        <w:t xml:space="preserve"> и </w:t>
      </w:r>
      <w:hyperlink w:anchor="P69" w:history="1">
        <w:r w:rsidRPr="00CA500B">
          <w:rPr>
            <w:rFonts w:ascii="Times New Roman" w:hAnsi="Times New Roman" w:cs="Times New Roman"/>
            <w:sz w:val="24"/>
            <w:szCs w:val="24"/>
          </w:rPr>
          <w:t>подпункт "в" пункта 1 статьи 5</w:t>
        </w:r>
      </w:hyperlink>
      <w:r w:rsidRPr="00CA500B">
        <w:rPr>
          <w:rFonts w:ascii="Times New Roman" w:hAnsi="Times New Roman" w:cs="Times New Roman"/>
          <w:sz w:val="24"/>
          <w:szCs w:val="24"/>
        </w:rPr>
        <w:t xml:space="preserve"> настоящего Закона вступают в силу с 1 января 2015 года.</w:t>
      </w:r>
    </w:p>
    <w:p w:rsidR="00097B54" w:rsidRPr="00CA500B" w:rsidRDefault="00097B54">
      <w:pPr>
        <w:pStyle w:val="ConsPlusNormal"/>
        <w:ind w:firstLine="540"/>
        <w:jc w:val="both"/>
        <w:rPr>
          <w:rFonts w:ascii="Times New Roman" w:hAnsi="Times New Roman" w:cs="Times New Roman"/>
          <w:sz w:val="24"/>
          <w:szCs w:val="24"/>
        </w:rPr>
      </w:pPr>
      <w:r w:rsidRPr="00CA500B">
        <w:rPr>
          <w:rFonts w:ascii="Times New Roman" w:hAnsi="Times New Roman" w:cs="Times New Roman"/>
          <w:sz w:val="24"/>
          <w:szCs w:val="24"/>
        </w:rPr>
        <w:t xml:space="preserve">3. Положение </w:t>
      </w:r>
      <w:hyperlink w:anchor="P69" w:history="1">
        <w:r w:rsidRPr="00CA500B">
          <w:rPr>
            <w:rFonts w:ascii="Times New Roman" w:hAnsi="Times New Roman" w:cs="Times New Roman"/>
            <w:sz w:val="24"/>
            <w:szCs w:val="24"/>
          </w:rPr>
          <w:t>подпункта "в" пункта 1 статьи 5</w:t>
        </w:r>
      </w:hyperlink>
      <w:r w:rsidRPr="00CA500B">
        <w:rPr>
          <w:rFonts w:ascii="Times New Roman" w:hAnsi="Times New Roman" w:cs="Times New Roman"/>
          <w:sz w:val="24"/>
          <w:szCs w:val="24"/>
        </w:rPr>
        <w:t xml:space="preserve"> настоящего Закона не применяется к легковым такси, в отношении которых юридическими лицами или индивидуальными предпринимателями подано заявление о выдаче разрешений до 1 января 2015 года.</w:t>
      </w:r>
    </w:p>
    <w:p w:rsidR="00097B54" w:rsidRPr="00CA500B" w:rsidRDefault="00097B54">
      <w:pPr>
        <w:pStyle w:val="ConsPlusNormal"/>
        <w:jc w:val="both"/>
        <w:rPr>
          <w:rFonts w:ascii="Times New Roman" w:hAnsi="Times New Roman" w:cs="Times New Roman"/>
          <w:sz w:val="24"/>
          <w:szCs w:val="24"/>
        </w:rPr>
      </w:pPr>
    </w:p>
    <w:p w:rsidR="00097B54" w:rsidRPr="00CA500B" w:rsidRDefault="00097B54">
      <w:pPr>
        <w:pStyle w:val="ConsPlusNormal"/>
        <w:jc w:val="right"/>
        <w:rPr>
          <w:rFonts w:ascii="Times New Roman" w:hAnsi="Times New Roman" w:cs="Times New Roman"/>
          <w:sz w:val="24"/>
          <w:szCs w:val="24"/>
        </w:rPr>
      </w:pPr>
      <w:r w:rsidRPr="00CA500B">
        <w:rPr>
          <w:rFonts w:ascii="Times New Roman" w:hAnsi="Times New Roman" w:cs="Times New Roman"/>
          <w:sz w:val="24"/>
          <w:szCs w:val="24"/>
        </w:rPr>
        <w:t>Губернатор области</w:t>
      </w:r>
    </w:p>
    <w:p w:rsidR="00097B54" w:rsidRPr="00CA500B" w:rsidRDefault="00097B54">
      <w:pPr>
        <w:pStyle w:val="ConsPlusNormal"/>
        <w:jc w:val="right"/>
        <w:rPr>
          <w:rFonts w:ascii="Times New Roman" w:hAnsi="Times New Roman" w:cs="Times New Roman"/>
          <w:sz w:val="24"/>
          <w:szCs w:val="24"/>
        </w:rPr>
      </w:pPr>
      <w:r w:rsidRPr="00CA500B">
        <w:rPr>
          <w:rFonts w:ascii="Times New Roman" w:hAnsi="Times New Roman" w:cs="Times New Roman"/>
          <w:sz w:val="24"/>
          <w:szCs w:val="24"/>
        </w:rPr>
        <w:t>В.П.ШАНЦЕВ</w:t>
      </w:r>
    </w:p>
    <w:p w:rsidR="00097B54" w:rsidRPr="00CA500B" w:rsidRDefault="00097B54">
      <w:pPr>
        <w:pStyle w:val="ConsPlusNormal"/>
        <w:rPr>
          <w:rFonts w:ascii="Times New Roman" w:hAnsi="Times New Roman" w:cs="Times New Roman"/>
          <w:sz w:val="24"/>
          <w:szCs w:val="24"/>
        </w:rPr>
      </w:pPr>
      <w:r w:rsidRPr="00CA500B">
        <w:rPr>
          <w:rFonts w:ascii="Times New Roman" w:hAnsi="Times New Roman" w:cs="Times New Roman"/>
          <w:sz w:val="24"/>
          <w:szCs w:val="24"/>
        </w:rPr>
        <w:t>Нижний Новгород</w:t>
      </w:r>
    </w:p>
    <w:p w:rsidR="00097B54" w:rsidRPr="00CA500B" w:rsidRDefault="00097B54">
      <w:pPr>
        <w:pStyle w:val="ConsPlusNormal"/>
        <w:rPr>
          <w:rFonts w:ascii="Times New Roman" w:hAnsi="Times New Roman" w:cs="Times New Roman"/>
          <w:sz w:val="24"/>
          <w:szCs w:val="24"/>
        </w:rPr>
      </w:pPr>
      <w:r w:rsidRPr="00CA500B">
        <w:rPr>
          <w:rFonts w:ascii="Times New Roman" w:hAnsi="Times New Roman" w:cs="Times New Roman"/>
          <w:sz w:val="24"/>
          <w:szCs w:val="24"/>
        </w:rPr>
        <w:t>9 августа 2011 года</w:t>
      </w:r>
    </w:p>
    <w:p w:rsidR="00097B54" w:rsidRPr="00CA500B" w:rsidRDefault="00097B54">
      <w:pPr>
        <w:pStyle w:val="ConsPlusNormal"/>
        <w:rPr>
          <w:rFonts w:ascii="Times New Roman" w:hAnsi="Times New Roman" w:cs="Times New Roman"/>
          <w:sz w:val="24"/>
          <w:szCs w:val="24"/>
        </w:rPr>
      </w:pPr>
      <w:r w:rsidRPr="00CA500B">
        <w:rPr>
          <w:rFonts w:ascii="Times New Roman" w:hAnsi="Times New Roman" w:cs="Times New Roman"/>
          <w:sz w:val="24"/>
          <w:szCs w:val="24"/>
        </w:rPr>
        <w:t>N 107-З</w:t>
      </w:r>
    </w:p>
    <w:p w:rsidR="00097B54" w:rsidRPr="00CA500B" w:rsidRDefault="00097B54">
      <w:pPr>
        <w:pStyle w:val="ConsPlusNormal"/>
        <w:jc w:val="both"/>
        <w:rPr>
          <w:rFonts w:ascii="Times New Roman" w:hAnsi="Times New Roman" w:cs="Times New Roman"/>
          <w:sz w:val="24"/>
          <w:szCs w:val="24"/>
        </w:rPr>
      </w:pPr>
    </w:p>
    <w:p w:rsidR="005006C7" w:rsidRPr="00CA500B" w:rsidRDefault="005006C7">
      <w:pPr>
        <w:rPr>
          <w:rFonts w:ascii="Times New Roman" w:hAnsi="Times New Roman" w:cs="Times New Roman"/>
          <w:sz w:val="24"/>
          <w:szCs w:val="24"/>
        </w:rPr>
      </w:pPr>
    </w:p>
    <w:sectPr w:rsidR="005006C7" w:rsidRPr="00CA500B" w:rsidSect="009D70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97B54"/>
    <w:rsid w:val="00097B54"/>
    <w:rsid w:val="005006C7"/>
    <w:rsid w:val="00CA500B"/>
    <w:rsid w:val="00E64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6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B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7B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7B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7B5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54A700D2C01AF2648A94195007A575D097DD95DB7DD6BD647BF09B335240AB45D39868D2E37BD2fAUFK" TargetMode="External"/><Relationship Id="rId13" Type="http://schemas.openxmlformats.org/officeDocument/2006/relationships/hyperlink" Target="consultantplus://offline/ref=D154A700D2C01AF2648A8A14466BFA70D694809BDF7FDAEA3D24ABC6645B4AFC029CC12A96EE7AD7AA602EfEU1K" TargetMode="External"/><Relationship Id="rId18" Type="http://schemas.openxmlformats.org/officeDocument/2006/relationships/hyperlink" Target="consultantplus://offline/ref=D154A700D2C01AF2648A8A14466BFA70D694809BDF7FDAEA3D24ABC6645B4AFC029CC12A96EE7AD7AA602FfEUEK" TargetMode="External"/><Relationship Id="rId26" Type="http://schemas.openxmlformats.org/officeDocument/2006/relationships/hyperlink" Target="consultantplus://offline/ref=D154A700D2C01AF2648A94195007A575D099D791DF79D6BD647BF09B335240AB45D39868D2E379D5fAUDK" TargetMode="External"/><Relationship Id="rId3" Type="http://schemas.openxmlformats.org/officeDocument/2006/relationships/webSettings" Target="webSettings.xml"/><Relationship Id="rId21" Type="http://schemas.openxmlformats.org/officeDocument/2006/relationships/hyperlink" Target="consultantplus://offline/ref=D154A700D2C01AF2648A8A14466BFA70D694809BDF7FDAEA3D24ABC6645B4AFC029CC12A96EE7AD7AA602CfEU9K" TargetMode="External"/><Relationship Id="rId7" Type="http://schemas.openxmlformats.org/officeDocument/2006/relationships/hyperlink" Target="consultantplus://offline/ref=D154A700D2C01AF2648A94195007A575D397D993D22B81BF352EFEf9UEK" TargetMode="External"/><Relationship Id="rId12" Type="http://schemas.openxmlformats.org/officeDocument/2006/relationships/hyperlink" Target="consultantplus://offline/ref=D154A700D2C01AF2648A8A14466BFA70D694809BD87FD8EA3F2BF6CC6C0246FE05f9U3K" TargetMode="External"/><Relationship Id="rId17" Type="http://schemas.openxmlformats.org/officeDocument/2006/relationships/hyperlink" Target="consultantplus://offline/ref=D154A700D2C01AF2648A8A14466BFA70D694809BDF7FDAEA3D24ABC6645B4AFC029CC12A96EE7AD7AA602FfEUDK" TargetMode="External"/><Relationship Id="rId25" Type="http://schemas.openxmlformats.org/officeDocument/2006/relationships/hyperlink" Target="consultantplus://offline/ref=D154A700D2C01AF2648A94195007A575D097DD94DB74D6BD647BF09B33f5U2K" TargetMode="External"/><Relationship Id="rId2" Type="http://schemas.openxmlformats.org/officeDocument/2006/relationships/settings" Target="settings.xml"/><Relationship Id="rId16" Type="http://schemas.openxmlformats.org/officeDocument/2006/relationships/hyperlink" Target="consultantplus://offline/ref=D154A700D2C01AF2648A8A14466BFA70D694809BDF7FDAEA3D24ABC6645B4AFC029CC12A96EE7AD7AA602FfEUBK" TargetMode="External"/><Relationship Id="rId20" Type="http://schemas.openxmlformats.org/officeDocument/2006/relationships/hyperlink" Target="consultantplus://offline/ref=D154A700D2C01AF2648A8A14466BFA70D694809BD87CD8ED392EF6CC6C0246FE05939E3D91A776D6AA602EE8f3UAK"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154A700D2C01AF2648A8A14466BFA70D694809BD87CD8ED392EF6CC6C0246FE05939E3D91A776D6AA602EE8f3UAK" TargetMode="External"/><Relationship Id="rId11" Type="http://schemas.openxmlformats.org/officeDocument/2006/relationships/hyperlink" Target="consultantplus://offline/ref=D154A700D2C01AF2648A94195007A575D099D791DF79D6BD647BF09B335240AB45D39868D2E37ADFfAU9K" TargetMode="External"/><Relationship Id="rId24" Type="http://schemas.openxmlformats.org/officeDocument/2006/relationships/hyperlink" Target="consultantplus://offline/ref=D154A700D2C01AF2648A8A14466BFA70D694809BDF7FDAEA3D24ABC6645B4AFC029CC12A96EE7AD7AA602CfEUDK" TargetMode="External"/><Relationship Id="rId5" Type="http://schemas.openxmlformats.org/officeDocument/2006/relationships/hyperlink" Target="consultantplus://offline/ref=D154A700D2C01AF2648A8A14466BFA70D694809BDF7FDAEA3D24ABC6645B4AFC029CC12A96EE7AD7AA602EfEU0K" TargetMode="External"/><Relationship Id="rId15" Type="http://schemas.openxmlformats.org/officeDocument/2006/relationships/hyperlink" Target="consultantplus://offline/ref=D154A700D2C01AF2648A94195007A575D099D791DF79D6BD647BF09B335240AB45D39868D2E379D6fAU9K" TargetMode="External"/><Relationship Id="rId23" Type="http://schemas.openxmlformats.org/officeDocument/2006/relationships/hyperlink" Target="consultantplus://offline/ref=D154A700D2C01AF2648A8A14466BFA70D694809BD87FD5EE3D27F6CC6C0246FE05939E3D91A776D6AA602EEEf3U6K" TargetMode="External"/><Relationship Id="rId28" Type="http://schemas.openxmlformats.org/officeDocument/2006/relationships/hyperlink" Target="consultantplus://offline/ref=D154A700D2C01AF2648A8A14466BFA70D694809BDF7FDAEA3D24ABC6645B4AFC029CC12A96EE7AD7AA602CfEUFK" TargetMode="External"/><Relationship Id="rId10" Type="http://schemas.openxmlformats.org/officeDocument/2006/relationships/hyperlink" Target="consultantplus://offline/ref=D154A700D2C01AF2648A94195007A575D098D695DD7ED6BD647BF09B335240AB45D39868D2E379D4fAUDK" TargetMode="External"/><Relationship Id="rId19" Type="http://schemas.openxmlformats.org/officeDocument/2006/relationships/hyperlink" Target="consultantplus://offline/ref=D154A700D2C01AF2648A8A14466BFA70D694809BDF7FDAEA3D24ABC6645B4AFC029CC12A96EE7AD7AA602CfEU8K" TargetMode="External"/><Relationship Id="rId4" Type="http://schemas.openxmlformats.org/officeDocument/2006/relationships/hyperlink" Target="consultantplus://offline/ref=D154A700D2C01AF2648A8A14466BFA70D694809BD87FD5EE3D27F6CC6C0246FE05939E3D91A776D6AA602EEEf3U6K" TargetMode="External"/><Relationship Id="rId9" Type="http://schemas.openxmlformats.org/officeDocument/2006/relationships/hyperlink" Target="consultantplus://offline/ref=D154A700D2C01AF2648A94195007A575D097D791D97AD6BD647BF09B335240AB45D3986BfDU7K" TargetMode="External"/><Relationship Id="rId14" Type="http://schemas.openxmlformats.org/officeDocument/2006/relationships/hyperlink" Target="consultantplus://offline/ref=D154A700D2C01AF2648A8A14466BFA70D694809BDF7FDAEA3D24ABC6645B4AFC029CC12A96EE7AD7AA602FfEU9K" TargetMode="External"/><Relationship Id="rId22" Type="http://schemas.openxmlformats.org/officeDocument/2006/relationships/hyperlink" Target="consultantplus://offline/ref=D154A700D2C01AF2648A8A14466BFA70D694809BDF7FDAEA3D24ABC6645B4AFC029CC12A96EE7AD7AA602CfEUAK" TargetMode="External"/><Relationship Id="rId27" Type="http://schemas.openxmlformats.org/officeDocument/2006/relationships/hyperlink" Target="consultantplus://offline/ref=D154A700D2C01AF2648A8A14466BFA70D694809BDF7FDAEA3D24ABC6645B4AFC029CC12A96EE7AD7AA602CfEUE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2371</Words>
  <Characters>13521</Characters>
  <Application>Microsoft Office Word</Application>
  <DocSecurity>0</DocSecurity>
  <Lines>112</Lines>
  <Paragraphs>31</Paragraphs>
  <ScaleCrop>false</ScaleCrop>
  <Company/>
  <LinksUpToDate>false</LinksUpToDate>
  <CharactersWithSpaces>15861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2016-03-02T10:20:00Z</dcterms:created>
  <dcterms:modified xsi:type="dcterms:W3CDTF">2016-03-02T10:24:00Z</dcterms:modified>
</cp:coreProperties>
</file>