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ГЛАВА АДМИНИСТРАЦИИ ЛИПЕЦКОЙ ОБЛАСТИ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РАСПОРЯЖЕНИЕ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от 29 марта 2002 г. N 299-р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О ТОРГОВЫХ НАДБАВКАХ НА ЛЕКАРСТВЕННЫЕ СРЕДСТВА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И ИЗДЕЛИЯ МЕДИЦИНСКОГО НАЗНАЧЕНИЯ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В целях социальной защиты населения, эффективного использования бюджетных денежных средств и во исполнение </w:t>
      </w:r>
      <w:hyperlink r:id="rId4" w:history="1">
        <w:r w:rsidRPr="008D4D2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8D4D2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9 ноября 2001 г. N 782 "О государственном регулировании цен на лекарственные средства":</w:t>
      </w:r>
    </w:p>
    <w:p w:rsidR="008D4D27" w:rsidRPr="008D4D27" w:rsidRDefault="008D4D27" w:rsidP="008D4D2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4D27">
        <w:rPr>
          <w:rFonts w:ascii="Times New Roman" w:hAnsi="Times New Roman" w:cs="Times New Roman"/>
          <w:sz w:val="24"/>
          <w:szCs w:val="24"/>
        </w:rPr>
        <w:t>КонсультантПлюс</w:t>
      </w:r>
      <w:proofErr w:type="spellEnd"/>
      <w:r w:rsidRPr="008D4D27">
        <w:rPr>
          <w:rFonts w:ascii="Times New Roman" w:hAnsi="Times New Roman" w:cs="Times New Roman"/>
          <w:sz w:val="24"/>
          <w:szCs w:val="24"/>
        </w:rPr>
        <w:t>: примечание.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Пункты 1 - 3 фактически утратили силу в связи с изданием </w:t>
      </w:r>
      <w:hyperlink r:id="rId5" w:history="1">
        <w:r w:rsidRPr="008D4D27">
          <w:rPr>
            <w:rFonts w:ascii="Times New Roman" w:hAnsi="Times New Roman" w:cs="Times New Roman"/>
            <w:color w:val="0000FF"/>
            <w:sz w:val="24"/>
            <w:szCs w:val="24"/>
          </w:rPr>
          <w:t>распоряжения</w:t>
        </w:r>
      </w:hyperlink>
      <w:r w:rsidRPr="008D4D27">
        <w:rPr>
          <w:rFonts w:ascii="Times New Roman" w:hAnsi="Times New Roman" w:cs="Times New Roman"/>
          <w:sz w:val="24"/>
          <w:szCs w:val="24"/>
        </w:rPr>
        <w:t xml:space="preserve"> администрации Липецкой области от 25.09.2003 N 965-р, которым утверждены новые </w:t>
      </w:r>
      <w:hyperlink r:id="rId6" w:history="1">
        <w:r w:rsidRPr="008D4D27">
          <w:rPr>
            <w:rFonts w:ascii="Times New Roman" w:hAnsi="Times New Roman" w:cs="Times New Roman"/>
            <w:color w:val="0000FF"/>
            <w:sz w:val="24"/>
            <w:szCs w:val="24"/>
          </w:rPr>
          <w:t>предельные размеры</w:t>
        </w:r>
      </w:hyperlink>
      <w:r w:rsidRPr="008D4D27">
        <w:rPr>
          <w:rFonts w:ascii="Times New Roman" w:hAnsi="Times New Roman" w:cs="Times New Roman"/>
          <w:sz w:val="24"/>
          <w:szCs w:val="24"/>
        </w:rPr>
        <w:t xml:space="preserve"> торговых надбавок на лекарственные средства и изделия медицинского назначения.</w:t>
      </w:r>
    </w:p>
    <w:p w:rsidR="008D4D27" w:rsidRPr="008D4D27" w:rsidRDefault="008D4D27" w:rsidP="008D4D2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1. Утвердить для предприятий и организаций всех форм собственности, а также для физических лиц, зарегистрированных в качестве предпринимателей, предельные размеры торговых надбавок на лекарственные средства и изделия медицинского назначения согласно </w:t>
      </w:r>
      <w:hyperlink w:anchor="Par29" w:history="1">
        <w:r w:rsidRPr="008D4D27">
          <w:rPr>
            <w:rFonts w:ascii="Times New Roman" w:hAnsi="Times New Roman" w:cs="Times New Roman"/>
            <w:color w:val="0000FF"/>
            <w:sz w:val="24"/>
            <w:szCs w:val="24"/>
          </w:rPr>
          <w:t>приложению.</w:t>
        </w:r>
      </w:hyperlink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2. Предельные размеры оптовых надбавок не должны повышаться в зависимости от количества посредников.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8D4D27">
        <w:rPr>
          <w:rFonts w:ascii="Times New Roman" w:hAnsi="Times New Roman" w:cs="Times New Roman"/>
          <w:sz w:val="24"/>
          <w:szCs w:val="24"/>
        </w:rPr>
        <w:t>При формировании цен на лекарственные средства, зарегистрированные Министерством здравоохранения РФ и вошедшие в "Государственный реестр цен на лекарственные средства", торговые надбавки применяются к фактической отпускной цене отечественного производителя лекарственных средств (не превышающей зарегистрированной предельной отпускной цены) или к контрактной цене иностранного производителя лекарственных средств при их прямых закупках (не превышающей зарегистрированной предельной отпускной цены производителя в валюте, пересчитанной в рубли</w:t>
      </w:r>
      <w:proofErr w:type="gramEnd"/>
      <w:r w:rsidRPr="008D4D27">
        <w:rPr>
          <w:rFonts w:ascii="Times New Roman" w:hAnsi="Times New Roman" w:cs="Times New Roman"/>
          <w:sz w:val="24"/>
          <w:szCs w:val="24"/>
        </w:rPr>
        <w:t xml:space="preserve"> по курсу Центрального банка Российской Федерации на дату государственной регистрации).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4. Считать утратившими силу распоряжения главы администрации области от 17.02.2000 г. </w:t>
      </w:r>
      <w:hyperlink r:id="rId7" w:history="1">
        <w:r w:rsidRPr="008D4D27">
          <w:rPr>
            <w:rFonts w:ascii="Times New Roman" w:hAnsi="Times New Roman" w:cs="Times New Roman"/>
            <w:color w:val="0000FF"/>
            <w:sz w:val="24"/>
            <w:szCs w:val="24"/>
          </w:rPr>
          <w:t>N 187-р</w:t>
        </w:r>
      </w:hyperlink>
      <w:r w:rsidRPr="008D4D27">
        <w:rPr>
          <w:rFonts w:ascii="Times New Roman" w:hAnsi="Times New Roman" w:cs="Times New Roman"/>
          <w:sz w:val="24"/>
          <w:szCs w:val="24"/>
        </w:rPr>
        <w:t xml:space="preserve"> "О торговых надбавках на лекарственные средства и изделия медицинского назначения"; от 26.12.2001 г. </w:t>
      </w:r>
      <w:hyperlink r:id="rId8" w:history="1">
        <w:r w:rsidRPr="008D4D27">
          <w:rPr>
            <w:rFonts w:ascii="Times New Roman" w:hAnsi="Times New Roman" w:cs="Times New Roman"/>
            <w:color w:val="0000FF"/>
            <w:sz w:val="24"/>
            <w:szCs w:val="24"/>
          </w:rPr>
          <w:t>N 1111-р</w:t>
        </w:r>
      </w:hyperlink>
      <w:r w:rsidRPr="008D4D27">
        <w:rPr>
          <w:rFonts w:ascii="Times New Roman" w:hAnsi="Times New Roman" w:cs="Times New Roman"/>
          <w:sz w:val="24"/>
          <w:szCs w:val="24"/>
        </w:rPr>
        <w:t xml:space="preserve"> "Об изменении распоряжений главы администрации области от 17.02.00 г. N 187-р и от 19.07.00 г. N 1070-р".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5. Данное распоряжение опубликовать в "Липецкой газете".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8D4D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D4D27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возложить на заместителя главы администрации области </w:t>
      </w:r>
      <w:proofErr w:type="spellStart"/>
      <w:r w:rsidRPr="008D4D27">
        <w:rPr>
          <w:rFonts w:ascii="Times New Roman" w:hAnsi="Times New Roman" w:cs="Times New Roman"/>
          <w:sz w:val="24"/>
          <w:szCs w:val="24"/>
        </w:rPr>
        <w:t>П.А.Гучека</w:t>
      </w:r>
      <w:proofErr w:type="spellEnd"/>
      <w:r w:rsidRPr="008D4D27">
        <w:rPr>
          <w:rFonts w:ascii="Times New Roman" w:hAnsi="Times New Roman" w:cs="Times New Roman"/>
          <w:sz w:val="24"/>
          <w:szCs w:val="24"/>
        </w:rPr>
        <w:t>.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Липецкой области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О.П.КОРОЛЕВ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9"/>
      <w:bookmarkEnd w:id="0"/>
      <w:r w:rsidRPr="008D4D27">
        <w:rPr>
          <w:rFonts w:ascii="Times New Roman" w:hAnsi="Times New Roman" w:cs="Times New Roman"/>
          <w:sz w:val="24"/>
          <w:szCs w:val="24"/>
        </w:rPr>
        <w:t>Приложение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lastRenderedPageBreak/>
        <w:t>главы администрации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Липецкой области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от 29 марта 2002 г. N 299-р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ПРЕДЕЛЬНЫЕ РАЗМЕРЫ ТОРГОВЫХ НАДБАВОК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НА ЛЕКАРСТВЕННЫЕ СРЕДСТВА И ИЗДЕЛИЯ МЕДИЦИНСКОГО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НАЗНАЧЕНИЯ К ФАКТИЧЕСКИМ ОТПУСКНЫМ ЦЕНАМ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ОТЕЧЕСТВЕННЫХ ПРОИЗВОДИТЕЛЕЙ ЛЕКАРСТВЕННЫХ СРЕДСТВ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4D27">
        <w:rPr>
          <w:rFonts w:ascii="Times New Roman" w:hAnsi="Times New Roman" w:cs="Times New Roman"/>
          <w:b/>
          <w:bCs/>
          <w:sz w:val="24"/>
          <w:szCs w:val="24"/>
        </w:rPr>
        <w:t>ИЛИ К КОНТРАКТНЫМ ЦЕНАМ ИНОСТРАННЫХ ПРОИЗВОДИТЕЛЕЙ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D4D27">
        <w:rPr>
          <w:rFonts w:ascii="Times New Roman" w:hAnsi="Times New Roman" w:cs="Times New Roman"/>
          <w:b/>
          <w:bCs/>
          <w:sz w:val="24"/>
          <w:szCs w:val="24"/>
        </w:rPr>
        <w:t>ЛЕКАРСТВЕННЫХ СРЕДСТВ (С УЧЕТОМ НДС И НАЛОГА</w:t>
      </w:r>
      <w:proofErr w:type="gramEnd"/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D4D27">
        <w:rPr>
          <w:rFonts w:ascii="Times New Roman" w:hAnsi="Times New Roman" w:cs="Times New Roman"/>
          <w:b/>
          <w:bCs/>
          <w:sz w:val="24"/>
          <w:szCs w:val="24"/>
        </w:rPr>
        <w:t>С ПРОДАЖ В УСТАНОВЛЕННЫХ ЗАКОНОДАТЕЛЬСТВОМ СЛУЧАЯХ)</w:t>
      </w:r>
      <w:proofErr w:type="gramEnd"/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┌───────────────────────────────────────┬────────────────────────┐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│   Стоимость лекарственных сре</w:t>
      </w:r>
      <w:proofErr w:type="gramStart"/>
      <w:r w:rsidRPr="008D4D27">
        <w:rPr>
          <w:rFonts w:ascii="Times New Roman" w:hAnsi="Times New Roman" w:cs="Times New Roman"/>
          <w:sz w:val="24"/>
          <w:szCs w:val="24"/>
        </w:rPr>
        <w:t>дств     │   Пр</w:t>
      </w:r>
      <w:proofErr w:type="gramEnd"/>
      <w:r w:rsidRPr="008D4D27">
        <w:rPr>
          <w:rFonts w:ascii="Times New Roman" w:hAnsi="Times New Roman" w:cs="Times New Roman"/>
          <w:sz w:val="24"/>
          <w:szCs w:val="24"/>
        </w:rPr>
        <w:t>едельные размеры   │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│  и изделий медицинского назначения    │ торговых надбавок (</w:t>
      </w:r>
      <w:proofErr w:type="gramStart"/>
      <w:r w:rsidRPr="008D4D2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D4D27">
        <w:rPr>
          <w:rFonts w:ascii="Times New Roman" w:hAnsi="Times New Roman" w:cs="Times New Roman"/>
          <w:sz w:val="24"/>
          <w:szCs w:val="24"/>
        </w:rPr>
        <w:t xml:space="preserve"> %)│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D4D27">
        <w:rPr>
          <w:rFonts w:ascii="Times New Roman" w:hAnsi="Times New Roman" w:cs="Times New Roman"/>
          <w:sz w:val="24"/>
          <w:szCs w:val="24"/>
        </w:rPr>
        <w:t>│заводов</w:t>
      </w:r>
      <w:proofErr w:type="spellEnd"/>
      <w:r w:rsidRPr="008D4D27">
        <w:rPr>
          <w:rFonts w:ascii="Times New Roman" w:hAnsi="Times New Roman" w:cs="Times New Roman"/>
          <w:sz w:val="24"/>
          <w:szCs w:val="24"/>
        </w:rPr>
        <w:t xml:space="preserve"> - изготовителей (предприятий - ├───────────┬────────────┤</w:t>
      </w:r>
      <w:proofErr w:type="gramEnd"/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4D27">
        <w:rPr>
          <w:rFonts w:ascii="Times New Roman" w:hAnsi="Times New Roman" w:cs="Times New Roman"/>
          <w:sz w:val="24"/>
          <w:szCs w:val="24"/>
        </w:rPr>
        <w:t>│импортеров</w:t>
      </w:r>
      <w:proofErr w:type="spellEnd"/>
      <w:r w:rsidRPr="008D4D27">
        <w:rPr>
          <w:rFonts w:ascii="Times New Roman" w:hAnsi="Times New Roman" w:cs="Times New Roman"/>
          <w:sz w:val="24"/>
          <w:szCs w:val="24"/>
        </w:rPr>
        <w:t xml:space="preserve">) за единицу </w:t>
      </w:r>
      <w:proofErr w:type="gramStart"/>
      <w:r w:rsidRPr="008D4D27">
        <w:rPr>
          <w:rFonts w:ascii="Times New Roman" w:hAnsi="Times New Roman" w:cs="Times New Roman"/>
          <w:sz w:val="24"/>
          <w:szCs w:val="24"/>
        </w:rPr>
        <w:t>потребительской</w:t>
      </w:r>
      <w:proofErr w:type="gramEnd"/>
      <w:r w:rsidRPr="008D4D27">
        <w:rPr>
          <w:rFonts w:ascii="Times New Roman" w:hAnsi="Times New Roman" w:cs="Times New Roman"/>
          <w:sz w:val="24"/>
          <w:szCs w:val="24"/>
        </w:rPr>
        <w:t xml:space="preserve"> │   всего   </w:t>
      </w:r>
      <w:proofErr w:type="spellStart"/>
      <w:r w:rsidRPr="008D4D27">
        <w:rPr>
          <w:rFonts w:ascii="Times New Roman" w:hAnsi="Times New Roman" w:cs="Times New Roman"/>
          <w:sz w:val="24"/>
          <w:szCs w:val="24"/>
        </w:rPr>
        <w:t>│в</w:t>
      </w:r>
      <w:proofErr w:type="spellEnd"/>
      <w:r w:rsidRPr="008D4D27">
        <w:rPr>
          <w:rFonts w:ascii="Times New Roman" w:hAnsi="Times New Roman" w:cs="Times New Roman"/>
          <w:sz w:val="24"/>
          <w:szCs w:val="24"/>
        </w:rPr>
        <w:t xml:space="preserve"> том числе │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│(заводской) упаковки без НДС и налога  │           </w:t>
      </w:r>
      <w:proofErr w:type="spellStart"/>
      <w:r w:rsidRPr="008D4D27">
        <w:rPr>
          <w:rFonts w:ascii="Times New Roman" w:hAnsi="Times New Roman" w:cs="Times New Roman"/>
          <w:sz w:val="24"/>
          <w:szCs w:val="24"/>
        </w:rPr>
        <w:t>│</w:t>
      </w:r>
      <w:proofErr w:type="gramStart"/>
      <w:r w:rsidRPr="008D4D27">
        <w:rPr>
          <w:rFonts w:ascii="Times New Roman" w:hAnsi="Times New Roman" w:cs="Times New Roman"/>
          <w:sz w:val="24"/>
          <w:szCs w:val="24"/>
        </w:rPr>
        <w:t>для</w:t>
      </w:r>
      <w:proofErr w:type="spellEnd"/>
      <w:proofErr w:type="gramEnd"/>
      <w:r w:rsidRPr="008D4D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D27">
        <w:rPr>
          <w:rFonts w:ascii="Times New Roman" w:hAnsi="Times New Roman" w:cs="Times New Roman"/>
          <w:sz w:val="24"/>
          <w:szCs w:val="24"/>
        </w:rPr>
        <w:t>оптового│</w:t>
      </w:r>
      <w:proofErr w:type="spellEnd"/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│               с продаж                │           </w:t>
      </w:r>
      <w:proofErr w:type="spellStart"/>
      <w:r w:rsidRPr="008D4D27">
        <w:rPr>
          <w:rFonts w:ascii="Times New Roman" w:hAnsi="Times New Roman" w:cs="Times New Roman"/>
          <w:sz w:val="24"/>
          <w:szCs w:val="24"/>
        </w:rPr>
        <w:t>│</w:t>
      </w:r>
      <w:proofErr w:type="spellEnd"/>
      <w:r w:rsidRPr="008D4D27">
        <w:rPr>
          <w:rFonts w:ascii="Times New Roman" w:hAnsi="Times New Roman" w:cs="Times New Roman"/>
          <w:sz w:val="24"/>
          <w:szCs w:val="24"/>
        </w:rPr>
        <w:t xml:space="preserve">   звена    │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└───────────────────────────────────────┴───────────┴────────────┘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 до 100 руб.                                  40         20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 от 100 руб. до 300 руб.                      35         15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 xml:space="preserve"> свыше 300 руб.                               25         15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Начальник управления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по ценовой политике администрации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Липецкой области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4D27">
        <w:rPr>
          <w:rFonts w:ascii="Times New Roman" w:hAnsi="Times New Roman" w:cs="Times New Roman"/>
          <w:sz w:val="24"/>
          <w:szCs w:val="24"/>
        </w:rPr>
        <w:t>Н.С.КИРЕЕВ</w:t>
      </w: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D27" w:rsidRPr="008D4D27" w:rsidRDefault="008D4D27" w:rsidP="008D4D2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320480" w:rsidRPr="008D4D27" w:rsidRDefault="00320480">
      <w:pPr>
        <w:rPr>
          <w:rFonts w:ascii="Times New Roman" w:hAnsi="Times New Roman" w:cs="Times New Roman"/>
          <w:sz w:val="24"/>
          <w:szCs w:val="24"/>
        </w:rPr>
      </w:pPr>
    </w:p>
    <w:sectPr w:rsidR="00320480" w:rsidRPr="008D4D27" w:rsidSect="007B05E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D27"/>
    <w:rsid w:val="00320480"/>
    <w:rsid w:val="008D4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ABFE75A877380CBB0B939F5976A8F5F659F4BC7487E58D2EDCE13C91EE8BkFOF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1ABFE75A877380CBB0B939F5976A8F5F659F4BC7487E3832EDCE13C91EE8BkFOF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ABFE75A877380CBB0B939F5976A8F5F659F4BC778EE1802EDCE13C91EE8BFF644A381C9B711868EB97k9ODK" TargetMode="External"/><Relationship Id="rId5" Type="http://schemas.openxmlformats.org/officeDocument/2006/relationships/hyperlink" Target="consultantplus://offline/ref=B1ABFE75A877380CBB0B939F5976A8F5F659F4BC778EE1802EDCE13C91EE8BkFOFK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1ABFE75A877380CBB0B8D924F1AF4FAFF54ABB17085B1D97187BC6Bk9O8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KRASNIKOVA</dc:creator>
  <cp:lastModifiedBy>KRASNIKOVA</cp:lastModifiedBy>
  <cp:revision>1</cp:revision>
  <dcterms:created xsi:type="dcterms:W3CDTF">2017-02-13T10:15:00Z</dcterms:created>
  <dcterms:modified xsi:type="dcterms:W3CDTF">2017-02-13T10:16:00Z</dcterms:modified>
</cp:coreProperties>
</file>