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77D" w:rsidRDefault="000B577D">
      <w:pPr>
        <w:pStyle w:val="ConsPlusNormal"/>
        <w:jc w:val="both"/>
      </w:pPr>
    </w:p>
    <w:p w:rsidR="000B577D" w:rsidRPr="004D273C" w:rsidRDefault="000B577D">
      <w:pPr>
        <w:pStyle w:val="ConsPlusTitle"/>
        <w:jc w:val="center"/>
      </w:pPr>
      <w:r w:rsidRPr="004D273C">
        <w:t>РЕГИОНАЛЬНАЯ ЭНЕРГЕТИЧЕСКАЯ КОМИССИЯ СВЕРДЛОВСКОЙ ОБЛАСТИ</w:t>
      </w:r>
    </w:p>
    <w:p w:rsidR="000B577D" w:rsidRPr="004D273C" w:rsidRDefault="000B577D">
      <w:pPr>
        <w:pStyle w:val="ConsPlusTitle"/>
        <w:jc w:val="center"/>
      </w:pPr>
    </w:p>
    <w:p w:rsidR="000B577D" w:rsidRPr="004D273C" w:rsidRDefault="000B577D">
      <w:pPr>
        <w:pStyle w:val="ConsPlusTitle"/>
        <w:jc w:val="center"/>
      </w:pPr>
      <w:r w:rsidRPr="004D273C">
        <w:t>ПОСТАНОВЛЕНИЕ</w:t>
      </w:r>
    </w:p>
    <w:p w:rsidR="000B577D" w:rsidRPr="004D273C" w:rsidRDefault="000B577D">
      <w:pPr>
        <w:pStyle w:val="ConsPlusTitle"/>
        <w:jc w:val="center"/>
      </w:pPr>
      <w:r w:rsidRPr="004D273C">
        <w:t>от 28 мая 2008 г. N 75-ПК</w:t>
      </w:r>
    </w:p>
    <w:p w:rsidR="000B577D" w:rsidRPr="004D273C" w:rsidRDefault="000B577D">
      <w:pPr>
        <w:pStyle w:val="ConsPlusTitle"/>
        <w:jc w:val="center"/>
      </w:pPr>
    </w:p>
    <w:p w:rsidR="000B577D" w:rsidRPr="004D273C" w:rsidRDefault="000B577D">
      <w:pPr>
        <w:pStyle w:val="ConsPlusTitle"/>
        <w:jc w:val="center"/>
      </w:pPr>
      <w:r w:rsidRPr="004D273C">
        <w:t>ОБ УТВЕРЖДЕНИИ ПРЕДЕЛЬНЫХ ТАРИФОВ НА ПЕРЕВОЗКУ ПАССАЖИРОВ</w:t>
      </w:r>
    </w:p>
    <w:p w:rsidR="000B577D" w:rsidRPr="004D273C" w:rsidRDefault="000B577D">
      <w:pPr>
        <w:pStyle w:val="ConsPlusTitle"/>
        <w:jc w:val="center"/>
      </w:pPr>
      <w:r w:rsidRPr="004D273C">
        <w:t>И БАГАЖА ВСЕМИ ВИДАМИ ОБЩЕСТВЕННОГО ТРАНСПОРТА</w:t>
      </w:r>
    </w:p>
    <w:p w:rsidR="000B577D" w:rsidRPr="004D273C" w:rsidRDefault="000B577D">
      <w:pPr>
        <w:pStyle w:val="ConsPlusTitle"/>
        <w:jc w:val="center"/>
      </w:pPr>
      <w:r w:rsidRPr="004D273C">
        <w:t>В ГОРОДСКОМ И ПРИГОРОДНОМ СООБЩЕНИИ</w:t>
      </w:r>
    </w:p>
    <w:p w:rsidR="000B577D" w:rsidRPr="004D273C" w:rsidRDefault="000B577D">
      <w:pPr>
        <w:pStyle w:val="ConsPlusTitle"/>
        <w:jc w:val="center"/>
      </w:pPr>
      <w:r w:rsidRPr="004D273C">
        <w:t>НА ТЕРРИТОРИИ СВЕРДЛОВСКОЙ ОБЛАСТИ</w:t>
      </w:r>
    </w:p>
    <w:p w:rsidR="000B577D" w:rsidRPr="004D273C" w:rsidRDefault="000B577D">
      <w:pPr>
        <w:pStyle w:val="ConsPlusNormal"/>
        <w:jc w:val="center"/>
      </w:pPr>
      <w:r w:rsidRPr="004D273C">
        <w:t>Список изменяющих документов</w:t>
      </w:r>
    </w:p>
    <w:p w:rsidR="000B577D" w:rsidRPr="004D273C" w:rsidRDefault="000B577D">
      <w:pPr>
        <w:pStyle w:val="ConsPlusNormal"/>
        <w:jc w:val="center"/>
      </w:pPr>
      <w:r w:rsidRPr="004D273C">
        <w:t>(в ред. Постановлений РЭК Свердловской области</w:t>
      </w:r>
      <w:bookmarkStart w:id="0" w:name="_GoBack"/>
      <w:bookmarkEnd w:id="0"/>
    </w:p>
    <w:p w:rsidR="000B577D" w:rsidRPr="004D273C" w:rsidRDefault="000B577D">
      <w:pPr>
        <w:pStyle w:val="ConsPlusNormal"/>
        <w:jc w:val="center"/>
      </w:pPr>
      <w:r w:rsidRPr="004D273C">
        <w:t xml:space="preserve">от 17.03.2009 </w:t>
      </w:r>
      <w:hyperlink r:id="rId5" w:history="1">
        <w:r w:rsidRPr="004D273C">
          <w:t>N 26-ПК</w:t>
        </w:r>
      </w:hyperlink>
      <w:r w:rsidRPr="004D273C">
        <w:t xml:space="preserve">, от 10.07.2009 </w:t>
      </w:r>
      <w:hyperlink r:id="rId6" w:history="1">
        <w:r w:rsidRPr="004D273C">
          <w:t>N 79-ПК</w:t>
        </w:r>
      </w:hyperlink>
      <w:r w:rsidRPr="004D273C">
        <w:t xml:space="preserve">, от 26.08.2009 </w:t>
      </w:r>
      <w:hyperlink r:id="rId7" w:history="1">
        <w:r w:rsidRPr="004D273C">
          <w:t>N 100-ПК</w:t>
        </w:r>
      </w:hyperlink>
      <w:r w:rsidRPr="004D273C">
        <w:t>,</w:t>
      </w:r>
    </w:p>
    <w:p w:rsidR="000B577D" w:rsidRPr="004D273C" w:rsidRDefault="000B577D">
      <w:pPr>
        <w:pStyle w:val="ConsPlusNormal"/>
        <w:jc w:val="center"/>
      </w:pPr>
      <w:r w:rsidRPr="004D273C">
        <w:t xml:space="preserve">от 23.09.2009 </w:t>
      </w:r>
      <w:hyperlink r:id="rId8" w:history="1">
        <w:r w:rsidRPr="004D273C">
          <w:t>N 114-ПК</w:t>
        </w:r>
      </w:hyperlink>
      <w:r w:rsidRPr="004D273C">
        <w:t xml:space="preserve">, от 13.01.2010 </w:t>
      </w:r>
      <w:hyperlink r:id="rId9" w:history="1">
        <w:r w:rsidRPr="004D273C">
          <w:t>N 2-ПК</w:t>
        </w:r>
      </w:hyperlink>
      <w:r w:rsidRPr="004D273C">
        <w:t xml:space="preserve">, от 25.08.2010 </w:t>
      </w:r>
      <w:hyperlink r:id="rId10" w:history="1">
        <w:r w:rsidRPr="004D273C">
          <w:t>N 102-ПК</w:t>
        </w:r>
      </w:hyperlink>
      <w:r w:rsidRPr="004D273C">
        <w:t>,</w:t>
      </w:r>
    </w:p>
    <w:p w:rsidR="000B577D" w:rsidRPr="004D273C" w:rsidRDefault="000B577D">
      <w:pPr>
        <w:pStyle w:val="ConsPlusNormal"/>
        <w:jc w:val="center"/>
      </w:pPr>
      <w:r w:rsidRPr="004D273C">
        <w:t xml:space="preserve">от 22.09.2010 </w:t>
      </w:r>
      <w:hyperlink r:id="rId11" w:history="1">
        <w:r w:rsidRPr="004D273C">
          <w:t>N 110-ПК</w:t>
        </w:r>
      </w:hyperlink>
      <w:r w:rsidRPr="004D273C">
        <w:t xml:space="preserve">, от 24.09.2010 </w:t>
      </w:r>
      <w:hyperlink r:id="rId12" w:history="1">
        <w:r w:rsidRPr="004D273C">
          <w:t>N 118-ПК</w:t>
        </w:r>
      </w:hyperlink>
      <w:r w:rsidRPr="004D273C">
        <w:t xml:space="preserve">, от 11.07.2012 </w:t>
      </w:r>
      <w:hyperlink r:id="rId13" w:history="1">
        <w:r w:rsidRPr="004D273C">
          <w:t>N 91-ПК</w:t>
        </w:r>
      </w:hyperlink>
      <w:r w:rsidRPr="004D273C">
        <w:t>,</w:t>
      </w:r>
    </w:p>
    <w:p w:rsidR="000B577D" w:rsidRPr="004D273C" w:rsidRDefault="000B577D">
      <w:pPr>
        <w:pStyle w:val="ConsPlusNormal"/>
        <w:jc w:val="center"/>
      </w:pPr>
      <w:r w:rsidRPr="004D273C">
        <w:t xml:space="preserve">от 18.09.2012 </w:t>
      </w:r>
      <w:hyperlink r:id="rId14" w:history="1">
        <w:r w:rsidRPr="004D273C">
          <w:t>N 150-ПК</w:t>
        </w:r>
      </w:hyperlink>
      <w:r w:rsidRPr="004D273C">
        <w:t xml:space="preserve">, от 22.05.2013 </w:t>
      </w:r>
      <w:hyperlink r:id="rId15" w:history="1">
        <w:r w:rsidRPr="004D273C">
          <w:t>N 40-ПК</w:t>
        </w:r>
      </w:hyperlink>
      <w:r w:rsidRPr="004D273C">
        <w:t xml:space="preserve">, от 02.07.2014 </w:t>
      </w:r>
      <w:hyperlink r:id="rId16" w:history="1">
        <w:r w:rsidRPr="004D273C">
          <w:t>N 75-ПК</w:t>
        </w:r>
      </w:hyperlink>
      <w:r w:rsidRPr="004D273C">
        <w:t>,</w:t>
      </w:r>
    </w:p>
    <w:p w:rsidR="000B577D" w:rsidRPr="004D273C" w:rsidRDefault="000B577D">
      <w:pPr>
        <w:pStyle w:val="ConsPlusNormal"/>
        <w:jc w:val="center"/>
      </w:pPr>
      <w:r w:rsidRPr="004D273C">
        <w:t xml:space="preserve">от 20.05.2015 </w:t>
      </w:r>
      <w:hyperlink r:id="rId17" w:history="1">
        <w:r w:rsidRPr="004D273C">
          <w:t>N 58-ПК</w:t>
        </w:r>
      </w:hyperlink>
      <w:r w:rsidRPr="004D273C">
        <w:t xml:space="preserve">, от 11.11.2015 </w:t>
      </w:r>
      <w:hyperlink r:id="rId18" w:history="1">
        <w:r w:rsidRPr="004D273C">
          <w:t>N 151-ПК</w:t>
        </w:r>
      </w:hyperlink>
      <w:r w:rsidRPr="004D273C">
        <w:t>)</w:t>
      </w:r>
    </w:p>
    <w:p w:rsidR="000B577D" w:rsidRPr="004D273C" w:rsidRDefault="000B577D">
      <w:pPr>
        <w:pStyle w:val="ConsPlusNormal"/>
        <w:jc w:val="both"/>
      </w:pPr>
    </w:p>
    <w:p w:rsidR="000B577D" w:rsidRPr="004D273C" w:rsidRDefault="000B577D">
      <w:pPr>
        <w:pStyle w:val="ConsPlusNormal"/>
        <w:ind w:firstLine="540"/>
        <w:jc w:val="both"/>
      </w:pPr>
      <w:r w:rsidRPr="004D273C">
        <w:t xml:space="preserve">В соответствии с </w:t>
      </w:r>
      <w:hyperlink r:id="rId19" w:history="1">
        <w:r w:rsidRPr="004D273C">
          <w:t>Постановлением</w:t>
        </w:r>
      </w:hyperlink>
      <w:r w:rsidRPr="004D273C">
        <w:t xml:space="preserve"> Правительства Российской Федерации от 07.03.95 N 239 "О мерах по упорядочению государственного регулирования цен (тарифов)" с изменениями, внесенными Постановлениями Правительства Российской Федерации от 08.02.96 N 131, от 15.04.96 N 473, от 31.07.96 N 915, от 30.06.97 N 773, от 30.07.98 N 865, от 28.12.98 N 1559, от 06.02.2001 N 88, от 07.05.2001 N 350, от 16.06.2001 N 467, от 20.08.2001 N 593, от 02.04.2002 N 226, от 12.12.2004 N 769, от 12.07.2005 N 424, </w:t>
      </w:r>
      <w:hyperlink r:id="rId20" w:history="1">
        <w:r w:rsidRPr="004D273C">
          <w:t>Указом</w:t>
        </w:r>
      </w:hyperlink>
      <w:r w:rsidRPr="004D273C">
        <w:t xml:space="preserve"> Губернатора Свердловской области от 31 августа 2004 года N 619-УГ "Об утверждении Положения о Региональной энергетической комиссии Свердловской области" ("Областная газета", 2004, 7 сентября, N 239-240) с изменениями, внесенными Указами Губернатора Свердловской области от 11 марта 2005 года N 114-УГ ("Областная газета", 2005, 18 марта, N 70-71), от 29 августа 2005 года N 682-УГ ("Областная газета", 2005, 2 сентября, N 267-268), от 13 февраля 2006 года N 130-УГ ("Областная газета", 2006, 17 февраля, N 43), от 29 декабря 2006 года N 1148-УГ ("Областная газета", 2007, 17 января, N 10), от 24 апреля 2007 года N 347-УГ ("Областная газета", 2007, 3 мая, N 144), Региональная энергетическая комиссия Свердловской области постановляет:</w:t>
      </w:r>
    </w:p>
    <w:p w:rsidR="000B577D" w:rsidRPr="004D273C" w:rsidRDefault="000B577D">
      <w:pPr>
        <w:pStyle w:val="ConsPlusNormal"/>
        <w:ind w:firstLine="540"/>
        <w:jc w:val="both"/>
      </w:pPr>
      <w:r w:rsidRPr="004D273C">
        <w:t xml:space="preserve">1. Утвердить и ввести в действие с 1 июля 2008 года </w:t>
      </w:r>
      <w:hyperlink w:anchor="P47" w:history="1">
        <w:r w:rsidRPr="004D273C">
          <w:t>предельные тарифы</w:t>
        </w:r>
      </w:hyperlink>
      <w:r w:rsidRPr="004D273C">
        <w:t xml:space="preserve"> на перевозку пассажиров и багажа всеми видами общественного транспорта в городском и пригородном сообщении (прилагаются).</w:t>
      </w:r>
    </w:p>
    <w:p w:rsidR="000B577D" w:rsidRPr="004D273C" w:rsidRDefault="000B577D">
      <w:pPr>
        <w:pStyle w:val="ConsPlusNormal"/>
        <w:ind w:firstLine="540"/>
        <w:jc w:val="both"/>
      </w:pPr>
      <w:r w:rsidRPr="004D273C">
        <w:t>2. Юридическим лицам, индивидуальным предпринимателям, принявшим на себя по договору перевозки пассажира обязанность перевезти пассажира и доставить багаж в пункт назначения и выдать багаж уполномоченному на его получение лицу на территории Свердловской области (далее - перевозчики), по согласованию с главами соответствующих муниципальных образований Свердловской области:</w:t>
      </w:r>
    </w:p>
    <w:p w:rsidR="000B577D" w:rsidRPr="004D273C" w:rsidRDefault="000B577D">
      <w:pPr>
        <w:pStyle w:val="ConsPlusNormal"/>
        <w:ind w:firstLine="540"/>
        <w:jc w:val="both"/>
      </w:pPr>
      <w:r w:rsidRPr="004D273C">
        <w:t xml:space="preserve">1) определять тарифы на перевозку пассажиров и багажа всеми видами общественного транспорта в городском, включая метрополитен, и пригородном сообщении в соответствии с </w:t>
      </w:r>
      <w:hyperlink r:id="rId21" w:history="1">
        <w:r w:rsidRPr="004D273C">
          <w:t>Методическими рекомендациями</w:t>
        </w:r>
      </w:hyperlink>
      <w:r w:rsidRPr="004D273C">
        <w:t xml:space="preserve"> по формированию тарифов на перевозку пассажиров и багажа всеми видами общественного транспорта в городском, включая метрополитен, и пригородном сообщении на территории Свердловской области, в рамках </w:t>
      </w:r>
      <w:hyperlink w:anchor="P47" w:history="1">
        <w:r w:rsidRPr="004D273C">
          <w:t>предельных тарифов</w:t>
        </w:r>
      </w:hyperlink>
      <w:r w:rsidRPr="004D273C">
        <w:t>, утвержденных настоящим Постановлением;</w:t>
      </w:r>
    </w:p>
    <w:p w:rsidR="000B577D" w:rsidRPr="004D273C" w:rsidRDefault="000B577D">
      <w:pPr>
        <w:pStyle w:val="ConsPlusNormal"/>
        <w:ind w:firstLine="540"/>
        <w:jc w:val="both"/>
      </w:pPr>
      <w:r w:rsidRPr="004D273C">
        <w:t xml:space="preserve">2) уведомлять РЭК Свердловской области об изменении действующих тарифов на перевозку пассажиров и багажа всеми видами общественного транспорта в городском и пригородном сообщении в рамках </w:t>
      </w:r>
      <w:hyperlink w:anchor="P47" w:history="1">
        <w:r w:rsidRPr="004D273C">
          <w:t>предельных тарифов</w:t>
        </w:r>
      </w:hyperlink>
      <w:r w:rsidRPr="004D273C">
        <w:t xml:space="preserve">, утвержденных настоящим Постановлением, по </w:t>
      </w:r>
      <w:hyperlink w:anchor="P158" w:history="1">
        <w:r w:rsidRPr="004D273C">
          <w:t>форме</w:t>
        </w:r>
      </w:hyperlink>
      <w:r w:rsidRPr="004D273C">
        <w:t xml:space="preserve"> согласно приложению 1 к настоящему Постановлению, не менее, чем за месяц до предполагаемого ввода в действие проектируемых тарифов (для тех перевозчиков, которым в установленном порядке не утверждены индивидуальные тарифы или утверждены индивидуальные тарифы в размере ниже предельных тарифов, утвержденных настоящим Постановлением);</w:t>
      </w:r>
    </w:p>
    <w:p w:rsidR="000B577D" w:rsidRPr="004D273C" w:rsidRDefault="000B577D">
      <w:pPr>
        <w:pStyle w:val="ConsPlusNormal"/>
        <w:ind w:firstLine="540"/>
        <w:jc w:val="both"/>
      </w:pPr>
      <w:r w:rsidRPr="004D273C">
        <w:lastRenderedPageBreak/>
        <w:t>одновременно с уведомлением об изменении действующих тарифов на перевозку пассажиров автомобильным транспортом в пригородном сообщении (в рамках предельных тарифов) представлять информацию о стоимости проезда и расстояниях между остановочными пунктами маршрутов пригородного сообщения;</w:t>
      </w:r>
    </w:p>
    <w:p w:rsidR="000B577D" w:rsidRPr="004D273C" w:rsidRDefault="000B577D">
      <w:pPr>
        <w:pStyle w:val="ConsPlusNormal"/>
        <w:jc w:val="both"/>
      </w:pPr>
      <w:r w:rsidRPr="004D273C">
        <w:t xml:space="preserve">(абзац введен </w:t>
      </w:r>
      <w:hyperlink r:id="rId22" w:history="1">
        <w:r w:rsidRPr="004D273C">
          <w:t>Постановлением</w:t>
        </w:r>
      </w:hyperlink>
      <w:r w:rsidRPr="004D273C">
        <w:t xml:space="preserve"> РЭК Свердловской области от 11.07.2012 N 91-ПК)</w:t>
      </w:r>
    </w:p>
    <w:p w:rsidR="000B577D" w:rsidRPr="004D273C" w:rsidRDefault="000B577D">
      <w:pPr>
        <w:pStyle w:val="ConsPlusNormal"/>
        <w:ind w:firstLine="540"/>
        <w:jc w:val="both"/>
      </w:pPr>
      <w:r w:rsidRPr="004D273C">
        <w:t xml:space="preserve">3) отменен. - </w:t>
      </w:r>
      <w:hyperlink r:id="rId23" w:history="1">
        <w:r w:rsidRPr="004D273C">
          <w:t>Постановление</w:t>
        </w:r>
      </w:hyperlink>
      <w:r w:rsidRPr="004D273C">
        <w:t xml:space="preserve"> РЭК Свердловской области от 13.01.2010 N 2-ПК.</w:t>
      </w:r>
    </w:p>
    <w:p w:rsidR="000B577D" w:rsidRPr="004D273C" w:rsidRDefault="000B577D">
      <w:pPr>
        <w:pStyle w:val="ConsPlusNormal"/>
        <w:jc w:val="both"/>
      </w:pPr>
      <w:r w:rsidRPr="004D273C">
        <w:t xml:space="preserve">(п. 2 в ред. </w:t>
      </w:r>
      <w:hyperlink r:id="rId24" w:history="1">
        <w:r w:rsidRPr="004D273C">
          <w:t>Постановления</w:t>
        </w:r>
      </w:hyperlink>
      <w:r w:rsidRPr="004D273C">
        <w:t xml:space="preserve"> РЭК Свердловской области от 10.07.2009 N 79-ПК)</w:t>
      </w:r>
    </w:p>
    <w:p w:rsidR="000B577D" w:rsidRPr="004D273C" w:rsidRDefault="000B577D">
      <w:pPr>
        <w:pStyle w:val="ConsPlusNormal"/>
        <w:ind w:firstLine="540"/>
        <w:jc w:val="both"/>
      </w:pPr>
      <w:r w:rsidRPr="004D273C">
        <w:t xml:space="preserve">2.1. Рекомендовать перевозчикам по согласованию с главами соответствующих муниципальных образований Свердловской области дифференцировать тарифы на перевозку пассажиров и багажа всеми видами общественного транспорта в городском, включая метрополитен, сообщении в зависимости от числа поездок в рамках </w:t>
      </w:r>
      <w:hyperlink w:anchor="P47" w:history="1">
        <w:r w:rsidRPr="004D273C">
          <w:t>предельных тарифов</w:t>
        </w:r>
      </w:hyperlink>
      <w:r w:rsidRPr="004D273C">
        <w:t>, утвержденных настоящим Постановлением.</w:t>
      </w:r>
    </w:p>
    <w:p w:rsidR="000B577D" w:rsidRPr="004D273C" w:rsidRDefault="000B577D">
      <w:pPr>
        <w:pStyle w:val="ConsPlusNormal"/>
        <w:jc w:val="both"/>
      </w:pPr>
      <w:r w:rsidRPr="004D273C">
        <w:t xml:space="preserve">(п. 2.1 введен </w:t>
      </w:r>
      <w:hyperlink r:id="rId25" w:history="1">
        <w:r w:rsidRPr="004D273C">
          <w:t>Постановлением</w:t>
        </w:r>
      </w:hyperlink>
      <w:r w:rsidRPr="004D273C">
        <w:t xml:space="preserve"> РЭК Свердловской области от 24.09.2010 N 118-ПК)</w:t>
      </w:r>
    </w:p>
    <w:p w:rsidR="000B577D" w:rsidRPr="004D273C" w:rsidRDefault="000B577D">
      <w:pPr>
        <w:pStyle w:val="ConsPlusNormal"/>
        <w:ind w:firstLine="540"/>
        <w:jc w:val="both"/>
      </w:pPr>
      <w:r w:rsidRPr="004D273C">
        <w:t xml:space="preserve">3. Признать утратившим силу </w:t>
      </w:r>
      <w:hyperlink r:id="rId26" w:history="1">
        <w:r w:rsidRPr="004D273C">
          <w:t>Постановление</w:t>
        </w:r>
      </w:hyperlink>
      <w:r w:rsidRPr="004D273C">
        <w:t xml:space="preserve"> Региональной энергетической комиссии Свердловской области от 13.12.2006 N 200-ПК "Об утверждении предельных тарифов на перевозку пассажиров и багажа всеми видами общественного транспорта в городском и пригородном сообщении на территории Свердловской области" ("Областная газета", 2006, 20 декабря, N 432-433) с изменениями, внесенными </w:t>
      </w:r>
      <w:hyperlink r:id="rId27" w:history="1">
        <w:r w:rsidRPr="004D273C">
          <w:t>Постановлением</w:t>
        </w:r>
      </w:hyperlink>
      <w:r w:rsidRPr="004D273C">
        <w:t xml:space="preserve"> Региональной энергетической комиссии Свердловской области от 11.05.2007 N 38-ПК ("Областная газета", 2007, 16 мая, N 157).</w:t>
      </w:r>
    </w:p>
    <w:p w:rsidR="000B577D" w:rsidRPr="004D273C" w:rsidRDefault="000B577D">
      <w:pPr>
        <w:pStyle w:val="ConsPlusNormal"/>
        <w:ind w:firstLine="540"/>
        <w:jc w:val="both"/>
      </w:pPr>
      <w:r w:rsidRPr="004D273C">
        <w:t>4. Контроль за исполнением настоящего Постановления возложить на заместителя председателя - начальника инспекции по контролю за ценами Региональной энергетической комиссии Свердловской области Кузнецова В.К.</w:t>
      </w:r>
    </w:p>
    <w:p w:rsidR="000B577D" w:rsidRPr="004D273C" w:rsidRDefault="000B577D">
      <w:pPr>
        <w:pStyle w:val="ConsPlusNormal"/>
        <w:ind w:firstLine="540"/>
        <w:jc w:val="both"/>
      </w:pPr>
      <w:r w:rsidRPr="004D273C">
        <w:t>5. Опубликовать настоящее Постановление в "Областной газете".</w:t>
      </w:r>
    </w:p>
    <w:p w:rsidR="000B577D" w:rsidRPr="004D273C" w:rsidRDefault="000B577D">
      <w:pPr>
        <w:pStyle w:val="ConsPlusNormal"/>
        <w:jc w:val="both"/>
      </w:pPr>
    </w:p>
    <w:p w:rsidR="000B577D" w:rsidRPr="004D273C" w:rsidRDefault="000B577D">
      <w:pPr>
        <w:pStyle w:val="ConsPlusNormal"/>
        <w:jc w:val="right"/>
      </w:pPr>
      <w:r w:rsidRPr="004D273C">
        <w:t>Председатель</w:t>
      </w:r>
    </w:p>
    <w:p w:rsidR="000B577D" w:rsidRPr="004D273C" w:rsidRDefault="000B577D">
      <w:pPr>
        <w:pStyle w:val="ConsPlusNormal"/>
        <w:jc w:val="right"/>
      </w:pPr>
      <w:r w:rsidRPr="004D273C">
        <w:t>Региональной энергетической комиссии</w:t>
      </w:r>
    </w:p>
    <w:p w:rsidR="000B577D" w:rsidRPr="004D273C" w:rsidRDefault="000B577D">
      <w:pPr>
        <w:pStyle w:val="ConsPlusNormal"/>
        <w:jc w:val="right"/>
      </w:pPr>
      <w:r w:rsidRPr="004D273C">
        <w:t>Свердловской области</w:t>
      </w:r>
    </w:p>
    <w:p w:rsidR="000B577D" w:rsidRPr="004D273C" w:rsidRDefault="000B577D">
      <w:pPr>
        <w:pStyle w:val="ConsPlusNormal"/>
        <w:jc w:val="right"/>
      </w:pPr>
      <w:r w:rsidRPr="004D273C">
        <w:t>Н.А.ПОДКОПАЙ</w:t>
      </w:r>
    </w:p>
    <w:p w:rsidR="000B577D" w:rsidRDefault="000B577D">
      <w:pPr>
        <w:sectPr w:rsidR="000B577D" w:rsidSect="009F216E">
          <w:pgSz w:w="11906" w:h="16838"/>
          <w:pgMar w:top="1134" w:right="850" w:bottom="1134" w:left="1701" w:header="708" w:footer="708" w:gutter="0"/>
          <w:cols w:space="708"/>
          <w:docGrid w:linePitch="360"/>
        </w:sectPr>
      </w:pPr>
    </w:p>
    <w:p w:rsidR="000B577D" w:rsidRDefault="000B577D">
      <w:pPr>
        <w:pStyle w:val="ConsPlusNormal"/>
        <w:jc w:val="both"/>
      </w:pPr>
    </w:p>
    <w:p w:rsidR="000B577D" w:rsidRDefault="000B577D">
      <w:pPr>
        <w:pStyle w:val="ConsPlusNormal"/>
        <w:jc w:val="both"/>
      </w:pPr>
    </w:p>
    <w:p w:rsidR="000B577D" w:rsidRDefault="000B577D">
      <w:pPr>
        <w:pStyle w:val="ConsPlusNormal"/>
        <w:jc w:val="both"/>
      </w:pPr>
    </w:p>
    <w:p w:rsidR="000B577D" w:rsidRDefault="000B577D">
      <w:pPr>
        <w:pStyle w:val="ConsPlusNormal"/>
        <w:jc w:val="both"/>
      </w:pPr>
    </w:p>
    <w:p w:rsidR="000B577D" w:rsidRDefault="000B577D">
      <w:pPr>
        <w:pStyle w:val="ConsPlusNormal"/>
        <w:jc w:val="both"/>
      </w:pPr>
    </w:p>
    <w:p w:rsidR="000B577D" w:rsidRDefault="000B577D">
      <w:pPr>
        <w:pStyle w:val="ConsPlusNormal"/>
        <w:jc w:val="right"/>
      </w:pPr>
      <w:r>
        <w:t>Утверждены</w:t>
      </w:r>
    </w:p>
    <w:p w:rsidR="000B577D" w:rsidRPr="004D273C" w:rsidRDefault="000B577D">
      <w:pPr>
        <w:pStyle w:val="ConsPlusNormal"/>
        <w:jc w:val="right"/>
      </w:pPr>
      <w:r w:rsidRPr="004D273C">
        <w:t>Постановлением РЭК</w:t>
      </w:r>
    </w:p>
    <w:p w:rsidR="000B577D" w:rsidRPr="004D273C" w:rsidRDefault="000B577D">
      <w:pPr>
        <w:pStyle w:val="ConsPlusNormal"/>
        <w:jc w:val="right"/>
      </w:pPr>
      <w:r w:rsidRPr="004D273C">
        <w:t>Свердловской области</w:t>
      </w:r>
    </w:p>
    <w:p w:rsidR="000B577D" w:rsidRPr="004D273C" w:rsidRDefault="000B577D">
      <w:pPr>
        <w:pStyle w:val="ConsPlusNormal"/>
        <w:jc w:val="right"/>
      </w:pPr>
      <w:r w:rsidRPr="004D273C">
        <w:t>от 28 мая 2008 г. N 75-ПК</w:t>
      </w:r>
    </w:p>
    <w:p w:rsidR="000B577D" w:rsidRPr="004D273C" w:rsidRDefault="000B577D">
      <w:pPr>
        <w:pStyle w:val="ConsPlusNormal"/>
        <w:jc w:val="both"/>
      </w:pPr>
    </w:p>
    <w:p w:rsidR="000B577D" w:rsidRPr="004D273C" w:rsidRDefault="000B577D">
      <w:pPr>
        <w:pStyle w:val="ConsPlusTitle"/>
        <w:jc w:val="center"/>
      </w:pPr>
      <w:bookmarkStart w:id="1" w:name="P47"/>
      <w:bookmarkEnd w:id="1"/>
      <w:r w:rsidRPr="004D273C">
        <w:t>ПРЕДЕЛЬНЫЕ ТАРИФЫ</w:t>
      </w:r>
    </w:p>
    <w:p w:rsidR="000B577D" w:rsidRPr="004D273C" w:rsidRDefault="000B577D">
      <w:pPr>
        <w:pStyle w:val="ConsPlusTitle"/>
        <w:jc w:val="center"/>
      </w:pPr>
      <w:r w:rsidRPr="004D273C">
        <w:t>НА ПЕРЕВОЗКУ ПАССАЖИРОВ И БАГАЖА ВСЕМИ ВИДАМИ</w:t>
      </w:r>
    </w:p>
    <w:p w:rsidR="000B577D" w:rsidRPr="004D273C" w:rsidRDefault="000B577D">
      <w:pPr>
        <w:pStyle w:val="ConsPlusTitle"/>
        <w:jc w:val="center"/>
      </w:pPr>
      <w:r w:rsidRPr="004D273C">
        <w:t>ОБЩЕСТВЕННОГО ТРАНСПОРТА В ГОРОДСКОМ И</w:t>
      </w:r>
    </w:p>
    <w:p w:rsidR="000B577D" w:rsidRPr="004D273C" w:rsidRDefault="000B577D">
      <w:pPr>
        <w:pStyle w:val="ConsPlusTitle"/>
        <w:jc w:val="center"/>
      </w:pPr>
      <w:r w:rsidRPr="004D273C">
        <w:t>ПРИГОРОДНОМ СООБЩЕНИИ</w:t>
      </w:r>
    </w:p>
    <w:p w:rsidR="000B577D" w:rsidRPr="004D273C" w:rsidRDefault="000B577D">
      <w:pPr>
        <w:pStyle w:val="ConsPlusNormal"/>
        <w:jc w:val="center"/>
      </w:pPr>
      <w:r w:rsidRPr="004D273C">
        <w:t>Список изменяющих документов</w:t>
      </w:r>
    </w:p>
    <w:p w:rsidR="000B577D" w:rsidRPr="004D273C" w:rsidRDefault="000B577D">
      <w:pPr>
        <w:pStyle w:val="ConsPlusNormal"/>
        <w:jc w:val="center"/>
      </w:pPr>
      <w:r w:rsidRPr="004D273C">
        <w:t>(в ред. Постановлений РЭК Свердловской области</w:t>
      </w:r>
    </w:p>
    <w:p w:rsidR="000B577D" w:rsidRPr="004D273C" w:rsidRDefault="000B577D">
      <w:pPr>
        <w:pStyle w:val="ConsPlusNormal"/>
        <w:jc w:val="center"/>
      </w:pPr>
      <w:r w:rsidRPr="004D273C">
        <w:t xml:space="preserve">от 17.03.2009 </w:t>
      </w:r>
      <w:hyperlink r:id="rId28" w:history="1">
        <w:r w:rsidRPr="004D273C">
          <w:t>N 26-ПК</w:t>
        </w:r>
      </w:hyperlink>
      <w:r w:rsidRPr="004D273C">
        <w:t xml:space="preserve">, от 10.07.2009 </w:t>
      </w:r>
      <w:hyperlink r:id="rId29" w:history="1">
        <w:r w:rsidRPr="004D273C">
          <w:t>N 79-ПК</w:t>
        </w:r>
      </w:hyperlink>
      <w:r w:rsidRPr="004D273C">
        <w:t xml:space="preserve">, от 26.08.2009 </w:t>
      </w:r>
      <w:hyperlink r:id="rId30" w:history="1">
        <w:r w:rsidRPr="004D273C">
          <w:t>N 100-ПК</w:t>
        </w:r>
      </w:hyperlink>
      <w:r w:rsidRPr="004D273C">
        <w:t>,</w:t>
      </w:r>
    </w:p>
    <w:p w:rsidR="000B577D" w:rsidRPr="004D273C" w:rsidRDefault="000B577D">
      <w:pPr>
        <w:pStyle w:val="ConsPlusNormal"/>
        <w:jc w:val="center"/>
      </w:pPr>
      <w:r w:rsidRPr="004D273C">
        <w:t xml:space="preserve">от 23.09.2009 </w:t>
      </w:r>
      <w:hyperlink r:id="rId31" w:history="1">
        <w:r w:rsidRPr="004D273C">
          <w:t>N 114-ПК</w:t>
        </w:r>
      </w:hyperlink>
      <w:r w:rsidRPr="004D273C">
        <w:t xml:space="preserve">, от 25.08.2010 </w:t>
      </w:r>
      <w:hyperlink r:id="rId32" w:history="1">
        <w:r w:rsidRPr="004D273C">
          <w:t>N 102-ПК</w:t>
        </w:r>
      </w:hyperlink>
      <w:r w:rsidRPr="004D273C">
        <w:t xml:space="preserve">, от 22.09.2010 </w:t>
      </w:r>
      <w:hyperlink r:id="rId33" w:history="1">
        <w:r w:rsidRPr="004D273C">
          <w:t>N 110-ПК</w:t>
        </w:r>
      </w:hyperlink>
      <w:r w:rsidRPr="004D273C">
        <w:t>,</w:t>
      </w:r>
    </w:p>
    <w:p w:rsidR="000B577D" w:rsidRPr="004D273C" w:rsidRDefault="000B577D">
      <w:pPr>
        <w:pStyle w:val="ConsPlusNormal"/>
        <w:jc w:val="center"/>
      </w:pPr>
      <w:r w:rsidRPr="004D273C">
        <w:t xml:space="preserve">от 24.09.2010 </w:t>
      </w:r>
      <w:hyperlink r:id="rId34" w:history="1">
        <w:r w:rsidRPr="004D273C">
          <w:t>N 118-ПК</w:t>
        </w:r>
      </w:hyperlink>
      <w:r w:rsidRPr="004D273C">
        <w:t xml:space="preserve">, от 11.07.2012 </w:t>
      </w:r>
      <w:hyperlink r:id="rId35" w:history="1">
        <w:r w:rsidRPr="004D273C">
          <w:t>N 91-ПК</w:t>
        </w:r>
      </w:hyperlink>
      <w:r w:rsidRPr="004D273C">
        <w:t xml:space="preserve">, от 18.09.2012 </w:t>
      </w:r>
      <w:hyperlink r:id="rId36" w:history="1">
        <w:r w:rsidRPr="004D273C">
          <w:t>N 150-ПК</w:t>
        </w:r>
      </w:hyperlink>
      <w:r w:rsidRPr="004D273C">
        <w:t>,</w:t>
      </w:r>
    </w:p>
    <w:p w:rsidR="000B577D" w:rsidRPr="004D273C" w:rsidRDefault="000B577D">
      <w:pPr>
        <w:pStyle w:val="ConsPlusNormal"/>
        <w:jc w:val="center"/>
      </w:pPr>
      <w:r w:rsidRPr="004D273C">
        <w:t xml:space="preserve">от 22.05.2013 </w:t>
      </w:r>
      <w:hyperlink r:id="rId37" w:history="1">
        <w:r w:rsidRPr="004D273C">
          <w:t>N 40-ПК</w:t>
        </w:r>
      </w:hyperlink>
      <w:r w:rsidRPr="004D273C">
        <w:t xml:space="preserve">, от 02.07.2014 </w:t>
      </w:r>
      <w:hyperlink r:id="rId38" w:history="1">
        <w:r w:rsidRPr="004D273C">
          <w:t>N 75-ПК</w:t>
        </w:r>
      </w:hyperlink>
      <w:r w:rsidRPr="004D273C">
        <w:t xml:space="preserve">, от 20.05.2015 </w:t>
      </w:r>
      <w:hyperlink r:id="rId39" w:history="1">
        <w:r w:rsidRPr="004D273C">
          <w:t>N 58-ПК</w:t>
        </w:r>
      </w:hyperlink>
      <w:r w:rsidRPr="004D273C">
        <w:t>,</w:t>
      </w:r>
    </w:p>
    <w:p w:rsidR="000B577D" w:rsidRPr="004D273C" w:rsidRDefault="000B577D">
      <w:pPr>
        <w:pStyle w:val="ConsPlusNormal"/>
        <w:jc w:val="center"/>
      </w:pPr>
      <w:r w:rsidRPr="004D273C">
        <w:t xml:space="preserve">от 11.11.2015 </w:t>
      </w:r>
      <w:hyperlink r:id="rId40" w:history="1">
        <w:r w:rsidRPr="004D273C">
          <w:t>N 151-ПК</w:t>
        </w:r>
      </w:hyperlink>
      <w:r w:rsidRPr="004D273C">
        <w:t>)</w:t>
      </w:r>
    </w:p>
    <w:p w:rsidR="000B577D" w:rsidRPr="004D273C" w:rsidRDefault="000B577D">
      <w:pPr>
        <w:pStyle w:val="ConsPlusNormal"/>
        <w:jc w:val="both"/>
      </w:pPr>
    </w:p>
    <w:p w:rsidR="000B577D" w:rsidRPr="004D273C" w:rsidRDefault="000B577D">
      <w:pPr>
        <w:pStyle w:val="ConsPlusNormal"/>
        <w:jc w:val="center"/>
      </w:pPr>
      <w:r w:rsidRPr="004D273C">
        <w:t>Глава 1. ПРЕДЕЛЬНЫЕ ТАРИФЫ НА ПЕРЕВОЗКИ ПАССАЖИРОВ</w:t>
      </w:r>
    </w:p>
    <w:p w:rsidR="000B577D" w:rsidRPr="004D273C" w:rsidRDefault="000B577D">
      <w:pPr>
        <w:pStyle w:val="ConsPlusNormal"/>
        <w:jc w:val="center"/>
      </w:pPr>
      <w:r w:rsidRPr="004D273C">
        <w:t>И БАГАЖА ВСЕМИ ВИДАМИ ОБЩЕСТВЕННОГО ТРАНСПОРТА</w:t>
      </w:r>
    </w:p>
    <w:p w:rsidR="000B577D" w:rsidRPr="004D273C" w:rsidRDefault="000B577D">
      <w:pPr>
        <w:pStyle w:val="ConsPlusNormal"/>
        <w:jc w:val="center"/>
      </w:pPr>
      <w:r w:rsidRPr="004D273C">
        <w:t>В ГОРОДСКОМ СООБЩЕНИИ</w:t>
      </w:r>
    </w:p>
    <w:p w:rsidR="000B577D" w:rsidRPr="004D273C" w:rsidRDefault="000B577D">
      <w:pPr>
        <w:pStyle w:val="ConsPlusNormal"/>
        <w:jc w:val="center"/>
      </w:pPr>
      <w:r w:rsidRPr="004D273C">
        <w:t xml:space="preserve">(в ред. </w:t>
      </w:r>
      <w:hyperlink r:id="rId41" w:history="1">
        <w:r w:rsidRPr="004D273C">
          <w:t>Постановления</w:t>
        </w:r>
      </w:hyperlink>
      <w:r w:rsidRPr="004D273C">
        <w:t xml:space="preserve"> РЭК Свердловской области</w:t>
      </w:r>
    </w:p>
    <w:p w:rsidR="000B577D" w:rsidRPr="004D273C" w:rsidRDefault="000B577D">
      <w:pPr>
        <w:pStyle w:val="ConsPlusNormal"/>
        <w:jc w:val="center"/>
      </w:pPr>
      <w:r w:rsidRPr="004D273C">
        <w:t>от 22.05.2013 N 40-ПК)</w:t>
      </w:r>
    </w:p>
    <w:p w:rsidR="000B577D" w:rsidRPr="004D273C" w:rsidRDefault="000B577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4932"/>
        <w:gridCol w:w="1531"/>
        <w:gridCol w:w="1815"/>
      </w:tblGrid>
      <w:tr w:rsidR="004D273C" w:rsidRPr="004D273C">
        <w:tc>
          <w:tcPr>
            <w:tcW w:w="1320" w:type="dxa"/>
          </w:tcPr>
          <w:p w:rsidR="000B577D" w:rsidRPr="004D273C" w:rsidRDefault="000B577D">
            <w:pPr>
              <w:pStyle w:val="ConsPlusNormal"/>
              <w:jc w:val="center"/>
            </w:pPr>
            <w:r w:rsidRPr="004D273C">
              <w:t>Номер позиции</w:t>
            </w:r>
          </w:p>
        </w:tc>
        <w:tc>
          <w:tcPr>
            <w:tcW w:w="4932" w:type="dxa"/>
          </w:tcPr>
          <w:p w:rsidR="000B577D" w:rsidRPr="004D273C" w:rsidRDefault="000B577D">
            <w:pPr>
              <w:pStyle w:val="ConsPlusNormal"/>
              <w:jc w:val="center"/>
            </w:pPr>
            <w:r w:rsidRPr="004D273C">
              <w:t>Наименование услуги</w:t>
            </w:r>
          </w:p>
        </w:tc>
        <w:tc>
          <w:tcPr>
            <w:tcW w:w="1531" w:type="dxa"/>
          </w:tcPr>
          <w:p w:rsidR="000B577D" w:rsidRPr="004D273C" w:rsidRDefault="000B577D">
            <w:pPr>
              <w:pStyle w:val="ConsPlusNormal"/>
              <w:jc w:val="center"/>
            </w:pPr>
            <w:r w:rsidRPr="004D273C">
              <w:t>Единица измерения</w:t>
            </w:r>
          </w:p>
        </w:tc>
        <w:tc>
          <w:tcPr>
            <w:tcW w:w="1815" w:type="dxa"/>
          </w:tcPr>
          <w:p w:rsidR="000B577D" w:rsidRPr="004D273C" w:rsidRDefault="000B577D">
            <w:pPr>
              <w:pStyle w:val="ConsPlusNormal"/>
              <w:jc w:val="center"/>
            </w:pPr>
            <w:r w:rsidRPr="004D273C">
              <w:t>Предельный тариф</w:t>
            </w:r>
          </w:p>
        </w:tc>
      </w:tr>
      <w:tr w:rsidR="004D273C" w:rsidRPr="004D273C">
        <w:tc>
          <w:tcPr>
            <w:tcW w:w="1320" w:type="dxa"/>
          </w:tcPr>
          <w:p w:rsidR="000B577D" w:rsidRPr="004D273C" w:rsidRDefault="000B577D">
            <w:pPr>
              <w:pStyle w:val="ConsPlusNormal"/>
              <w:jc w:val="center"/>
            </w:pPr>
            <w:r w:rsidRPr="004D273C">
              <w:t>1.</w:t>
            </w:r>
          </w:p>
        </w:tc>
        <w:tc>
          <w:tcPr>
            <w:tcW w:w="4932" w:type="dxa"/>
          </w:tcPr>
          <w:p w:rsidR="000B577D" w:rsidRPr="004D273C" w:rsidRDefault="000B577D">
            <w:pPr>
              <w:pStyle w:val="ConsPlusNormal"/>
            </w:pPr>
            <w:r w:rsidRPr="004D273C">
              <w:t>Перевозки пассажиров всеми видами общественного транспорта в городском сообщении</w:t>
            </w:r>
          </w:p>
        </w:tc>
        <w:tc>
          <w:tcPr>
            <w:tcW w:w="1531" w:type="dxa"/>
          </w:tcPr>
          <w:p w:rsidR="000B577D" w:rsidRPr="004D273C" w:rsidRDefault="000B577D">
            <w:pPr>
              <w:pStyle w:val="ConsPlusNormal"/>
            </w:pPr>
            <w:r w:rsidRPr="004D273C">
              <w:t>рублей за поездку</w:t>
            </w:r>
          </w:p>
        </w:tc>
        <w:tc>
          <w:tcPr>
            <w:tcW w:w="1815" w:type="dxa"/>
          </w:tcPr>
          <w:p w:rsidR="000B577D" w:rsidRPr="004D273C" w:rsidRDefault="000B577D">
            <w:pPr>
              <w:pStyle w:val="ConsPlusNormal"/>
              <w:jc w:val="center"/>
            </w:pPr>
            <w:r w:rsidRPr="004D273C">
              <w:t>16,00</w:t>
            </w:r>
          </w:p>
        </w:tc>
      </w:tr>
      <w:tr w:rsidR="000B577D" w:rsidRPr="004D273C">
        <w:tc>
          <w:tcPr>
            <w:tcW w:w="1320" w:type="dxa"/>
          </w:tcPr>
          <w:p w:rsidR="000B577D" w:rsidRPr="004D273C" w:rsidRDefault="000B577D">
            <w:pPr>
              <w:pStyle w:val="ConsPlusNormal"/>
              <w:jc w:val="center"/>
            </w:pPr>
            <w:r w:rsidRPr="004D273C">
              <w:lastRenderedPageBreak/>
              <w:t>2.</w:t>
            </w:r>
          </w:p>
        </w:tc>
        <w:tc>
          <w:tcPr>
            <w:tcW w:w="4932" w:type="dxa"/>
          </w:tcPr>
          <w:p w:rsidR="000B577D" w:rsidRPr="004D273C" w:rsidRDefault="000B577D">
            <w:pPr>
              <w:pStyle w:val="ConsPlusNormal"/>
            </w:pPr>
            <w:r w:rsidRPr="004D273C">
              <w:t>Перевозки багажа всеми видами общественного транспорта в городском сообщении</w:t>
            </w:r>
          </w:p>
        </w:tc>
        <w:tc>
          <w:tcPr>
            <w:tcW w:w="1531" w:type="dxa"/>
          </w:tcPr>
          <w:p w:rsidR="000B577D" w:rsidRPr="004D273C" w:rsidRDefault="000B577D">
            <w:pPr>
              <w:pStyle w:val="ConsPlusNormal"/>
            </w:pPr>
            <w:r w:rsidRPr="004D273C">
              <w:t>рублей за место</w:t>
            </w:r>
          </w:p>
        </w:tc>
        <w:tc>
          <w:tcPr>
            <w:tcW w:w="1815" w:type="dxa"/>
          </w:tcPr>
          <w:p w:rsidR="000B577D" w:rsidRPr="004D273C" w:rsidRDefault="000B577D">
            <w:pPr>
              <w:pStyle w:val="ConsPlusNormal"/>
              <w:jc w:val="center"/>
            </w:pPr>
            <w:r w:rsidRPr="004D273C">
              <w:t>16,00</w:t>
            </w:r>
          </w:p>
        </w:tc>
      </w:tr>
    </w:tbl>
    <w:p w:rsidR="000B577D" w:rsidRPr="004D273C" w:rsidRDefault="000B577D">
      <w:pPr>
        <w:pStyle w:val="ConsPlusNormal"/>
        <w:jc w:val="both"/>
      </w:pPr>
    </w:p>
    <w:p w:rsidR="000B577D" w:rsidRPr="004D273C" w:rsidRDefault="000B577D">
      <w:pPr>
        <w:pStyle w:val="ConsPlusNormal"/>
        <w:jc w:val="center"/>
      </w:pPr>
      <w:r w:rsidRPr="004D273C">
        <w:t>Глава 2. ПРЕДЕЛЬНЫЕ ТАРИФЫ НА ПЕРЕВОЗКИ</w:t>
      </w:r>
    </w:p>
    <w:p w:rsidR="000B577D" w:rsidRPr="004D273C" w:rsidRDefault="000B577D">
      <w:pPr>
        <w:pStyle w:val="ConsPlusNormal"/>
        <w:jc w:val="center"/>
      </w:pPr>
      <w:r w:rsidRPr="004D273C">
        <w:t>ПАССАЖИРОВ АВТОМОБИЛЬНЫМ ТРАНСПОРТОМ</w:t>
      </w:r>
    </w:p>
    <w:p w:rsidR="000B577D" w:rsidRPr="004D273C" w:rsidRDefault="000B577D">
      <w:pPr>
        <w:pStyle w:val="ConsPlusNormal"/>
        <w:jc w:val="center"/>
      </w:pPr>
      <w:r w:rsidRPr="004D273C">
        <w:t>В ПРИГОРОДНОМ СООБЩЕНИИ</w:t>
      </w:r>
    </w:p>
    <w:p w:rsidR="000B577D" w:rsidRPr="004D273C" w:rsidRDefault="000B577D">
      <w:pPr>
        <w:pStyle w:val="ConsPlusNormal"/>
        <w:jc w:val="center"/>
      </w:pPr>
      <w:r w:rsidRPr="004D273C">
        <w:t xml:space="preserve">(в ред. </w:t>
      </w:r>
      <w:hyperlink r:id="rId42" w:history="1">
        <w:r w:rsidRPr="004D273C">
          <w:t>Постановления</w:t>
        </w:r>
      </w:hyperlink>
      <w:r w:rsidRPr="004D273C">
        <w:t xml:space="preserve"> РЭК Свердловской области</w:t>
      </w:r>
    </w:p>
    <w:p w:rsidR="000B577D" w:rsidRPr="004D273C" w:rsidRDefault="000B577D">
      <w:pPr>
        <w:pStyle w:val="ConsPlusNormal"/>
        <w:jc w:val="center"/>
      </w:pPr>
      <w:r w:rsidRPr="004D273C">
        <w:t>от 22.05.2013 N 40-ПК)</w:t>
      </w:r>
    </w:p>
    <w:p w:rsidR="000B577D" w:rsidRPr="004D273C" w:rsidRDefault="000B577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4932"/>
        <w:gridCol w:w="1531"/>
        <w:gridCol w:w="1815"/>
      </w:tblGrid>
      <w:tr w:rsidR="004D273C" w:rsidRPr="004D273C">
        <w:tc>
          <w:tcPr>
            <w:tcW w:w="1320" w:type="dxa"/>
          </w:tcPr>
          <w:p w:rsidR="000B577D" w:rsidRPr="004D273C" w:rsidRDefault="000B577D">
            <w:pPr>
              <w:pStyle w:val="ConsPlusNormal"/>
              <w:jc w:val="center"/>
            </w:pPr>
            <w:r w:rsidRPr="004D273C">
              <w:t>Номер позиции</w:t>
            </w:r>
          </w:p>
        </w:tc>
        <w:tc>
          <w:tcPr>
            <w:tcW w:w="4932" w:type="dxa"/>
          </w:tcPr>
          <w:p w:rsidR="000B577D" w:rsidRPr="004D273C" w:rsidRDefault="000B577D">
            <w:pPr>
              <w:pStyle w:val="ConsPlusNormal"/>
              <w:jc w:val="center"/>
            </w:pPr>
            <w:r w:rsidRPr="004D273C">
              <w:t>Наименование услуги</w:t>
            </w:r>
          </w:p>
        </w:tc>
        <w:tc>
          <w:tcPr>
            <w:tcW w:w="1531" w:type="dxa"/>
          </w:tcPr>
          <w:p w:rsidR="000B577D" w:rsidRPr="004D273C" w:rsidRDefault="000B577D">
            <w:pPr>
              <w:pStyle w:val="ConsPlusNormal"/>
              <w:jc w:val="center"/>
            </w:pPr>
            <w:r w:rsidRPr="004D273C">
              <w:t>Единица измерения</w:t>
            </w:r>
          </w:p>
        </w:tc>
        <w:tc>
          <w:tcPr>
            <w:tcW w:w="1815" w:type="dxa"/>
          </w:tcPr>
          <w:p w:rsidR="000B577D" w:rsidRPr="004D273C" w:rsidRDefault="000B577D">
            <w:pPr>
              <w:pStyle w:val="ConsPlusNormal"/>
              <w:jc w:val="center"/>
            </w:pPr>
            <w:r w:rsidRPr="004D273C">
              <w:t>Предельный тариф</w:t>
            </w:r>
          </w:p>
        </w:tc>
      </w:tr>
      <w:tr w:rsidR="004D273C" w:rsidRPr="004D273C">
        <w:tc>
          <w:tcPr>
            <w:tcW w:w="1320" w:type="dxa"/>
          </w:tcPr>
          <w:p w:rsidR="000B577D" w:rsidRPr="004D273C" w:rsidRDefault="000B577D">
            <w:pPr>
              <w:pStyle w:val="ConsPlusNormal"/>
              <w:jc w:val="center"/>
            </w:pPr>
            <w:r w:rsidRPr="004D273C">
              <w:t>1.</w:t>
            </w:r>
          </w:p>
        </w:tc>
        <w:tc>
          <w:tcPr>
            <w:tcW w:w="4932" w:type="dxa"/>
          </w:tcPr>
          <w:p w:rsidR="000B577D" w:rsidRPr="004D273C" w:rsidRDefault="000B577D">
            <w:pPr>
              <w:pStyle w:val="ConsPlusNormal"/>
            </w:pPr>
            <w:r w:rsidRPr="004D273C">
              <w:t>Перевозки пассажиров автомобильным транспортом в пригородном сообщении</w:t>
            </w:r>
          </w:p>
        </w:tc>
        <w:tc>
          <w:tcPr>
            <w:tcW w:w="1531" w:type="dxa"/>
          </w:tcPr>
          <w:p w:rsidR="000B577D" w:rsidRPr="004D273C" w:rsidRDefault="000B577D">
            <w:pPr>
              <w:pStyle w:val="ConsPlusNormal"/>
            </w:pPr>
            <w:r w:rsidRPr="004D273C">
              <w:t>рублей за километр</w:t>
            </w:r>
          </w:p>
        </w:tc>
        <w:tc>
          <w:tcPr>
            <w:tcW w:w="1815" w:type="dxa"/>
          </w:tcPr>
          <w:p w:rsidR="000B577D" w:rsidRPr="004D273C" w:rsidRDefault="000B577D">
            <w:pPr>
              <w:pStyle w:val="ConsPlusNormal"/>
              <w:jc w:val="center"/>
            </w:pPr>
            <w:r w:rsidRPr="004D273C">
              <w:t>1,90</w:t>
            </w:r>
          </w:p>
        </w:tc>
      </w:tr>
    </w:tbl>
    <w:p w:rsidR="000B577D" w:rsidRPr="004D273C" w:rsidRDefault="000B577D">
      <w:pPr>
        <w:sectPr w:rsidR="000B577D" w:rsidRPr="004D273C">
          <w:pgSz w:w="16838" w:h="11905"/>
          <w:pgMar w:top="1701" w:right="1134" w:bottom="850" w:left="1134" w:header="0" w:footer="0" w:gutter="0"/>
          <w:cols w:space="720"/>
        </w:sectPr>
      </w:pPr>
    </w:p>
    <w:p w:rsidR="000B577D" w:rsidRPr="004D273C" w:rsidRDefault="000B577D">
      <w:pPr>
        <w:pStyle w:val="ConsPlusNormal"/>
        <w:jc w:val="both"/>
      </w:pPr>
    </w:p>
    <w:p w:rsidR="000B577D" w:rsidRPr="004D273C" w:rsidRDefault="000B577D">
      <w:pPr>
        <w:pStyle w:val="ConsPlusNormal"/>
        <w:jc w:val="center"/>
      </w:pPr>
      <w:r w:rsidRPr="004D273C">
        <w:t>Глава 3. РАЗЪЯСНЕНИЯ ПО ПРИМЕНЕНИЮ ТАРИФОВ</w:t>
      </w:r>
    </w:p>
    <w:p w:rsidR="000B577D" w:rsidRPr="004D273C" w:rsidRDefault="000B577D">
      <w:pPr>
        <w:pStyle w:val="ConsPlusNormal"/>
        <w:jc w:val="center"/>
      </w:pPr>
      <w:r w:rsidRPr="004D273C">
        <w:t>НА ПЕРЕВОЗКУ ПАССАЖИРОВ И БАГАЖА ВСЕМИ ВИДАМИ</w:t>
      </w:r>
    </w:p>
    <w:p w:rsidR="000B577D" w:rsidRPr="004D273C" w:rsidRDefault="000B577D">
      <w:pPr>
        <w:pStyle w:val="ConsPlusNormal"/>
        <w:jc w:val="center"/>
      </w:pPr>
      <w:r w:rsidRPr="004D273C">
        <w:t>ОБЩЕСТВЕННОГО ТРАНСПОРТА В ГОРОДСКОМ И ПРИГОРОДНОМ СООБЩЕНИИ</w:t>
      </w:r>
    </w:p>
    <w:p w:rsidR="000B577D" w:rsidRPr="004D273C" w:rsidRDefault="000B577D">
      <w:pPr>
        <w:pStyle w:val="ConsPlusNormal"/>
        <w:jc w:val="center"/>
      </w:pPr>
      <w:r w:rsidRPr="004D273C">
        <w:t xml:space="preserve">(в ред. </w:t>
      </w:r>
      <w:hyperlink r:id="rId43" w:history="1">
        <w:r w:rsidRPr="004D273C">
          <w:t>Постановления</w:t>
        </w:r>
      </w:hyperlink>
      <w:r w:rsidRPr="004D273C">
        <w:t xml:space="preserve"> РЭК Свердловской области</w:t>
      </w:r>
    </w:p>
    <w:p w:rsidR="000B577D" w:rsidRPr="004D273C" w:rsidRDefault="000B577D">
      <w:pPr>
        <w:pStyle w:val="ConsPlusNormal"/>
        <w:jc w:val="center"/>
      </w:pPr>
      <w:r w:rsidRPr="004D273C">
        <w:t>от 25.08.2010 N 102-ПК)</w:t>
      </w:r>
    </w:p>
    <w:p w:rsidR="000B577D" w:rsidRPr="004D273C" w:rsidRDefault="000B577D">
      <w:pPr>
        <w:pStyle w:val="ConsPlusNormal"/>
        <w:jc w:val="both"/>
      </w:pPr>
    </w:p>
    <w:p w:rsidR="000B577D" w:rsidRPr="004D273C" w:rsidRDefault="000B577D">
      <w:pPr>
        <w:pStyle w:val="ConsPlusNormal"/>
        <w:ind w:firstLine="540"/>
        <w:jc w:val="both"/>
      </w:pPr>
      <w:r w:rsidRPr="004D273C">
        <w:t>1. Предельные тарифы, утвержденные настоящим Постановлением, подлежат применению всеми перевозчиками, оказывающими услуги по перевозке пассажиров и багажа всеми видами общественного транспорта в городском и пригородном сообщении на территории Свердловской области, которым в установленном порядке не утверждены индивидуальные тарифы.</w:t>
      </w:r>
    </w:p>
    <w:p w:rsidR="000B577D" w:rsidRPr="004D273C" w:rsidRDefault="000B577D">
      <w:pPr>
        <w:pStyle w:val="ConsPlusNormal"/>
        <w:jc w:val="both"/>
      </w:pPr>
      <w:r w:rsidRPr="004D273C">
        <w:t xml:space="preserve">(в ред. Постановлений РЭК Свердловской области от 10.07.2009 </w:t>
      </w:r>
      <w:hyperlink r:id="rId44" w:history="1">
        <w:r w:rsidRPr="004D273C">
          <w:t>N 79-ПК</w:t>
        </w:r>
      </w:hyperlink>
      <w:r w:rsidRPr="004D273C">
        <w:t xml:space="preserve">, от 25.08.2010 </w:t>
      </w:r>
      <w:hyperlink r:id="rId45" w:history="1">
        <w:r w:rsidRPr="004D273C">
          <w:t>N 102-ПК</w:t>
        </w:r>
      </w:hyperlink>
      <w:r w:rsidRPr="004D273C">
        <w:t>)</w:t>
      </w:r>
    </w:p>
    <w:p w:rsidR="000B577D" w:rsidRPr="004D273C" w:rsidRDefault="000B577D">
      <w:pPr>
        <w:pStyle w:val="ConsPlusNormal"/>
        <w:ind w:firstLine="540"/>
        <w:jc w:val="both"/>
      </w:pPr>
      <w:r w:rsidRPr="004D273C">
        <w:t>Пересмотр предельных тарифов осуществляется РЭК Свердловской области по результатам анализа хозяйственной деятельности перевозчиков по применению действующих предельных тарифов.</w:t>
      </w:r>
    </w:p>
    <w:p w:rsidR="000B577D" w:rsidRPr="004D273C" w:rsidRDefault="000B577D">
      <w:pPr>
        <w:pStyle w:val="ConsPlusNormal"/>
        <w:jc w:val="both"/>
      </w:pPr>
      <w:r w:rsidRPr="004D273C">
        <w:t xml:space="preserve">(в ред. </w:t>
      </w:r>
      <w:hyperlink r:id="rId46" w:history="1">
        <w:r w:rsidRPr="004D273C">
          <w:t>Постановления</w:t>
        </w:r>
      </w:hyperlink>
      <w:r w:rsidRPr="004D273C">
        <w:t xml:space="preserve"> РЭК Свердловской области от 10.07.2009 N 79-ПК)</w:t>
      </w:r>
    </w:p>
    <w:p w:rsidR="000B577D" w:rsidRPr="004D273C" w:rsidRDefault="000B577D">
      <w:pPr>
        <w:pStyle w:val="ConsPlusNormal"/>
        <w:ind w:firstLine="540"/>
        <w:jc w:val="both"/>
      </w:pPr>
      <w:r w:rsidRPr="004D273C">
        <w:t>С учетом предложений органов местного самоуправления в Свердловской области могут устанавливаться предельные тарифы на перевозку пассажиров и багажа всеми видами общественного транспорта в городском, включая метрополитен, сообщении для соответствующего муниципального образования при условии представления расчетных материалов от перевозчика (перевозчиков), выполняющего (выполняющих) не менее 50 процентов объемов перевозок пассажиров на территории данного муниципального образования. Указанные предельные тарифы применяются только перевозчиками, осуществляющими регулярные перевозки пассажиров и багажа в городском сообщении в границах данного муниципального образования.</w:t>
      </w:r>
    </w:p>
    <w:p w:rsidR="000B577D" w:rsidRPr="004D273C" w:rsidRDefault="000B577D">
      <w:pPr>
        <w:pStyle w:val="ConsPlusNormal"/>
        <w:jc w:val="both"/>
      </w:pPr>
      <w:r w:rsidRPr="004D273C">
        <w:t xml:space="preserve">(в ред. </w:t>
      </w:r>
      <w:hyperlink r:id="rId47" w:history="1">
        <w:r w:rsidRPr="004D273C">
          <w:t>Постановления</w:t>
        </w:r>
      </w:hyperlink>
      <w:r w:rsidRPr="004D273C">
        <w:t xml:space="preserve"> РЭК Свердловской области от 11.11.2015 N 151-ПК)</w:t>
      </w:r>
    </w:p>
    <w:p w:rsidR="000B577D" w:rsidRPr="004D273C" w:rsidRDefault="000B577D">
      <w:pPr>
        <w:pStyle w:val="ConsPlusNormal"/>
        <w:ind w:firstLine="540"/>
        <w:jc w:val="both"/>
      </w:pPr>
      <w:r w:rsidRPr="004D273C">
        <w:t>Регулярные перевозки пассажиров и багажа подразделяются на:</w:t>
      </w:r>
    </w:p>
    <w:p w:rsidR="000B577D" w:rsidRPr="004D273C" w:rsidRDefault="000B577D">
      <w:pPr>
        <w:pStyle w:val="ConsPlusNormal"/>
        <w:ind w:firstLine="540"/>
        <w:jc w:val="both"/>
      </w:pPr>
      <w:r w:rsidRPr="004D273C">
        <w:t>1) перевозки с посадкой и высадкой пассажиров только в установленных остановочных пунктах по маршруту регулярных перевозок;</w:t>
      </w:r>
    </w:p>
    <w:p w:rsidR="000B577D" w:rsidRPr="004D273C" w:rsidRDefault="000B577D">
      <w:pPr>
        <w:pStyle w:val="ConsPlusNormal"/>
        <w:ind w:firstLine="540"/>
        <w:jc w:val="both"/>
      </w:pPr>
      <w:r w:rsidRPr="004D273C">
        <w:t>2) перевозки с посадкой и высадкой пассажиров в любом не запрещенном правилами дорожного движения месте по маршруту регулярных перевозок.</w:t>
      </w:r>
    </w:p>
    <w:p w:rsidR="000B577D" w:rsidRPr="004D273C" w:rsidRDefault="000B577D">
      <w:pPr>
        <w:pStyle w:val="ConsPlusNormal"/>
        <w:jc w:val="both"/>
      </w:pPr>
      <w:r w:rsidRPr="004D273C">
        <w:t xml:space="preserve">(п. 1 в ред. </w:t>
      </w:r>
      <w:hyperlink r:id="rId48" w:history="1">
        <w:r w:rsidRPr="004D273C">
          <w:t>Постановления</w:t>
        </w:r>
      </w:hyperlink>
      <w:r w:rsidRPr="004D273C">
        <w:t xml:space="preserve"> РЭК Свердловской области от 17.03.2009 N 26-ПК)</w:t>
      </w:r>
    </w:p>
    <w:p w:rsidR="000B577D" w:rsidRPr="004D273C" w:rsidRDefault="000B577D">
      <w:pPr>
        <w:pStyle w:val="ConsPlusNormal"/>
        <w:ind w:firstLine="540"/>
        <w:jc w:val="both"/>
      </w:pPr>
      <w:r w:rsidRPr="004D273C">
        <w:t>2. Перевозчики самостоятельно устанавливают тарифы на перевозку пассажиров и багажа всеми видами общественного транспорта в городском и пригородном сообщении в рамках предельных тарифов, утвержденных настоящим Постановлением.</w:t>
      </w:r>
    </w:p>
    <w:p w:rsidR="000B577D" w:rsidRPr="004D273C" w:rsidRDefault="000B577D">
      <w:pPr>
        <w:pStyle w:val="ConsPlusNormal"/>
        <w:ind w:firstLine="540"/>
        <w:jc w:val="both"/>
      </w:pPr>
      <w:r w:rsidRPr="004D273C">
        <w:t>Перевозчики имеют право дифференцировать тарифы на перевозку пассажиров и багажа всеми видами общественного транспорта в городском, включая метрополитен, сообщении в зависимости от числа поездок в рамках предельных тарифов, утвержденных настоящим Постановлением.</w:t>
      </w:r>
    </w:p>
    <w:p w:rsidR="000B577D" w:rsidRPr="004D273C" w:rsidRDefault="000B577D">
      <w:pPr>
        <w:pStyle w:val="ConsPlusNormal"/>
        <w:jc w:val="both"/>
      </w:pPr>
      <w:r w:rsidRPr="004D273C">
        <w:t xml:space="preserve">(абзац введен </w:t>
      </w:r>
      <w:hyperlink r:id="rId49" w:history="1">
        <w:r w:rsidRPr="004D273C">
          <w:t>Постановлением</w:t>
        </w:r>
      </w:hyperlink>
      <w:r w:rsidRPr="004D273C">
        <w:t xml:space="preserve"> РЭК Свердловской области от 22.09.2010 N 110-ПК)</w:t>
      </w:r>
    </w:p>
    <w:p w:rsidR="000B577D" w:rsidRPr="004D273C" w:rsidRDefault="000B577D">
      <w:pPr>
        <w:pStyle w:val="ConsPlusNormal"/>
        <w:ind w:firstLine="540"/>
        <w:jc w:val="both"/>
      </w:pPr>
      <w:r w:rsidRPr="004D273C">
        <w:t xml:space="preserve">3. Если предельные тарифы, утвержденные настоящим Постановлением, не обеспечивают возмещение экономически обоснованных расходов, связанных с оказанием услуг по перевозке пассажиров и багажа всеми видами общественного транспорта в городском и пригородном сообщении, перевозчики вправе обратиться в Региональную энергетическую комиссию Свердловской области в целях утверждения индивидуальных тарифов, представив расчетные материалы, выполненные в соответствии с </w:t>
      </w:r>
      <w:hyperlink r:id="rId50" w:history="1">
        <w:r w:rsidRPr="004D273C">
          <w:t>Методическими рекомендациями</w:t>
        </w:r>
      </w:hyperlink>
      <w:r w:rsidRPr="004D273C">
        <w:t xml:space="preserve"> по формированию тарифов на перевозку пассажиров всеми видами общественного транспорта в городском и пригородном сообщении на территории Свердловской области.</w:t>
      </w:r>
    </w:p>
    <w:p w:rsidR="000B577D" w:rsidRPr="004D273C" w:rsidRDefault="000B577D">
      <w:pPr>
        <w:pStyle w:val="ConsPlusNormal"/>
        <w:jc w:val="both"/>
      </w:pPr>
      <w:r w:rsidRPr="004D273C">
        <w:t xml:space="preserve">(в ред. Постановлений РЭК Свердловской области от 10.07.2009 </w:t>
      </w:r>
      <w:hyperlink r:id="rId51" w:history="1">
        <w:r w:rsidRPr="004D273C">
          <w:t>N 79-ПК</w:t>
        </w:r>
      </w:hyperlink>
      <w:r w:rsidRPr="004D273C">
        <w:t xml:space="preserve">, от 25.08.2010 </w:t>
      </w:r>
      <w:hyperlink r:id="rId52" w:history="1">
        <w:r w:rsidRPr="004D273C">
          <w:t>N 102-ПК</w:t>
        </w:r>
      </w:hyperlink>
      <w:r w:rsidRPr="004D273C">
        <w:t>)</w:t>
      </w:r>
    </w:p>
    <w:p w:rsidR="000B577D" w:rsidRPr="004D273C" w:rsidRDefault="000B577D">
      <w:pPr>
        <w:pStyle w:val="ConsPlusNormal"/>
        <w:ind w:firstLine="540"/>
        <w:jc w:val="both"/>
      </w:pPr>
      <w:r w:rsidRPr="004D273C">
        <w:t>Обоснованными и документально подтвержденными расходами, понесенными перевозчиком, признаются экономически оправданные затраты, выраженные в денежной форме и оформленные в соответствии с действующим законодательством.</w:t>
      </w:r>
    </w:p>
    <w:p w:rsidR="000B577D" w:rsidRPr="004D273C" w:rsidRDefault="000B577D">
      <w:pPr>
        <w:pStyle w:val="ConsPlusNormal"/>
        <w:ind w:firstLine="540"/>
        <w:jc w:val="both"/>
      </w:pPr>
      <w:r w:rsidRPr="004D273C">
        <w:t>Индивидуальные тарифы по обращению перевозчиков и по инициативе РЭК Свердловской области могут устанавливаться на услуги по:</w:t>
      </w:r>
    </w:p>
    <w:p w:rsidR="000B577D" w:rsidRPr="004D273C" w:rsidRDefault="000B577D">
      <w:pPr>
        <w:pStyle w:val="ConsPlusNormal"/>
        <w:ind w:firstLine="540"/>
        <w:jc w:val="both"/>
      </w:pPr>
      <w:r w:rsidRPr="004D273C">
        <w:lastRenderedPageBreak/>
        <w:t>1) перевозке пассажиров и багажа с посадкой и высадкой пассажиров только в установленных остановочных пунктах;</w:t>
      </w:r>
    </w:p>
    <w:p w:rsidR="000B577D" w:rsidRPr="004D273C" w:rsidRDefault="000B577D">
      <w:pPr>
        <w:pStyle w:val="ConsPlusNormal"/>
        <w:ind w:firstLine="540"/>
        <w:jc w:val="both"/>
      </w:pPr>
      <w:r w:rsidRPr="004D273C">
        <w:t>2) перевозке пассажиров и багажа с посадкой и высадкой пассажиров в любом, не запрещенном правилами дорожного движения, месте по маршруту регулярных перевозок;</w:t>
      </w:r>
    </w:p>
    <w:p w:rsidR="000B577D" w:rsidRPr="004D273C" w:rsidRDefault="000B577D">
      <w:pPr>
        <w:pStyle w:val="ConsPlusNormal"/>
        <w:ind w:firstLine="540"/>
        <w:jc w:val="both"/>
      </w:pPr>
      <w:r w:rsidRPr="004D273C">
        <w:t>3) перевозке пассажиров и багажа по экспресс-маршруту регулярных перевозок с остановками только в пунктах отправления и назначения;</w:t>
      </w:r>
    </w:p>
    <w:p w:rsidR="000B577D" w:rsidRPr="004D273C" w:rsidRDefault="000B577D">
      <w:pPr>
        <w:pStyle w:val="ConsPlusNormal"/>
        <w:ind w:firstLine="540"/>
        <w:jc w:val="both"/>
      </w:pPr>
      <w:r w:rsidRPr="004D273C">
        <w:t>4) перевозке пассажиров и багажа с повышенным классом обслуживания.</w:t>
      </w:r>
    </w:p>
    <w:p w:rsidR="000B577D" w:rsidRPr="004D273C" w:rsidRDefault="000B577D">
      <w:pPr>
        <w:pStyle w:val="ConsPlusNormal"/>
        <w:jc w:val="both"/>
      </w:pPr>
      <w:r w:rsidRPr="004D273C">
        <w:t xml:space="preserve">(абзац введен </w:t>
      </w:r>
      <w:hyperlink r:id="rId53" w:history="1">
        <w:r w:rsidRPr="004D273C">
          <w:t>Постановлением</w:t>
        </w:r>
      </w:hyperlink>
      <w:r w:rsidRPr="004D273C">
        <w:t xml:space="preserve"> РЭК Свердловской области от 10.07.2009 N 79-ПК)</w:t>
      </w:r>
    </w:p>
    <w:p w:rsidR="000B577D" w:rsidRPr="004D273C" w:rsidRDefault="000B577D">
      <w:pPr>
        <w:pStyle w:val="ConsPlusNormal"/>
        <w:ind w:firstLine="540"/>
        <w:jc w:val="both"/>
      </w:pPr>
      <w:r w:rsidRPr="004D273C">
        <w:t>По обращению перевозчиков могут устанавливаться индивидуальные дифференцированные в зависимости от числа поездок тарифы на перевозку пассажиров и багажа всеми видами общественного транспорта в городском сообщении по маршрутам регулярных перевозок.</w:t>
      </w:r>
    </w:p>
    <w:p w:rsidR="000B577D" w:rsidRPr="004D273C" w:rsidRDefault="000B577D">
      <w:pPr>
        <w:pStyle w:val="ConsPlusNormal"/>
        <w:jc w:val="both"/>
      </w:pPr>
      <w:r w:rsidRPr="004D273C">
        <w:t xml:space="preserve">(абзац введен </w:t>
      </w:r>
      <w:hyperlink r:id="rId54" w:history="1">
        <w:r w:rsidRPr="004D273C">
          <w:t>Постановлением</w:t>
        </w:r>
      </w:hyperlink>
      <w:r w:rsidRPr="004D273C">
        <w:t xml:space="preserve"> РЭК Свердловской области от 25.08.2010 N 102-ПК)</w:t>
      </w:r>
    </w:p>
    <w:p w:rsidR="000B577D" w:rsidRPr="004D273C" w:rsidRDefault="000B577D">
      <w:pPr>
        <w:pStyle w:val="ConsPlusNormal"/>
        <w:ind w:firstLine="540"/>
        <w:jc w:val="both"/>
      </w:pPr>
      <w:r w:rsidRPr="004D273C">
        <w:t>4. Стоимость проездных билетов (абонементных билетов, карточек) формируется перевозчиками с учетом уровня действующих тарифов и количества поездок, совершаемых отдельными категориями граждан (по проездным, карточкам), по согласованию с главами муниципальных образований Свердловской области, на территории которых они осуществляют перевозку.</w:t>
      </w:r>
    </w:p>
    <w:p w:rsidR="000B577D" w:rsidRPr="004D273C" w:rsidRDefault="000B577D">
      <w:pPr>
        <w:pStyle w:val="ConsPlusNormal"/>
        <w:ind w:firstLine="540"/>
        <w:jc w:val="both"/>
      </w:pPr>
      <w:r w:rsidRPr="004D273C">
        <w:t>При утверждении индивидуальных тарифов, дифференцированных в зависимости от числа поездок, стоимость проездных билетов определяется с учетом установленных дифференцированных тарифов и установленного числа поездок.</w:t>
      </w:r>
    </w:p>
    <w:p w:rsidR="000B577D" w:rsidRPr="004D273C" w:rsidRDefault="000B577D">
      <w:pPr>
        <w:pStyle w:val="ConsPlusNormal"/>
        <w:jc w:val="both"/>
      </w:pPr>
      <w:r w:rsidRPr="004D273C">
        <w:t xml:space="preserve">(абзац введен </w:t>
      </w:r>
      <w:hyperlink r:id="rId55" w:history="1">
        <w:r w:rsidRPr="004D273C">
          <w:t>Постановлением</w:t>
        </w:r>
      </w:hyperlink>
      <w:r w:rsidRPr="004D273C">
        <w:t xml:space="preserve"> РЭК Свердловской области от 25.08.2010 N 102-ПК)</w:t>
      </w:r>
    </w:p>
    <w:p w:rsidR="000B577D" w:rsidRPr="004D273C" w:rsidRDefault="000B577D">
      <w:pPr>
        <w:pStyle w:val="ConsPlusNormal"/>
        <w:ind w:firstLine="540"/>
        <w:jc w:val="both"/>
      </w:pPr>
      <w:r w:rsidRPr="004D273C">
        <w:t>5. Предельная плата за провоз каждого места багажа, разрешенного к провозу в автомобильном транспорте пригородного сообщения, взимается в размере 35 процентов от стоимости билета, но не менее размера тарифа на перевозку пассажиров общественным транспортом в городском сообщении, применяемого перевозчиками в установленном порядке.</w:t>
      </w:r>
    </w:p>
    <w:p w:rsidR="000B577D" w:rsidRPr="004D273C" w:rsidRDefault="000B577D">
      <w:pPr>
        <w:pStyle w:val="ConsPlusNormal"/>
        <w:jc w:val="both"/>
      </w:pPr>
      <w:r w:rsidRPr="004D273C">
        <w:t xml:space="preserve">(в ред. </w:t>
      </w:r>
      <w:hyperlink r:id="rId56" w:history="1">
        <w:r w:rsidRPr="004D273C">
          <w:t>Постановления</w:t>
        </w:r>
      </w:hyperlink>
      <w:r w:rsidRPr="004D273C">
        <w:t xml:space="preserve"> РЭК Свердловской области от 20.05.2015 N 58-ПК)</w:t>
      </w:r>
    </w:p>
    <w:p w:rsidR="000B577D" w:rsidRPr="004D273C" w:rsidRDefault="000B577D">
      <w:pPr>
        <w:pStyle w:val="ConsPlusNormal"/>
        <w:ind w:firstLine="540"/>
        <w:jc w:val="both"/>
      </w:pPr>
      <w:r w:rsidRPr="004D273C">
        <w:t>6. Стоимость проезда пассажиров автомобильным транспортом пригородного сообщения определяется перевозчиками самостоятельно по одному из вариантов:</w:t>
      </w:r>
    </w:p>
    <w:p w:rsidR="000B577D" w:rsidRPr="004D273C" w:rsidRDefault="000B577D">
      <w:pPr>
        <w:pStyle w:val="ConsPlusNormal"/>
        <w:ind w:firstLine="540"/>
        <w:jc w:val="both"/>
      </w:pPr>
      <w:r w:rsidRPr="004D273C">
        <w:t>1) без деления маршрута на тарифные участки;</w:t>
      </w:r>
    </w:p>
    <w:p w:rsidR="000B577D" w:rsidRPr="004D273C" w:rsidRDefault="000B577D">
      <w:pPr>
        <w:pStyle w:val="ConsPlusNormal"/>
        <w:ind w:firstLine="540"/>
        <w:jc w:val="both"/>
      </w:pPr>
      <w:r w:rsidRPr="004D273C">
        <w:t>2) при делении маршрута на тарифные участки.</w:t>
      </w:r>
    </w:p>
    <w:p w:rsidR="000B577D" w:rsidRPr="004D273C" w:rsidRDefault="000B577D">
      <w:pPr>
        <w:pStyle w:val="ConsPlusNormal"/>
        <w:ind w:firstLine="540"/>
        <w:jc w:val="both"/>
      </w:pPr>
      <w:bookmarkStart w:id="2" w:name="P131"/>
      <w:bookmarkEnd w:id="2"/>
      <w:r w:rsidRPr="004D273C">
        <w:t>7. Стоимость проезда пассажиров автомобильным транспортом пригородного сообщения без деления маршрута на тарифные участки определяется перевозчиками самостоятельно умножением действующего тарифа за километр пути в рамках предельного тарифа, утвержденного настоящим Постановлением, на протяженность маршрута.</w:t>
      </w:r>
    </w:p>
    <w:p w:rsidR="000B577D" w:rsidRPr="004D273C" w:rsidRDefault="000B577D">
      <w:pPr>
        <w:pStyle w:val="ConsPlusNormal"/>
        <w:ind w:firstLine="540"/>
        <w:jc w:val="both"/>
      </w:pPr>
      <w:bookmarkStart w:id="3" w:name="P132"/>
      <w:bookmarkEnd w:id="3"/>
      <w:r w:rsidRPr="004D273C">
        <w:t>8. Стоимость проезда пассажиров автомобильным транспортом пригородного сообщения при делении маршрута на тарифные участки определяется умножением количества тарифных участков на пригородном маршруте на стоимость проезда по одному тарифному участку.</w:t>
      </w:r>
    </w:p>
    <w:p w:rsidR="000B577D" w:rsidRPr="004D273C" w:rsidRDefault="000B577D">
      <w:pPr>
        <w:pStyle w:val="ConsPlusNormal"/>
        <w:ind w:firstLine="540"/>
        <w:jc w:val="both"/>
      </w:pPr>
      <w:r w:rsidRPr="004D273C">
        <w:t>9. Количество тарифных участков на пригородном маршруте определяется следующим образом:</w:t>
      </w:r>
    </w:p>
    <w:p w:rsidR="000B577D" w:rsidRPr="004D273C" w:rsidRDefault="000B577D">
      <w:pPr>
        <w:pStyle w:val="ConsPlusNormal"/>
        <w:ind w:firstLine="540"/>
        <w:jc w:val="both"/>
      </w:pPr>
      <w:r w:rsidRPr="004D273C">
        <w:t>1) без деления маршрута на части в пределах и за пределами населенного пункта - путем деления общей протяженности маршрута, включая часть маршрута в пределах населенного пункта, на 3,33 км;</w:t>
      </w:r>
    </w:p>
    <w:p w:rsidR="000B577D" w:rsidRPr="004D273C" w:rsidRDefault="000B577D">
      <w:pPr>
        <w:pStyle w:val="ConsPlusNormal"/>
        <w:ind w:firstLine="540"/>
        <w:jc w:val="both"/>
      </w:pPr>
      <w:r w:rsidRPr="004D273C">
        <w:t>2) при делении маршрута на части в пределах и за пределами населенного пункта - путем деления длины части маршрута, выходящей за пределы черты населенного пункта, на 3,33 км.</w:t>
      </w:r>
    </w:p>
    <w:p w:rsidR="000B577D" w:rsidRPr="004D273C" w:rsidRDefault="000B577D">
      <w:pPr>
        <w:pStyle w:val="ConsPlusNormal"/>
        <w:ind w:firstLine="540"/>
        <w:jc w:val="both"/>
      </w:pPr>
      <w:r w:rsidRPr="004D273C">
        <w:t>10. В случае, когда число тарифных участков выражается не целым числом, то менее половины тарифного участка отбрасывается, а равное половине и более половины тарифного участка принимается за полный.</w:t>
      </w:r>
    </w:p>
    <w:p w:rsidR="000B577D" w:rsidRPr="004D273C" w:rsidRDefault="000B577D">
      <w:pPr>
        <w:pStyle w:val="ConsPlusNormal"/>
        <w:ind w:firstLine="540"/>
        <w:jc w:val="both"/>
      </w:pPr>
      <w:r w:rsidRPr="004D273C">
        <w:t>11. Допускается отклонение длины отдельных тарифных участков в пределах до 20 процентов в ту или другую сторону при условии, что суммарная номинальная длина тарифных участков на каждом пригородном маршруте должна соответствовать общей расчетной длине данного маршрута.</w:t>
      </w:r>
    </w:p>
    <w:p w:rsidR="000B577D" w:rsidRPr="004D273C" w:rsidRDefault="000B577D">
      <w:pPr>
        <w:pStyle w:val="ConsPlusNormal"/>
        <w:ind w:firstLine="540"/>
        <w:jc w:val="both"/>
      </w:pPr>
      <w:r w:rsidRPr="004D273C">
        <w:t>12. Стоимость проезда по одному тарифному участку определяется перевозчиками самостоятельно умножением протяженности тарифного участка на действующий тариф за километр пути в рамках предельного тарифа, утвержденного настоящим Постановлением.</w:t>
      </w:r>
    </w:p>
    <w:p w:rsidR="000B577D" w:rsidRPr="004D273C" w:rsidRDefault="000B577D">
      <w:pPr>
        <w:pStyle w:val="ConsPlusNormal"/>
        <w:ind w:firstLine="540"/>
        <w:jc w:val="both"/>
      </w:pPr>
      <w:r w:rsidRPr="004D273C">
        <w:lastRenderedPageBreak/>
        <w:t>13. За проезд неполного тарифного участка взимается плата, как за проезд полного тарифного участка.</w:t>
      </w:r>
    </w:p>
    <w:p w:rsidR="000B577D" w:rsidRPr="004D273C" w:rsidRDefault="000B577D">
      <w:pPr>
        <w:pStyle w:val="ConsPlusNormal"/>
        <w:ind w:firstLine="540"/>
        <w:jc w:val="both"/>
      </w:pPr>
      <w:r w:rsidRPr="004D273C">
        <w:t>14. Стоимость проезда пассажиров автомобильным транспортом пригородного сообщения, при делении маршрута на части в пределах и за пределами населенного пункта, определяется перевозчиками суммированием стоимости проезда в пределах населенного пункта со стоимостью проезда по части маршрута, выходящей за пределы черты населенного пункта. За населенный пункт принимается только один населенный пункт, являющийся начальным (конечным) пунктом отправления и в котором осуществляются регулярные перевозки пассажиров и багажа общественным транспортом в городском сообщении.</w:t>
      </w:r>
    </w:p>
    <w:p w:rsidR="000B577D" w:rsidRPr="004D273C" w:rsidRDefault="000B577D">
      <w:pPr>
        <w:pStyle w:val="ConsPlusNormal"/>
        <w:jc w:val="both"/>
      </w:pPr>
      <w:r w:rsidRPr="004D273C">
        <w:t xml:space="preserve">(в ред. Постановлений РЭК Свердловской области от 11.07.2012 </w:t>
      </w:r>
      <w:hyperlink r:id="rId57" w:history="1">
        <w:r w:rsidRPr="004D273C">
          <w:t>N 91-ПК</w:t>
        </w:r>
      </w:hyperlink>
      <w:r w:rsidRPr="004D273C">
        <w:t xml:space="preserve">, от 02.07.2014 </w:t>
      </w:r>
      <w:hyperlink r:id="rId58" w:history="1">
        <w:r w:rsidRPr="004D273C">
          <w:t>N 75-ПК</w:t>
        </w:r>
      </w:hyperlink>
      <w:r w:rsidRPr="004D273C">
        <w:t>)</w:t>
      </w:r>
    </w:p>
    <w:p w:rsidR="000B577D" w:rsidRPr="004D273C" w:rsidRDefault="000B577D">
      <w:pPr>
        <w:pStyle w:val="ConsPlusNormal"/>
        <w:ind w:firstLine="540"/>
        <w:jc w:val="both"/>
      </w:pPr>
      <w:r w:rsidRPr="004D273C">
        <w:t>Стоимость проезда в пределах населенного пункта устанавливается в размере тарифа на перевозку пассажиров общественным транспортом в городском сообщении, применяемого перевозчиками в установленном порядке.</w:t>
      </w:r>
    </w:p>
    <w:p w:rsidR="000B577D" w:rsidRPr="004D273C" w:rsidRDefault="000B577D">
      <w:pPr>
        <w:pStyle w:val="ConsPlusNormal"/>
        <w:ind w:firstLine="540"/>
        <w:jc w:val="both"/>
      </w:pPr>
      <w:r w:rsidRPr="004D273C">
        <w:t xml:space="preserve">Стоимость проезда по части маршрута, выходящей за пределы черты населенного пункта, определяется в соответствии с </w:t>
      </w:r>
      <w:hyperlink w:anchor="P131" w:history="1">
        <w:r w:rsidRPr="004D273C">
          <w:t>пунктами 7</w:t>
        </w:r>
      </w:hyperlink>
      <w:r w:rsidRPr="004D273C">
        <w:t xml:space="preserve">, </w:t>
      </w:r>
      <w:hyperlink w:anchor="P132" w:history="1">
        <w:r w:rsidRPr="004D273C">
          <w:t>8</w:t>
        </w:r>
      </w:hyperlink>
      <w:r w:rsidRPr="004D273C">
        <w:t>.</w:t>
      </w:r>
    </w:p>
    <w:p w:rsidR="000B577D" w:rsidRPr="004D273C" w:rsidRDefault="000B577D">
      <w:pPr>
        <w:pStyle w:val="ConsPlusNormal"/>
        <w:ind w:firstLine="540"/>
        <w:jc w:val="both"/>
      </w:pPr>
      <w:r w:rsidRPr="004D273C">
        <w:t xml:space="preserve">Абзац утратил силу. - </w:t>
      </w:r>
      <w:hyperlink r:id="rId59" w:history="1">
        <w:r w:rsidRPr="004D273C">
          <w:t>Постановление</w:t>
        </w:r>
      </w:hyperlink>
      <w:r w:rsidRPr="004D273C">
        <w:t xml:space="preserve"> РЭК Свердловской области от 11.07.2012 N 91-ПК.</w:t>
      </w:r>
    </w:p>
    <w:p w:rsidR="000B577D" w:rsidRPr="004D273C" w:rsidRDefault="000B577D">
      <w:pPr>
        <w:pStyle w:val="ConsPlusNormal"/>
        <w:jc w:val="both"/>
      </w:pPr>
      <w:r w:rsidRPr="004D273C">
        <w:t xml:space="preserve">(п. 14 в ред. </w:t>
      </w:r>
      <w:hyperlink r:id="rId60" w:history="1">
        <w:r w:rsidRPr="004D273C">
          <w:t>Постановления</w:t>
        </w:r>
      </w:hyperlink>
      <w:r w:rsidRPr="004D273C">
        <w:t xml:space="preserve"> РЭК Свердловской области от 10.07.2009 N 79-ПК)</w:t>
      </w:r>
    </w:p>
    <w:p w:rsidR="000B577D" w:rsidRPr="004D273C" w:rsidRDefault="000B577D">
      <w:pPr>
        <w:pStyle w:val="ConsPlusNormal"/>
        <w:ind w:firstLine="540"/>
        <w:jc w:val="both"/>
      </w:pPr>
      <w:r w:rsidRPr="004D273C">
        <w:t>15. Минимальная плата за проезд пассажиров автомобильным транспортом в пригородном сообщении устанавливается в размере тарифа на перевозку пассажиров общественным транспортом в городском сообщении, применяемого перевозчиками в установленном порядке.</w:t>
      </w:r>
    </w:p>
    <w:p w:rsidR="000B577D" w:rsidRPr="004D273C" w:rsidRDefault="000B577D">
      <w:pPr>
        <w:pStyle w:val="ConsPlusNormal"/>
        <w:jc w:val="both"/>
      </w:pPr>
      <w:r w:rsidRPr="004D273C">
        <w:t xml:space="preserve">(п. 15 в ред. </w:t>
      </w:r>
      <w:hyperlink r:id="rId61" w:history="1">
        <w:r w:rsidRPr="004D273C">
          <w:t>Постановления</w:t>
        </w:r>
      </w:hyperlink>
      <w:r w:rsidRPr="004D273C">
        <w:t xml:space="preserve"> РЭК Свердловской области от 10.07.2009 N 79-ПК)</w:t>
      </w:r>
    </w:p>
    <w:p w:rsidR="000B577D" w:rsidRPr="004D273C" w:rsidRDefault="000B577D">
      <w:pPr>
        <w:pStyle w:val="ConsPlusNormal"/>
        <w:jc w:val="both"/>
      </w:pPr>
    </w:p>
    <w:p w:rsidR="000B577D" w:rsidRPr="004D273C" w:rsidRDefault="000B577D">
      <w:pPr>
        <w:pStyle w:val="ConsPlusNormal"/>
        <w:jc w:val="both"/>
      </w:pPr>
    </w:p>
    <w:p w:rsidR="000B577D" w:rsidRPr="004D273C" w:rsidRDefault="000B577D">
      <w:pPr>
        <w:pStyle w:val="ConsPlusNormal"/>
        <w:jc w:val="both"/>
      </w:pPr>
    </w:p>
    <w:p w:rsidR="000B577D" w:rsidRPr="004D273C" w:rsidRDefault="000B577D">
      <w:pPr>
        <w:pStyle w:val="ConsPlusNormal"/>
        <w:jc w:val="both"/>
      </w:pPr>
    </w:p>
    <w:p w:rsidR="000B577D" w:rsidRPr="004D273C" w:rsidRDefault="000B577D">
      <w:pPr>
        <w:pStyle w:val="ConsPlusNormal"/>
        <w:jc w:val="both"/>
      </w:pPr>
    </w:p>
    <w:p w:rsidR="000B577D" w:rsidRPr="004D273C" w:rsidRDefault="000B577D">
      <w:pPr>
        <w:pStyle w:val="ConsPlusNormal"/>
        <w:jc w:val="right"/>
      </w:pPr>
      <w:r w:rsidRPr="004D273C">
        <w:t>Приложение 1</w:t>
      </w:r>
    </w:p>
    <w:p w:rsidR="000B577D" w:rsidRPr="004D273C" w:rsidRDefault="000B577D">
      <w:pPr>
        <w:pStyle w:val="ConsPlusNormal"/>
        <w:jc w:val="center"/>
      </w:pPr>
      <w:r w:rsidRPr="004D273C">
        <w:t>Список изменяющих документов</w:t>
      </w:r>
    </w:p>
    <w:p w:rsidR="000B577D" w:rsidRPr="004D273C" w:rsidRDefault="000B577D">
      <w:pPr>
        <w:pStyle w:val="ConsPlusNormal"/>
        <w:jc w:val="center"/>
      </w:pPr>
      <w:r w:rsidRPr="004D273C">
        <w:t xml:space="preserve">(в ред. </w:t>
      </w:r>
      <w:hyperlink r:id="rId62" w:history="1">
        <w:r w:rsidRPr="004D273C">
          <w:t>Постановления</w:t>
        </w:r>
      </w:hyperlink>
      <w:r w:rsidRPr="004D273C">
        <w:t xml:space="preserve"> РЭК Свердловской области</w:t>
      </w:r>
    </w:p>
    <w:p w:rsidR="000B577D" w:rsidRPr="004D273C" w:rsidRDefault="000B577D">
      <w:pPr>
        <w:pStyle w:val="ConsPlusNormal"/>
        <w:jc w:val="center"/>
      </w:pPr>
      <w:r w:rsidRPr="004D273C">
        <w:t>от 24.09.2010 N 118-ПК)</w:t>
      </w:r>
    </w:p>
    <w:p w:rsidR="000B577D" w:rsidRPr="004D273C" w:rsidRDefault="000B577D">
      <w:pPr>
        <w:pStyle w:val="ConsPlusNormal"/>
        <w:jc w:val="both"/>
      </w:pPr>
    </w:p>
    <w:p w:rsidR="000B577D" w:rsidRPr="004D273C" w:rsidRDefault="000B577D">
      <w:pPr>
        <w:pStyle w:val="ConsPlusNormal"/>
        <w:jc w:val="center"/>
      </w:pPr>
      <w:bookmarkStart w:id="4" w:name="P158"/>
      <w:bookmarkEnd w:id="4"/>
      <w:r w:rsidRPr="004D273C">
        <w:t>УВЕДОМЛЕНИЕ</w:t>
      </w:r>
    </w:p>
    <w:p w:rsidR="000B577D" w:rsidRPr="004D273C" w:rsidRDefault="000B577D">
      <w:pPr>
        <w:pStyle w:val="ConsPlusNormal"/>
        <w:jc w:val="center"/>
      </w:pPr>
      <w:r w:rsidRPr="004D273C">
        <w:t>ОБ ИЗМЕНЕНИИ ДЕЙСТВУЮЩИХ ТАРИФОВ НА ПЕРЕВОЗКУ</w:t>
      </w:r>
    </w:p>
    <w:p w:rsidR="000B577D" w:rsidRPr="004D273C" w:rsidRDefault="000B577D">
      <w:pPr>
        <w:pStyle w:val="ConsPlusNormal"/>
        <w:jc w:val="center"/>
      </w:pPr>
      <w:r w:rsidRPr="004D273C">
        <w:t>ПАССАЖИРОВ И БАГАЖА ВСЕМИ ВИДАМИ ОБЩЕСТВЕННОГО ТРАНСПОРТА</w:t>
      </w:r>
    </w:p>
    <w:p w:rsidR="000B577D" w:rsidRPr="004D273C" w:rsidRDefault="000B577D">
      <w:pPr>
        <w:pStyle w:val="ConsPlusNormal"/>
        <w:jc w:val="center"/>
      </w:pPr>
      <w:r w:rsidRPr="004D273C">
        <w:t>В ГОРОДСКОМ, ВКЛЮЧАЯ МЕТРОПОЛИТЕН, И ПРИГОРОДНОМ</w:t>
      </w:r>
    </w:p>
    <w:p w:rsidR="000B577D" w:rsidRPr="004D273C" w:rsidRDefault="000B577D">
      <w:pPr>
        <w:pStyle w:val="ConsPlusNormal"/>
        <w:jc w:val="center"/>
      </w:pPr>
      <w:r w:rsidRPr="004D273C">
        <w:t xml:space="preserve">СООБЩЕНИИ (В РАМКАХ ПРЕДЕЛЬНЫХ ТАРИФОВ) </w:t>
      </w:r>
      <w:hyperlink w:anchor="P378" w:history="1">
        <w:r w:rsidRPr="004D273C">
          <w:t>&lt;*&gt;</w:t>
        </w:r>
      </w:hyperlink>
    </w:p>
    <w:p w:rsidR="000B577D" w:rsidRPr="004D273C" w:rsidRDefault="000B577D">
      <w:pPr>
        <w:pStyle w:val="ConsPlusNormal"/>
        <w:jc w:val="center"/>
      </w:pPr>
      <w:r w:rsidRPr="004D273C">
        <w:t>с ________________ 200_ г.</w:t>
      </w:r>
    </w:p>
    <w:p w:rsidR="000B577D" w:rsidRPr="004D273C" w:rsidRDefault="000B577D">
      <w:pPr>
        <w:pStyle w:val="ConsPlusNormal"/>
        <w:jc w:val="both"/>
      </w:pPr>
    </w:p>
    <w:p w:rsidR="000B577D" w:rsidRPr="004D273C" w:rsidRDefault="000B577D">
      <w:pPr>
        <w:pStyle w:val="ConsPlusNormal"/>
        <w:ind w:firstLine="540"/>
        <w:jc w:val="both"/>
      </w:pPr>
      <w:r w:rsidRPr="004D273C">
        <w:t>Наименование перевозчика _______________________________________</w:t>
      </w:r>
    </w:p>
    <w:p w:rsidR="000B577D" w:rsidRPr="004D273C" w:rsidRDefault="000B577D">
      <w:pPr>
        <w:pStyle w:val="ConsPlusNormal"/>
        <w:ind w:firstLine="540"/>
        <w:jc w:val="both"/>
      </w:pPr>
      <w:r w:rsidRPr="004D273C">
        <w:t>Наименование муниципального образования ________________________</w:t>
      </w:r>
    </w:p>
    <w:p w:rsidR="000B577D" w:rsidRPr="004D273C" w:rsidRDefault="000B577D">
      <w:pPr>
        <w:sectPr w:rsidR="000B577D" w:rsidRPr="004D273C">
          <w:pgSz w:w="11905" w:h="16838"/>
          <w:pgMar w:top="1134" w:right="850" w:bottom="1134" w:left="1701" w:header="0" w:footer="0" w:gutter="0"/>
          <w:cols w:space="720"/>
        </w:sectPr>
      </w:pPr>
    </w:p>
    <w:p w:rsidR="000B577D" w:rsidRPr="004D273C" w:rsidRDefault="000B577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0"/>
        <w:gridCol w:w="4025"/>
        <w:gridCol w:w="2145"/>
        <w:gridCol w:w="2098"/>
        <w:gridCol w:w="2475"/>
        <w:gridCol w:w="1814"/>
      </w:tblGrid>
      <w:tr w:rsidR="004D273C" w:rsidRPr="004D273C">
        <w:tc>
          <w:tcPr>
            <w:tcW w:w="990" w:type="dxa"/>
          </w:tcPr>
          <w:p w:rsidR="000B577D" w:rsidRPr="004D273C" w:rsidRDefault="000B577D">
            <w:pPr>
              <w:pStyle w:val="ConsPlusNormal"/>
              <w:jc w:val="center"/>
            </w:pPr>
            <w:r w:rsidRPr="004D273C">
              <w:t>N строки</w:t>
            </w:r>
          </w:p>
        </w:tc>
        <w:tc>
          <w:tcPr>
            <w:tcW w:w="4025" w:type="dxa"/>
          </w:tcPr>
          <w:p w:rsidR="000B577D" w:rsidRPr="004D273C" w:rsidRDefault="000B577D">
            <w:pPr>
              <w:pStyle w:val="ConsPlusNormal"/>
              <w:jc w:val="center"/>
            </w:pPr>
            <w:r w:rsidRPr="004D273C">
              <w:t>Наименование показателей</w:t>
            </w:r>
          </w:p>
        </w:tc>
        <w:tc>
          <w:tcPr>
            <w:tcW w:w="2145" w:type="dxa"/>
          </w:tcPr>
          <w:p w:rsidR="000B577D" w:rsidRPr="004D273C" w:rsidRDefault="000B577D">
            <w:pPr>
              <w:pStyle w:val="ConsPlusNormal"/>
              <w:jc w:val="center"/>
            </w:pPr>
            <w:r w:rsidRPr="004D273C">
              <w:t>Единица измерения</w:t>
            </w:r>
          </w:p>
        </w:tc>
        <w:tc>
          <w:tcPr>
            <w:tcW w:w="2098" w:type="dxa"/>
          </w:tcPr>
          <w:p w:rsidR="000B577D" w:rsidRPr="004D273C" w:rsidRDefault="000B577D">
            <w:pPr>
              <w:pStyle w:val="ConsPlusNormal"/>
              <w:jc w:val="center"/>
            </w:pPr>
            <w:r w:rsidRPr="004D273C">
              <w:t>Учтено в действующем тарифе</w:t>
            </w:r>
          </w:p>
        </w:tc>
        <w:tc>
          <w:tcPr>
            <w:tcW w:w="2475" w:type="dxa"/>
          </w:tcPr>
          <w:p w:rsidR="000B577D" w:rsidRPr="004D273C" w:rsidRDefault="000B577D">
            <w:pPr>
              <w:pStyle w:val="ConsPlusNormal"/>
              <w:jc w:val="center"/>
            </w:pPr>
            <w:r w:rsidRPr="004D273C">
              <w:t>Факт за год, предшествующий периоду регулирования</w:t>
            </w:r>
          </w:p>
        </w:tc>
        <w:tc>
          <w:tcPr>
            <w:tcW w:w="1814" w:type="dxa"/>
          </w:tcPr>
          <w:p w:rsidR="000B577D" w:rsidRPr="004D273C" w:rsidRDefault="000B577D">
            <w:pPr>
              <w:pStyle w:val="ConsPlusNormal"/>
              <w:jc w:val="center"/>
            </w:pPr>
            <w:r w:rsidRPr="004D273C">
              <w:t>Проект на период регулирования</w:t>
            </w:r>
          </w:p>
        </w:tc>
      </w:tr>
      <w:tr w:rsidR="004D273C" w:rsidRPr="004D273C">
        <w:tc>
          <w:tcPr>
            <w:tcW w:w="990" w:type="dxa"/>
          </w:tcPr>
          <w:p w:rsidR="000B577D" w:rsidRPr="004D273C" w:rsidRDefault="000B577D">
            <w:pPr>
              <w:pStyle w:val="ConsPlusNormal"/>
            </w:pPr>
            <w:bookmarkStart w:id="5" w:name="P174"/>
            <w:bookmarkEnd w:id="5"/>
            <w:r w:rsidRPr="004D273C">
              <w:t>1.</w:t>
            </w:r>
          </w:p>
        </w:tc>
        <w:tc>
          <w:tcPr>
            <w:tcW w:w="4025" w:type="dxa"/>
          </w:tcPr>
          <w:p w:rsidR="000B577D" w:rsidRPr="004D273C" w:rsidRDefault="000B577D">
            <w:pPr>
              <w:pStyle w:val="ConsPlusNormal"/>
            </w:pPr>
            <w:r w:rsidRPr="004D273C">
              <w:t>Затраты, всего</w:t>
            </w:r>
          </w:p>
        </w:tc>
        <w:tc>
          <w:tcPr>
            <w:tcW w:w="2145" w:type="dxa"/>
          </w:tcPr>
          <w:p w:rsidR="000B577D" w:rsidRPr="004D273C" w:rsidRDefault="000B577D">
            <w:pPr>
              <w:pStyle w:val="ConsPlusNormal"/>
              <w:jc w:val="center"/>
            </w:pPr>
            <w:r w:rsidRPr="004D273C">
              <w:t>тыс. 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vMerge w:val="restart"/>
          </w:tcPr>
          <w:p w:rsidR="000B577D" w:rsidRPr="004D273C" w:rsidRDefault="000B577D">
            <w:pPr>
              <w:pStyle w:val="ConsPlusNormal"/>
            </w:pPr>
            <w:r w:rsidRPr="004D273C">
              <w:t>1.1.</w:t>
            </w:r>
          </w:p>
        </w:tc>
        <w:tc>
          <w:tcPr>
            <w:tcW w:w="4025" w:type="dxa"/>
            <w:tcBorders>
              <w:bottom w:val="nil"/>
              <w:right w:val="nil"/>
            </w:tcBorders>
          </w:tcPr>
          <w:p w:rsidR="000B577D" w:rsidRPr="004D273C" w:rsidRDefault="000B577D">
            <w:pPr>
              <w:pStyle w:val="ConsPlusNormal"/>
            </w:pPr>
            <w:r w:rsidRPr="004D273C">
              <w:t>Прямые расходы, всего, в том числе:</w:t>
            </w:r>
          </w:p>
        </w:tc>
        <w:tc>
          <w:tcPr>
            <w:tcW w:w="2145" w:type="dxa"/>
            <w:tcBorders>
              <w:left w:val="nil"/>
              <w:bottom w:val="nil"/>
            </w:tcBorders>
          </w:tcPr>
          <w:p w:rsidR="000B577D" w:rsidRPr="004D273C" w:rsidRDefault="000B577D">
            <w:pPr>
              <w:pStyle w:val="ConsPlusNormal"/>
              <w:jc w:val="center"/>
            </w:pPr>
            <w:r w:rsidRPr="004D273C">
              <w:t>тыс. руб.</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на оплату труда</w:t>
            </w:r>
          </w:p>
        </w:tc>
        <w:tc>
          <w:tcPr>
            <w:tcW w:w="2145" w:type="dxa"/>
            <w:tcBorders>
              <w:top w:val="nil"/>
              <w:left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отчисления на социальные нужды</w:t>
            </w:r>
          </w:p>
        </w:tc>
        <w:tc>
          <w:tcPr>
            <w:tcW w:w="2145" w:type="dxa"/>
            <w:tcBorders>
              <w:top w:val="nil"/>
              <w:left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топливо, смазочные материалы, электроэнергия</w:t>
            </w:r>
          </w:p>
        </w:tc>
        <w:tc>
          <w:tcPr>
            <w:tcW w:w="2145" w:type="dxa"/>
            <w:tcBorders>
              <w:top w:val="nil"/>
              <w:left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техническое обслуживание и ремонт транспортных средств</w:t>
            </w:r>
          </w:p>
        </w:tc>
        <w:tc>
          <w:tcPr>
            <w:tcW w:w="2145" w:type="dxa"/>
            <w:tcBorders>
              <w:top w:val="nil"/>
              <w:left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восстановление износа и ремонт автомобильных шин</w:t>
            </w:r>
          </w:p>
        </w:tc>
        <w:tc>
          <w:tcPr>
            <w:tcW w:w="2145" w:type="dxa"/>
            <w:tcBorders>
              <w:top w:val="nil"/>
              <w:left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right w:val="nil"/>
            </w:tcBorders>
          </w:tcPr>
          <w:p w:rsidR="000B577D" w:rsidRPr="004D273C" w:rsidRDefault="000B577D">
            <w:pPr>
              <w:pStyle w:val="ConsPlusNormal"/>
            </w:pPr>
            <w:r w:rsidRPr="004D273C">
              <w:t>амортизационные отчисления</w:t>
            </w:r>
          </w:p>
        </w:tc>
        <w:tc>
          <w:tcPr>
            <w:tcW w:w="2145" w:type="dxa"/>
            <w:tcBorders>
              <w:top w:val="nil"/>
              <w:left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Pr>
          <w:p w:rsidR="000B577D" w:rsidRPr="004D273C" w:rsidRDefault="000B577D">
            <w:pPr>
              <w:pStyle w:val="ConsPlusNormal"/>
            </w:pPr>
            <w:r w:rsidRPr="004D273C">
              <w:t>1.2.</w:t>
            </w:r>
          </w:p>
        </w:tc>
        <w:tc>
          <w:tcPr>
            <w:tcW w:w="4025" w:type="dxa"/>
          </w:tcPr>
          <w:p w:rsidR="000B577D" w:rsidRPr="004D273C" w:rsidRDefault="000B577D">
            <w:pPr>
              <w:pStyle w:val="ConsPlusNormal"/>
            </w:pPr>
            <w:r w:rsidRPr="004D273C">
              <w:t>Общехозяйственные (накладные) расходы</w:t>
            </w:r>
          </w:p>
        </w:tc>
        <w:tc>
          <w:tcPr>
            <w:tcW w:w="2145" w:type="dxa"/>
          </w:tcPr>
          <w:p w:rsidR="000B577D" w:rsidRPr="004D273C" w:rsidRDefault="000B577D">
            <w:pPr>
              <w:pStyle w:val="ConsPlusNormal"/>
              <w:jc w:val="center"/>
            </w:pPr>
            <w:r w:rsidRPr="004D273C">
              <w:t>тыс. 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t>1.3.</w:t>
            </w:r>
          </w:p>
        </w:tc>
        <w:tc>
          <w:tcPr>
            <w:tcW w:w="4025" w:type="dxa"/>
          </w:tcPr>
          <w:p w:rsidR="000B577D" w:rsidRPr="004D273C" w:rsidRDefault="000B577D">
            <w:pPr>
              <w:pStyle w:val="ConsPlusNormal"/>
            </w:pPr>
            <w:r w:rsidRPr="004D273C">
              <w:t>Прочие расходы</w:t>
            </w:r>
          </w:p>
        </w:tc>
        <w:tc>
          <w:tcPr>
            <w:tcW w:w="2145" w:type="dxa"/>
          </w:tcPr>
          <w:p w:rsidR="000B577D" w:rsidRPr="004D273C" w:rsidRDefault="000B577D">
            <w:pPr>
              <w:pStyle w:val="ConsPlusNormal"/>
              <w:jc w:val="center"/>
            </w:pPr>
            <w:r w:rsidRPr="004D273C">
              <w:t>тыс. 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vMerge w:val="restart"/>
          </w:tcPr>
          <w:p w:rsidR="000B577D" w:rsidRPr="004D273C" w:rsidRDefault="000B577D">
            <w:pPr>
              <w:pStyle w:val="ConsPlusNormal"/>
            </w:pPr>
            <w:bookmarkStart w:id="6" w:name="P210"/>
            <w:bookmarkEnd w:id="6"/>
            <w:r w:rsidRPr="004D273C">
              <w:t>2.</w:t>
            </w:r>
          </w:p>
        </w:tc>
        <w:tc>
          <w:tcPr>
            <w:tcW w:w="4025" w:type="dxa"/>
            <w:tcBorders>
              <w:bottom w:val="nil"/>
              <w:right w:val="nil"/>
            </w:tcBorders>
          </w:tcPr>
          <w:p w:rsidR="000B577D" w:rsidRPr="004D273C" w:rsidRDefault="000B577D">
            <w:pPr>
              <w:pStyle w:val="ConsPlusNormal"/>
            </w:pPr>
            <w:r w:rsidRPr="004D273C">
              <w:t>Количество перевезенных пассажиров, всего, в том числе:</w:t>
            </w:r>
          </w:p>
        </w:tc>
        <w:tc>
          <w:tcPr>
            <w:tcW w:w="2145" w:type="dxa"/>
            <w:tcBorders>
              <w:left w:val="nil"/>
              <w:bottom w:val="nil"/>
            </w:tcBorders>
          </w:tcPr>
          <w:p w:rsidR="000B577D" w:rsidRPr="004D273C" w:rsidRDefault="000B577D">
            <w:pPr>
              <w:pStyle w:val="ConsPlusNormal"/>
              <w:jc w:val="center"/>
            </w:pPr>
            <w:r w:rsidRPr="004D273C">
              <w:t>тыс. чел.</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по разовым билетам</w:t>
            </w:r>
          </w:p>
        </w:tc>
        <w:tc>
          <w:tcPr>
            <w:tcW w:w="2145" w:type="dxa"/>
            <w:tcBorders>
              <w:top w:val="nil"/>
              <w:left w:val="nil"/>
              <w:bottom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по проездным билетам</w:t>
            </w:r>
          </w:p>
        </w:tc>
        <w:tc>
          <w:tcPr>
            <w:tcW w:w="2145" w:type="dxa"/>
            <w:tcBorders>
              <w:top w:val="nil"/>
              <w:left w:val="nil"/>
              <w:bottom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right w:val="nil"/>
            </w:tcBorders>
          </w:tcPr>
          <w:p w:rsidR="000B577D" w:rsidRPr="004D273C" w:rsidRDefault="000B577D">
            <w:pPr>
              <w:pStyle w:val="ConsPlusNormal"/>
            </w:pPr>
            <w:r w:rsidRPr="004D273C">
              <w:t>льготников</w:t>
            </w:r>
          </w:p>
        </w:tc>
        <w:tc>
          <w:tcPr>
            <w:tcW w:w="2145" w:type="dxa"/>
            <w:tcBorders>
              <w:top w:val="nil"/>
              <w:left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val="restart"/>
          </w:tcPr>
          <w:p w:rsidR="000B577D" w:rsidRPr="004D273C" w:rsidRDefault="000B577D">
            <w:pPr>
              <w:pStyle w:val="ConsPlusNormal"/>
            </w:pPr>
            <w:r w:rsidRPr="004D273C">
              <w:lastRenderedPageBreak/>
              <w:t>3.</w:t>
            </w:r>
          </w:p>
        </w:tc>
        <w:tc>
          <w:tcPr>
            <w:tcW w:w="4025" w:type="dxa"/>
            <w:tcBorders>
              <w:bottom w:val="nil"/>
              <w:right w:val="nil"/>
            </w:tcBorders>
          </w:tcPr>
          <w:p w:rsidR="000B577D" w:rsidRPr="004D273C" w:rsidRDefault="000B577D">
            <w:pPr>
              <w:pStyle w:val="ConsPlusNormal"/>
            </w:pPr>
            <w:r w:rsidRPr="004D273C">
              <w:t>Пассажирооборот в пригородном сообщении, всего, в том числе:</w:t>
            </w:r>
          </w:p>
        </w:tc>
        <w:tc>
          <w:tcPr>
            <w:tcW w:w="2145" w:type="dxa"/>
            <w:tcBorders>
              <w:left w:val="nil"/>
              <w:bottom w:val="nil"/>
            </w:tcBorders>
          </w:tcPr>
          <w:p w:rsidR="000B577D" w:rsidRPr="004D273C" w:rsidRDefault="000B577D">
            <w:pPr>
              <w:pStyle w:val="ConsPlusNormal"/>
              <w:jc w:val="center"/>
            </w:pPr>
            <w:r w:rsidRPr="004D273C">
              <w:t>тыс. пасс. - км</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по разовым билетам</w:t>
            </w:r>
          </w:p>
        </w:tc>
        <w:tc>
          <w:tcPr>
            <w:tcW w:w="2145" w:type="dxa"/>
            <w:tcBorders>
              <w:top w:val="nil"/>
              <w:left w:val="nil"/>
              <w:bottom w:val="nil"/>
            </w:tcBorders>
          </w:tcPr>
          <w:p w:rsidR="000B577D" w:rsidRPr="004D273C" w:rsidRDefault="000B577D">
            <w:pPr>
              <w:pStyle w:val="ConsPlusNormal"/>
              <w:jc w:val="center"/>
            </w:pPr>
            <w:r w:rsidRPr="004D273C">
              <w:t>-"-</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по проездным билетам</w:t>
            </w:r>
          </w:p>
        </w:tc>
        <w:tc>
          <w:tcPr>
            <w:tcW w:w="2145" w:type="dxa"/>
            <w:tcBorders>
              <w:top w:val="nil"/>
              <w:left w:val="nil"/>
              <w:bottom w:val="nil"/>
            </w:tcBorders>
          </w:tcPr>
          <w:p w:rsidR="000B577D" w:rsidRPr="004D273C" w:rsidRDefault="000B577D">
            <w:pPr>
              <w:pStyle w:val="ConsPlusNormal"/>
              <w:jc w:val="center"/>
            </w:pPr>
            <w:r w:rsidRPr="004D273C">
              <w:t>-"-</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right w:val="nil"/>
            </w:tcBorders>
          </w:tcPr>
          <w:p w:rsidR="000B577D" w:rsidRPr="004D273C" w:rsidRDefault="000B577D">
            <w:pPr>
              <w:pStyle w:val="ConsPlusNormal"/>
            </w:pPr>
            <w:r w:rsidRPr="004D273C">
              <w:t>льготников</w:t>
            </w:r>
          </w:p>
        </w:tc>
        <w:tc>
          <w:tcPr>
            <w:tcW w:w="2145" w:type="dxa"/>
            <w:tcBorders>
              <w:top w:val="nil"/>
              <w:left w:val="nil"/>
            </w:tcBorders>
          </w:tcPr>
          <w:p w:rsidR="000B577D" w:rsidRPr="004D273C" w:rsidRDefault="000B577D">
            <w:pPr>
              <w:pStyle w:val="ConsPlusNormal"/>
              <w:jc w:val="center"/>
            </w:pPr>
            <w:r w:rsidRPr="004D273C">
              <w:t>-"-</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val="restart"/>
          </w:tcPr>
          <w:p w:rsidR="000B577D" w:rsidRPr="004D273C" w:rsidRDefault="000B577D">
            <w:pPr>
              <w:pStyle w:val="ConsPlusNormal"/>
            </w:pPr>
            <w:r w:rsidRPr="004D273C">
              <w:t>4.</w:t>
            </w:r>
          </w:p>
        </w:tc>
        <w:tc>
          <w:tcPr>
            <w:tcW w:w="4025" w:type="dxa"/>
            <w:tcBorders>
              <w:bottom w:val="nil"/>
              <w:right w:val="nil"/>
            </w:tcBorders>
          </w:tcPr>
          <w:p w:rsidR="000B577D" w:rsidRPr="004D273C" w:rsidRDefault="000B577D">
            <w:pPr>
              <w:pStyle w:val="ConsPlusNormal"/>
            </w:pPr>
            <w:r w:rsidRPr="004D273C">
              <w:t>Тариф на перевозку пассажиров:</w:t>
            </w:r>
          </w:p>
        </w:tc>
        <w:tc>
          <w:tcPr>
            <w:tcW w:w="2145" w:type="dxa"/>
            <w:tcBorders>
              <w:left w:val="nil"/>
              <w:bottom w:val="nil"/>
            </w:tcBorders>
          </w:tcPr>
          <w:p w:rsidR="000B577D" w:rsidRPr="004D273C" w:rsidRDefault="000B577D">
            <w:pPr>
              <w:pStyle w:val="ConsPlusNormal"/>
            </w:pP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на разовую поездку</w:t>
            </w:r>
          </w:p>
        </w:tc>
        <w:tc>
          <w:tcPr>
            <w:tcW w:w="2145" w:type="dxa"/>
            <w:tcBorders>
              <w:top w:val="nil"/>
              <w:left w:val="nil"/>
              <w:bottom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на проездной билет: для граждан</w:t>
            </w:r>
          </w:p>
        </w:tc>
        <w:tc>
          <w:tcPr>
            <w:tcW w:w="2145" w:type="dxa"/>
            <w:tcBorders>
              <w:top w:val="nil"/>
              <w:left w:val="nil"/>
              <w:bottom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для школьников</w:t>
            </w:r>
          </w:p>
        </w:tc>
        <w:tc>
          <w:tcPr>
            <w:tcW w:w="2145" w:type="dxa"/>
            <w:tcBorders>
              <w:top w:val="nil"/>
              <w:left w:val="nil"/>
              <w:bottom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для студентов</w:t>
            </w:r>
          </w:p>
        </w:tc>
        <w:tc>
          <w:tcPr>
            <w:tcW w:w="2145" w:type="dxa"/>
            <w:tcBorders>
              <w:top w:val="nil"/>
              <w:left w:val="nil"/>
              <w:bottom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right w:val="nil"/>
            </w:tcBorders>
          </w:tcPr>
          <w:p w:rsidR="000B577D" w:rsidRPr="004D273C" w:rsidRDefault="000B577D">
            <w:pPr>
              <w:pStyle w:val="ConsPlusNormal"/>
            </w:pPr>
            <w:r w:rsidRPr="004D273C">
              <w:t>для организаций</w:t>
            </w:r>
          </w:p>
        </w:tc>
        <w:tc>
          <w:tcPr>
            <w:tcW w:w="2145" w:type="dxa"/>
            <w:tcBorders>
              <w:top w:val="nil"/>
              <w:left w:val="nil"/>
              <w:bottom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right w:val="nil"/>
            </w:tcBorders>
          </w:tcPr>
          <w:p w:rsidR="000B577D" w:rsidRPr="004D273C" w:rsidRDefault="000B577D">
            <w:pPr>
              <w:pStyle w:val="ConsPlusNormal"/>
            </w:pPr>
            <w:r w:rsidRPr="004D273C">
              <w:t>за провоз багажа</w:t>
            </w:r>
          </w:p>
        </w:tc>
        <w:tc>
          <w:tcPr>
            <w:tcW w:w="2145" w:type="dxa"/>
            <w:tcBorders>
              <w:top w:val="nil"/>
              <w:left w:val="nil"/>
            </w:tcBorders>
          </w:tcPr>
          <w:p w:rsidR="000B577D" w:rsidRPr="004D273C" w:rsidRDefault="000B577D">
            <w:pPr>
              <w:pStyle w:val="ConsPlusNormal"/>
              <w:jc w:val="center"/>
            </w:pPr>
            <w:r w:rsidRPr="004D273C">
              <w:t>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Pr>
          <w:p w:rsidR="000B577D" w:rsidRPr="004D273C" w:rsidRDefault="000B577D">
            <w:pPr>
              <w:pStyle w:val="ConsPlusNormal"/>
            </w:pPr>
            <w:r w:rsidRPr="004D273C">
              <w:t>4.1.</w:t>
            </w:r>
          </w:p>
        </w:tc>
        <w:tc>
          <w:tcPr>
            <w:tcW w:w="4025" w:type="dxa"/>
          </w:tcPr>
          <w:p w:rsidR="000B577D" w:rsidRPr="004D273C" w:rsidRDefault="000B577D">
            <w:pPr>
              <w:pStyle w:val="ConsPlusNormal"/>
            </w:pPr>
            <w:r w:rsidRPr="004D273C">
              <w:t>Дифференцированные в зависимости от числа поездок тарифы на перевозку пассажиров (указывается для каждого диапазона числа поездок)</w:t>
            </w:r>
          </w:p>
        </w:tc>
        <w:tc>
          <w:tcPr>
            <w:tcW w:w="2145" w:type="dxa"/>
          </w:tcPr>
          <w:p w:rsidR="000B577D" w:rsidRPr="004D273C" w:rsidRDefault="000B577D">
            <w:pPr>
              <w:pStyle w:val="ConsPlusNormal"/>
              <w:jc w:val="center"/>
            </w:pPr>
            <w:r w:rsidRPr="004D273C">
              <w:t>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vMerge w:val="restart"/>
            <w:tcBorders>
              <w:bottom w:val="nil"/>
            </w:tcBorders>
          </w:tcPr>
          <w:p w:rsidR="000B577D" w:rsidRPr="004D273C" w:rsidRDefault="000B577D">
            <w:pPr>
              <w:pStyle w:val="ConsPlusNormal"/>
            </w:pPr>
            <w:bookmarkStart w:id="7" w:name="P258"/>
            <w:bookmarkEnd w:id="7"/>
            <w:r w:rsidRPr="004D273C">
              <w:t>5.</w:t>
            </w:r>
          </w:p>
        </w:tc>
        <w:tc>
          <w:tcPr>
            <w:tcW w:w="4025" w:type="dxa"/>
            <w:tcBorders>
              <w:bottom w:val="nil"/>
            </w:tcBorders>
          </w:tcPr>
          <w:p w:rsidR="000B577D" w:rsidRPr="004D273C" w:rsidRDefault="000B577D">
            <w:pPr>
              <w:pStyle w:val="ConsPlusNormal"/>
            </w:pPr>
            <w:r w:rsidRPr="004D273C">
              <w:t>Доходы всего,</w:t>
            </w:r>
          </w:p>
        </w:tc>
        <w:tc>
          <w:tcPr>
            <w:tcW w:w="2145" w:type="dxa"/>
            <w:tcBorders>
              <w:bottom w:val="nil"/>
            </w:tcBorders>
          </w:tcPr>
          <w:p w:rsidR="000B577D" w:rsidRPr="004D273C" w:rsidRDefault="000B577D">
            <w:pPr>
              <w:pStyle w:val="ConsPlusNormal"/>
              <w:jc w:val="center"/>
            </w:pPr>
            <w:r w:rsidRPr="004D273C">
              <w:t>тыс. руб.</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Borders>
              <w:bottom w:val="nil"/>
            </w:tcBorders>
          </w:tcPr>
          <w:p w:rsidR="000B577D" w:rsidRPr="004D273C" w:rsidRDefault="000B577D"/>
        </w:tc>
        <w:tc>
          <w:tcPr>
            <w:tcW w:w="4025" w:type="dxa"/>
            <w:tcBorders>
              <w:top w:val="nil"/>
              <w:bottom w:val="nil"/>
            </w:tcBorders>
          </w:tcPr>
          <w:p w:rsidR="000B577D" w:rsidRPr="004D273C" w:rsidRDefault="000B577D">
            <w:pPr>
              <w:pStyle w:val="ConsPlusNormal"/>
            </w:pPr>
            <w:r w:rsidRPr="004D273C">
              <w:t>в том числе: от разовых поездок</w:t>
            </w:r>
          </w:p>
        </w:tc>
        <w:tc>
          <w:tcPr>
            <w:tcW w:w="2145" w:type="dxa"/>
            <w:tcBorders>
              <w:top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Borders>
              <w:top w:val="nil"/>
            </w:tcBorders>
          </w:tcPr>
          <w:p w:rsidR="000B577D" w:rsidRPr="004D273C" w:rsidRDefault="000B577D">
            <w:pPr>
              <w:pStyle w:val="ConsPlusNormal"/>
            </w:pPr>
          </w:p>
        </w:tc>
        <w:tc>
          <w:tcPr>
            <w:tcW w:w="4025" w:type="dxa"/>
            <w:tcBorders>
              <w:top w:val="nil"/>
            </w:tcBorders>
          </w:tcPr>
          <w:p w:rsidR="000B577D" w:rsidRPr="004D273C" w:rsidRDefault="000B577D">
            <w:pPr>
              <w:pStyle w:val="ConsPlusNormal"/>
            </w:pPr>
            <w:r w:rsidRPr="004D273C">
              <w:t>от проездных билетов</w:t>
            </w:r>
          </w:p>
        </w:tc>
        <w:tc>
          <w:tcPr>
            <w:tcW w:w="2145" w:type="dxa"/>
            <w:tcBorders>
              <w:top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val="restart"/>
          </w:tcPr>
          <w:p w:rsidR="000B577D" w:rsidRPr="004D273C" w:rsidRDefault="000B577D">
            <w:pPr>
              <w:pStyle w:val="ConsPlusNormal"/>
            </w:pPr>
            <w:bookmarkStart w:id="8" w:name="P269"/>
            <w:bookmarkEnd w:id="8"/>
            <w:r w:rsidRPr="004D273C">
              <w:t>6.</w:t>
            </w:r>
          </w:p>
        </w:tc>
        <w:tc>
          <w:tcPr>
            <w:tcW w:w="4025" w:type="dxa"/>
            <w:tcBorders>
              <w:bottom w:val="nil"/>
            </w:tcBorders>
          </w:tcPr>
          <w:p w:rsidR="000B577D" w:rsidRPr="004D273C" w:rsidRDefault="000B577D">
            <w:pPr>
              <w:pStyle w:val="ConsPlusNormal"/>
            </w:pPr>
            <w:r w:rsidRPr="004D273C">
              <w:t>Возмещение расходов, связанных с предоставлением льгот, всего,</w:t>
            </w:r>
          </w:p>
        </w:tc>
        <w:tc>
          <w:tcPr>
            <w:tcW w:w="2145" w:type="dxa"/>
            <w:tcBorders>
              <w:bottom w:val="nil"/>
            </w:tcBorders>
          </w:tcPr>
          <w:p w:rsidR="000B577D" w:rsidRPr="004D273C" w:rsidRDefault="000B577D">
            <w:pPr>
              <w:pStyle w:val="ConsPlusNormal"/>
              <w:jc w:val="center"/>
            </w:pPr>
            <w:r w:rsidRPr="004D273C">
              <w:t>тыс. руб.</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tcBorders>
          </w:tcPr>
          <w:p w:rsidR="000B577D" w:rsidRPr="004D273C" w:rsidRDefault="000B577D">
            <w:pPr>
              <w:pStyle w:val="ConsPlusNormal"/>
            </w:pPr>
            <w:r w:rsidRPr="004D273C">
              <w:t>в том числе: по федеральным законам</w:t>
            </w:r>
          </w:p>
        </w:tc>
        <w:tc>
          <w:tcPr>
            <w:tcW w:w="2145" w:type="dxa"/>
            <w:tcBorders>
              <w:top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tcBorders>
          </w:tcPr>
          <w:p w:rsidR="000B577D" w:rsidRPr="004D273C" w:rsidRDefault="000B577D">
            <w:pPr>
              <w:pStyle w:val="ConsPlusNormal"/>
            </w:pPr>
            <w:r w:rsidRPr="004D273C">
              <w:t>по областным законам</w:t>
            </w:r>
          </w:p>
        </w:tc>
        <w:tc>
          <w:tcPr>
            <w:tcW w:w="2145" w:type="dxa"/>
            <w:tcBorders>
              <w:top w:val="nil"/>
              <w:bottom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tcBorders>
          </w:tcPr>
          <w:p w:rsidR="000B577D" w:rsidRPr="004D273C" w:rsidRDefault="000B577D">
            <w:pPr>
              <w:pStyle w:val="ConsPlusNormal"/>
            </w:pPr>
            <w:r w:rsidRPr="004D273C">
              <w:t>по местным законам</w:t>
            </w:r>
          </w:p>
        </w:tc>
        <w:tc>
          <w:tcPr>
            <w:tcW w:w="2145" w:type="dxa"/>
            <w:tcBorders>
              <w:top w:val="nil"/>
            </w:tcBorders>
          </w:tcPr>
          <w:p w:rsidR="000B577D" w:rsidRPr="004D273C" w:rsidRDefault="000B577D">
            <w:pPr>
              <w:pStyle w:val="ConsPlusNormal"/>
              <w:jc w:val="center"/>
            </w:pPr>
            <w:r w:rsidRPr="004D273C">
              <w:t>тыс. руб.</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Pr>
          <w:p w:rsidR="000B577D" w:rsidRPr="004D273C" w:rsidRDefault="000B577D">
            <w:pPr>
              <w:pStyle w:val="ConsPlusNormal"/>
            </w:pPr>
            <w:bookmarkStart w:id="9" w:name="P281"/>
            <w:bookmarkEnd w:id="9"/>
            <w:r w:rsidRPr="004D273C">
              <w:t>7.</w:t>
            </w:r>
          </w:p>
        </w:tc>
        <w:tc>
          <w:tcPr>
            <w:tcW w:w="4025" w:type="dxa"/>
          </w:tcPr>
          <w:p w:rsidR="000B577D" w:rsidRPr="004D273C" w:rsidRDefault="000B577D">
            <w:pPr>
              <w:pStyle w:val="ConsPlusNormal"/>
            </w:pPr>
            <w:r w:rsidRPr="004D273C">
              <w:t>Возмещение убытков за счет средств местного бюджета</w:t>
            </w:r>
          </w:p>
        </w:tc>
        <w:tc>
          <w:tcPr>
            <w:tcW w:w="2145" w:type="dxa"/>
          </w:tcPr>
          <w:p w:rsidR="000B577D" w:rsidRPr="004D273C" w:rsidRDefault="000B577D">
            <w:pPr>
              <w:pStyle w:val="ConsPlusNormal"/>
              <w:jc w:val="center"/>
            </w:pPr>
            <w:r w:rsidRPr="004D273C">
              <w:t>тыс. 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t>8.</w:t>
            </w:r>
          </w:p>
        </w:tc>
        <w:tc>
          <w:tcPr>
            <w:tcW w:w="4025" w:type="dxa"/>
          </w:tcPr>
          <w:p w:rsidR="000B577D" w:rsidRPr="004D273C" w:rsidRDefault="000B577D">
            <w:pPr>
              <w:pStyle w:val="ConsPlusNormal"/>
            </w:pPr>
            <w:r w:rsidRPr="004D273C">
              <w:t>Прибыль (убыток) (</w:t>
            </w:r>
            <w:hyperlink w:anchor="P258" w:history="1">
              <w:r w:rsidRPr="004D273C">
                <w:t>5</w:t>
              </w:r>
            </w:hyperlink>
            <w:r w:rsidRPr="004D273C">
              <w:t xml:space="preserve"> + </w:t>
            </w:r>
            <w:hyperlink w:anchor="P269" w:history="1">
              <w:r w:rsidRPr="004D273C">
                <w:t>6</w:t>
              </w:r>
            </w:hyperlink>
            <w:r w:rsidRPr="004D273C">
              <w:t xml:space="preserve"> + </w:t>
            </w:r>
            <w:hyperlink w:anchor="P281" w:history="1">
              <w:r w:rsidRPr="004D273C">
                <w:t>7</w:t>
              </w:r>
            </w:hyperlink>
            <w:r w:rsidRPr="004D273C">
              <w:t xml:space="preserve"> - </w:t>
            </w:r>
            <w:hyperlink w:anchor="P174" w:history="1">
              <w:r w:rsidRPr="004D273C">
                <w:t>1</w:t>
              </w:r>
            </w:hyperlink>
            <w:r w:rsidRPr="004D273C">
              <w:t>)</w:t>
            </w:r>
          </w:p>
        </w:tc>
        <w:tc>
          <w:tcPr>
            <w:tcW w:w="2145" w:type="dxa"/>
          </w:tcPr>
          <w:p w:rsidR="000B577D" w:rsidRPr="004D273C" w:rsidRDefault="000B577D">
            <w:pPr>
              <w:pStyle w:val="ConsPlusNormal"/>
              <w:jc w:val="center"/>
            </w:pPr>
            <w:r w:rsidRPr="004D273C">
              <w:t>тыс. 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p>
        </w:tc>
        <w:tc>
          <w:tcPr>
            <w:tcW w:w="4025" w:type="dxa"/>
          </w:tcPr>
          <w:p w:rsidR="000B577D" w:rsidRPr="004D273C" w:rsidRDefault="000B577D">
            <w:pPr>
              <w:pStyle w:val="ConsPlusNormal"/>
            </w:pPr>
            <w:proofErr w:type="spellStart"/>
            <w:r w:rsidRPr="004D273C">
              <w:t>Справочно</w:t>
            </w:r>
            <w:proofErr w:type="spellEnd"/>
            <w:r w:rsidRPr="004D273C">
              <w:t>:</w:t>
            </w:r>
          </w:p>
        </w:tc>
        <w:tc>
          <w:tcPr>
            <w:tcW w:w="2145" w:type="dxa"/>
          </w:tcPr>
          <w:p w:rsidR="000B577D" w:rsidRPr="004D273C" w:rsidRDefault="000B577D">
            <w:pPr>
              <w:pStyle w:val="ConsPlusNormal"/>
            </w:pP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bookmarkStart w:id="10" w:name="P299"/>
            <w:bookmarkEnd w:id="10"/>
            <w:r w:rsidRPr="004D273C">
              <w:t>9.</w:t>
            </w:r>
          </w:p>
        </w:tc>
        <w:tc>
          <w:tcPr>
            <w:tcW w:w="4025" w:type="dxa"/>
          </w:tcPr>
          <w:p w:rsidR="000B577D" w:rsidRPr="004D273C" w:rsidRDefault="000B577D">
            <w:pPr>
              <w:pStyle w:val="ConsPlusNormal"/>
            </w:pPr>
            <w:r w:rsidRPr="004D273C">
              <w:t>Численность граждан, проживающих на территории муниципального образования</w:t>
            </w:r>
          </w:p>
        </w:tc>
        <w:tc>
          <w:tcPr>
            <w:tcW w:w="2145" w:type="dxa"/>
          </w:tcPr>
          <w:p w:rsidR="000B577D" w:rsidRPr="004D273C" w:rsidRDefault="000B577D">
            <w:pPr>
              <w:pStyle w:val="ConsPlusNormal"/>
              <w:jc w:val="center"/>
            </w:pPr>
            <w:r w:rsidRPr="004D273C">
              <w:t>тыс. чел.</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vMerge w:val="restart"/>
          </w:tcPr>
          <w:p w:rsidR="000B577D" w:rsidRPr="004D273C" w:rsidRDefault="000B577D">
            <w:pPr>
              <w:pStyle w:val="ConsPlusNormal"/>
            </w:pPr>
            <w:r w:rsidRPr="004D273C">
              <w:t>10.</w:t>
            </w:r>
          </w:p>
        </w:tc>
        <w:tc>
          <w:tcPr>
            <w:tcW w:w="4025" w:type="dxa"/>
            <w:tcBorders>
              <w:bottom w:val="nil"/>
            </w:tcBorders>
          </w:tcPr>
          <w:p w:rsidR="000B577D" w:rsidRPr="004D273C" w:rsidRDefault="000B577D">
            <w:pPr>
              <w:pStyle w:val="ConsPlusNormal"/>
            </w:pPr>
            <w:r w:rsidRPr="004D273C">
              <w:t>Численность граждан, имеющих право на льготы, всего, в том числе:</w:t>
            </w:r>
          </w:p>
        </w:tc>
        <w:tc>
          <w:tcPr>
            <w:tcW w:w="2145" w:type="dxa"/>
            <w:tcBorders>
              <w:bottom w:val="nil"/>
            </w:tcBorders>
          </w:tcPr>
          <w:p w:rsidR="000B577D" w:rsidRPr="004D273C" w:rsidRDefault="000B577D">
            <w:pPr>
              <w:pStyle w:val="ConsPlusNormal"/>
              <w:jc w:val="center"/>
            </w:pPr>
            <w:r w:rsidRPr="004D273C">
              <w:t>тыс. чел.</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tcBorders>
          </w:tcPr>
          <w:p w:rsidR="000B577D" w:rsidRPr="004D273C" w:rsidRDefault="000B577D">
            <w:pPr>
              <w:pStyle w:val="ConsPlusNormal"/>
            </w:pPr>
            <w:r w:rsidRPr="004D273C">
              <w:t>по федеральным законам</w:t>
            </w:r>
          </w:p>
        </w:tc>
        <w:tc>
          <w:tcPr>
            <w:tcW w:w="2145" w:type="dxa"/>
            <w:tcBorders>
              <w:top w:val="nil"/>
              <w:bottom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Pr>
          <w:p w:rsidR="000B577D" w:rsidRPr="004D273C" w:rsidRDefault="000B577D"/>
        </w:tc>
        <w:tc>
          <w:tcPr>
            <w:tcW w:w="4025" w:type="dxa"/>
            <w:tcBorders>
              <w:top w:val="nil"/>
              <w:bottom w:val="nil"/>
            </w:tcBorders>
          </w:tcPr>
          <w:p w:rsidR="000B577D" w:rsidRPr="004D273C" w:rsidRDefault="000B577D">
            <w:pPr>
              <w:pStyle w:val="ConsPlusNormal"/>
            </w:pPr>
            <w:r w:rsidRPr="004D273C">
              <w:t>по областным законам</w:t>
            </w:r>
          </w:p>
        </w:tc>
        <w:tc>
          <w:tcPr>
            <w:tcW w:w="2145" w:type="dxa"/>
            <w:tcBorders>
              <w:top w:val="nil"/>
              <w:bottom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vMerge/>
          </w:tcPr>
          <w:p w:rsidR="000B577D" w:rsidRPr="004D273C" w:rsidRDefault="000B577D"/>
        </w:tc>
        <w:tc>
          <w:tcPr>
            <w:tcW w:w="4025" w:type="dxa"/>
            <w:tcBorders>
              <w:top w:val="nil"/>
            </w:tcBorders>
          </w:tcPr>
          <w:p w:rsidR="000B577D" w:rsidRPr="004D273C" w:rsidRDefault="000B577D">
            <w:pPr>
              <w:pStyle w:val="ConsPlusNormal"/>
            </w:pPr>
            <w:r w:rsidRPr="004D273C">
              <w:t>по местным законам</w:t>
            </w:r>
          </w:p>
        </w:tc>
        <w:tc>
          <w:tcPr>
            <w:tcW w:w="2145" w:type="dxa"/>
            <w:tcBorders>
              <w:top w:val="nil"/>
            </w:tcBorders>
          </w:tcPr>
          <w:p w:rsidR="000B577D" w:rsidRPr="004D273C" w:rsidRDefault="000B577D">
            <w:pPr>
              <w:pStyle w:val="ConsPlusNormal"/>
              <w:jc w:val="center"/>
            </w:pPr>
            <w:r w:rsidRPr="004D273C">
              <w:t>тыс. 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Pr>
          <w:p w:rsidR="000B577D" w:rsidRPr="004D273C" w:rsidRDefault="000B577D">
            <w:pPr>
              <w:pStyle w:val="ConsPlusNormal"/>
            </w:pPr>
            <w:r w:rsidRPr="004D273C">
              <w:t>11.</w:t>
            </w:r>
          </w:p>
        </w:tc>
        <w:tc>
          <w:tcPr>
            <w:tcW w:w="4025" w:type="dxa"/>
          </w:tcPr>
          <w:p w:rsidR="000B577D" w:rsidRPr="004D273C" w:rsidRDefault="000B577D">
            <w:pPr>
              <w:pStyle w:val="ConsPlusNormal"/>
            </w:pPr>
            <w:r w:rsidRPr="004D273C">
              <w:t>Среднедушевой доход на 1 жителя муниципального образования</w:t>
            </w:r>
          </w:p>
        </w:tc>
        <w:tc>
          <w:tcPr>
            <w:tcW w:w="2145" w:type="dxa"/>
          </w:tcPr>
          <w:p w:rsidR="000B577D" w:rsidRPr="004D273C" w:rsidRDefault="000B577D">
            <w:pPr>
              <w:pStyle w:val="ConsPlusNormal"/>
              <w:jc w:val="center"/>
            </w:pPr>
            <w:r w:rsidRPr="004D273C">
              <w:t>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bookmarkStart w:id="11" w:name="P323"/>
            <w:bookmarkEnd w:id="11"/>
            <w:r w:rsidRPr="004D273C">
              <w:t>12.</w:t>
            </w:r>
          </w:p>
        </w:tc>
        <w:tc>
          <w:tcPr>
            <w:tcW w:w="4025" w:type="dxa"/>
          </w:tcPr>
          <w:p w:rsidR="000B577D" w:rsidRPr="004D273C" w:rsidRDefault="000B577D">
            <w:pPr>
              <w:pStyle w:val="ConsPlusNormal"/>
            </w:pPr>
            <w:r w:rsidRPr="004D273C">
              <w:t>Количество автобусов на маршрутах</w:t>
            </w:r>
          </w:p>
        </w:tc>
        <w:tc>
          <w:tcPr>
            <w:tcW w:w="2145" w:type="dxa"/>
          </w:tcPr>
          <w:p w:rsidR="000B577D" w:rsidRPr="004D273C" w:rsidRDefault="000B577D">
            <w:pPr>
              <w:pStyle w:val="ConsPlusNormal"/>
              <w:jc w:val="center"/>
            </w:pPr>
            <w:r w:rsidRPr="004D273C">
              <w:t>штук</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t>13.</w:t>
            </w:r>
          </w:p>
        </w:tc>
        <w:tc>
          <w:tcPr>
            <w:tcW w:w="4025" w:type="dxa"/>
          </w:tcPr>
          <w:p w:rsidR="000B577D" w:rsidRPr="004D273C" w:rsidRDefault="000B577D">
            <w:pPr>
              <w:pStyle w:val="ConsPlusNormal"/>
            </w:pPr>
            <w:r w:rsidRPr="004D273C">
              <w:t>Количество рейсов</w:t>
            </w:r>
          </w:p>
        </w:tc>
        <w:tc>
          <w:tcPr>
            <w:tcW w:w="2145" w:type="dxa"/>
          </w:tcPr>
          <w:p w:rsidR="000B577D" w:rsidRPr="004D273C" w:rsidRDefault="000B577D">
            <w:pPr>
              <w:pStyle w:val="ConsPlusNormal"/>
              <w:jc w:val="center"/>
            </w:pPr>
            <w:r w:rsidRPr="004D273C">
              <w:t>рейсов</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t>14.</w:t>
            </w:r>
          </w:p>
        </w:tc>
        <w:tc>
          <w:tcPr>
            <w:tcW w:w="4025" w:type="dxa"/>
          </w:tcPr>
          <w:p w:rsidR="000B577D" w:rsidRPr="004D273C" w:rsidRDefault="000B577D">
            <w:pPr>
              <w:pStyle w:val="ConsPlusNormal"/>
            </w:pPr>
            <w:r w:rsidRPr="004D273C">
              <w:t>Продолжительность движения по всем маршрутам на выполнение всех рейсов</w:t>
            </w:r>
          </w:p>
        </w:tc>
        <w:tc>
          <w:tcPr>
            <w:tcW w:w="2145" w:type="dxa"/>
          </w:tcPr>
          <w:p w:rsidR="000B577D" w:rsidRPr="004D273C" w:rsidRDefault="000B577D">
            <w:pPr>
              <w:pStyle w:val="ConsPlusNormal"/>
              <w:jc w:val="center"/>
            </w:pPr>
            <w:r w:rsidRPr="004D273C">
              <w:t>часов</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t>15.</w:t>
            </w:r>
          </w:p>
        </w:tc>
        <w:tc>
          <w:tcPr>
            <w:tcW w:w="4025" w:type="dxa"/>
          </w:tcPr>
          <w:p w:rsidR="000B577D" w:rsidRPr="004D273C" w:rsidRDefault="000B577D">
            <w:pPr>
              <w:pStyle w:val="ConsPlusNormal"/>
            </w:pPr>
            <w:r w:rsidRPr="004D273C">
              <w:t>Пробег</w:t>
            </w:r>
          </w:p>
        </w:tc>
        <w:tc>
          <w:tcPr>
            <w:tcW w:w="2145" w:type="dxa"/>
          </w:tcPr>
          <w:p w:rsidR="000B577D" w:rsidRPr="004D273C" w:rsidRDefault="000B577D">
            <w:pPr>
              <w:pStyle w:val="ConsPlusNormal"/>
              <w:jc w:val="center"/>
            </w:pPr>
            <w:r w:rsidRPr="004D273C">
              <w:t>тыс. км</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tcPr>
          <w:p w:rsidR="000B577D" w:rsidRPr="004D273C" w:rsidRDefault="000B577D">
            <w:pPr>
              <w:pStyle w:val="ConsPlusNormal"/>
            </w:pPr>
            <w:r w:rsidRPr="004D273C">
              <w:lastRenderedPageBreak/>
              <w:t>16.</w:t>
            </w:r>
          </w:p>
        </w:tc>
        <w:tc>
          <w:tcPr>
            <w:tcW w:w="4025" w:type="dxa"/>
          </w:tcPr>
          <w:p w:rsidR="000B577D" w:rsidRPr="004D273C" w:rsidRDefault="000B577D">
            <w:pPr>
              <w:pStyle w:val="ConsPlusNormal"/>
            </w:pPr>
            <w:r w:rsidRPr="004D273C">
              <w:t>Среднее количество поездок в месяц на 1 жителя (</w:t>
            </w:r>
            <w:hyperlink w:anchor="P210" w:history="1">
              <w:r w:rsidRPr="004D273C">
                <w:t>2</w:t>
              </w:r>
            </w:hyperlink>
            <w:r w:rsidRPr="004D273C">
              <w:t xml:space="preserve"> / (</w:t>
            </w:r>
            <w:hyperlink w:anchor="P299" w:history="1">
              <w:r w:rsidRPr="004D273C">
                <w:t>9</w:t>
              </w:r>
            </w:hyperlink>
            <w:r w:rsidRPr="004D273C">
              <w:t xml:space="preserve"> x </w:t>
            </w:r>
            <w:hyperlink w:anchor="P323" w:history="1">
              <w:r w:rsidRPr="004D273C">
                <w:t>12</w:t>
              </w:r>
            </w:hyperlink>
            <w:r w:rsidRPr="004D273C">
              <w:t>))</w:t>
            </w:r>
          </w:p>
        </w:tc>
        <w:tc>
          <w:tcPr>
            <w:tcW w:w="2145" w:type="dxa"/>
          </w:tcPr>
          <w:p w:rsidR="000B577D" w:rsidRPr="004D273C" w:rsidRDefault="000B577D">
            <w:pPr>
              <w:pStyle w:val="ConsPlusNormal"/>
              <w:jc w:val="center"/>
            </w:pPr>
            <w:r w:rsidRPr="004D273C">
              <w:t>поездок</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r w:rsidR="004D273C" w:rsidRPr="004D273C">
        <w:tc>
          <w:tcPr>
            <w:tcW w:w="990" w:type="dxa"/>
            <w:vMerge w:val="restart"/>
            <w:tcBorders>
              <w:bottom w:val="nil"/>
            </w:tcBorders>
          </w:tcPr>
          <w:p w:rsidR="000B577D" w:rsidRPr="004D273C" w:rsidRDefault="000B577D">
            <w:pPr>
              <w:pStyle w:val="ConsPlusNormal"/>
            </w:pPr>
            <w:r w:rsidRPr="004D273C">
              <w:t>17.</w:t>
            </w:r>
          </w:p>
        </w:tc>
        <w:tc>
          <w:tcPr>
            <w:tcW w:w="4025" w:type="dxa"/>
            <w:tcBorders>
              <w:bottom w:val="nil"/>
            </w:tcBorders>
          </w:tcPr>
          <w:p w:rsidR="000B577D" w:rsidRPr="004D273C" w:rsidRDefault="000B577D">
            <w:pPr>
              <w:pStyle w:val="ConsPlusNormal"/>
            </w:pPr>
            <w:r w:rsidRPr="004D273C">
              <w:t>Численность работающих, всего,</w:t>
            </w:r>
          </w:p>
        </w:tc>
        <w:tc>
          <w:tcPr>
            <w:tcW w:w="2145" w:type="dxa"/>
            <w:tcBorders>
              <w:bottom w:val="nil"/>
            </w:tcBorders>
          </w:tcPr>
          <w:p w:rsidR="000B577D" w:rsidRPr="004D273C" w:rsidRDefault="000B577D">
            <w:pPr>
              <w:pStyle w:val="ConsPlusNormal"/>
              <w:jc w:val="center"/>
            </w:pPr>
            <w:r w:rsidRPr="004D273C">
              <w:t>чел.</w:t>
            </w:r>
          </w:p>
        </w:tc>
        <w:tc>
          <w:tcPr>
            <w:tcW w:w="2098" w:type="dxa"/>
            <w:vMerge w:val="restart"/>
          </w:tcPr>
          <w:p w:rsidR="000B577D" w:rsidRPr="004D273C" w:rsidRDefault="000B577D">
            <w:pPr>
              <w:pStyle w:val="ConsPlusNormal"/>
            </w:pPr>
          </w:p>
        </w:tc>
        <w:tc>
          <w:tcPr>
            <w:tcW w:w="2475" w:type="dxa"/>
            <w:vMerge w:val="restart"/>
          </w:tcPr>
          <w:p w:rsidR="000B577D" w:rsidRPr="004D273C" w:rsidRDefault="000B577D">
            <w:pPr>
              <w:pStyle w:val="ConsPlusNormal"/>
            </w:pPr>
          </w:p>
        </w:tc>
        <w:tc>
          <w:tcPr>
            <w:tcW w:w="1814" w:type="dxa"/>
            <w:vMerge w:val="restart"/>
          </w:tcPr>
          <w:p w:rsidR="000B577D" w:rsidRPr="004D273C" w:rsidRDefault="000B577D">
            <w:pPr>
              <w:pStyle w:val="ConsPlusNormal"/>
            </w:pPr>
          </w:p>
        </w:tc>
      </w:tr>
      <w:tr w:rsidR="004D273C" w:rsidRPr="004D273C">
        <w:tblPrEx>
          <w:tblBorders>
            <w:insideH w:val="nil"/>
          </w:tblBorders>
        </w:tblPrEx>
        <w:tc>
          <w:tcPr>
            <w:tcW w:w="990" w:type="dxa"/>
            <w:vMerge/>
            <w:tcBorders>
              <w:bottom w:val="nil"/>
            </w:tcBorders>
          </w:tcPr>
          <w:p w:rsidR="000B577D" w:rsidRPr="004D273C" w:rsidRDefault="000B577D"/>
        </w:tc>
        <w:tc>
          <w:tcPr>
            <w:tcW w:w="4025" w:type="dxa"/>
            <w:tcBorders>
              <w:top w:val="nil"/>
              <w:bottom w:val="nil"/>
            </w:tcBorders>
          </w:tcPr>
          <w:p w:rsidR="000B577D" w:rsidRPr="004D273C" w:rsidRDefault="000B577D">
            <w:pPr>
              <w:pStyle w:val="ConsPlusNormal"/>
            </w:pPr>
            <w:r w:rsidRPr="004D273C">
              <w:t>в том числе: рабочих</w:t>
            </w:r>
          </w:p>
        </w:tc>
        <w:tc>
          <w:tcPr>
            <w:tcW w:w="2145" w:type="dxa"/>
            <w:tcBorders>
              <w:top w:val="nil"/>
              <w:bottom w:val="nil"/>
            </w:tcBorders>
          </w:tcPr>
          <w:p w:rsidR="000B577D" w:rsidRPr="004D273C" w:rsidRDefault="000B577D">
            <w:pPr>
              <w:pStyle w:val="ConsPlusNormal"/>
              <w:jc w:val="center"/>
            </w:pPr>
            <w:r w:rsidRPr="004D273C">
              <w:t>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blPrEx>
          <w:tblBorders>
            <w:insideH w:val="nil"/>
          </w:tblBorders>
        </w:tblPrEx>
        <w:tc>
          <w:tcPr>
            <w:tcW w:w="990" w:type="dxa"/>
            <w:vMerge/>
            <w:tcBorders>
              <w:bottom w:val="nil"/>
            </w:tcBorders>
          </w:tcPr>
          <w:p w:rsidR="000B577D" w:rsidRPr="004D273C" w:rsidRDefault="000B577D"/>
        </w:tc>
        <w:tc>
          <w:tcPr>
            <w:tcW w:w="4025" w:type="dxa"/>
            <w:tcBorders>
              <w:top w:val="nil"/>
              <w:bottom w:val="nil"/>
            </w:tcBorders>
          </w:tcPr>
          <w:p w:rsidR="000B577D" w:rsidRPr="004D273C" w:rsidRDefault="000B577D">
            <w:pPr>
              <w:pStyle w:val="ConsPlusNormal"/>
            </w:pPr>
            <w:r w:rsidRPr="004D273C">
              <w:t>из них: водителей</w:t>
            </w:r>
          </w:p>
        </w:tc>
        <w:tc>
          <w:tcPr>
            <w:tcW w:w="2145" w:type="dxa"/>
            <w:tcBorders>
              <w:top w:val="nil"/>
              <w:bottom w:val="nil"/>
            </w:tcBorders>
          </w:tcPr>
          <w:p w:rsidR="000B577D" w:rsidRPr="004D273C" w:rsidRDefault="000B577D">
            <w:pPr>
              <w:pStyle w:val="ConsPlusNormal"/>
              <w:jc w:val="center"/>
            </w:pPr>
            <w:r w:rsidRPr="004D273C">
              <w:t>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4D273C" w:rsidRPr="004D273C">
        <w:tc>
          <w:tcPr>
            <w:tcW w:w="990" w:type="dxa"/>
            <w:tcBorders>
              <w:top w:val="nil"/>
            </w:tcBorders>
          </w:tcPr>
          <w:p w:rsidR="000B577D" w:rsidRPr="004D273C" w:rsidRDefault="000B577D">
            <w:pPr>
              <w:pStyle w:val="ConsPlusNormal"/>
            </w:pPr>
          </w:p>
        </w:tc>
        <w:tc>
          <w:tcPr>
            <w:tcW w:w="4025" w:type="dxa"/>
            <w:tcBorders>
              <w:top w:val="nil"/>
            </w:tcBorders>
          </w:tcPr>
          <w:p w:rsidR="000B577D" w:rsidRPr="004D273C" w:rsidRDefault="000B577D">
            <w:pPr>
              <w:pStyle w:val="ConsPlusNormal"/>
            </w:pPr>
            <w:r w:rsidRPr="004D273C">
              <w:t>административно-управленческого персонала</w:t>
            </w:r>
          </w:p>
        </w:tc>
        <w:tc>
          <w:tcPr>
            <w:tcW w:w="2145" w:type="dxa"/>
            <w:tcBorders>
              <w:top w:val="nil"/>
            </w:tcBorders>
          </w:tcPr>
          <w:p w:rsidR="000B577D" w:rsidRPr="004D273C" w:rsidRDefault="000B577D">
            <w:pPr>
              <w:pStyle w:val="ConsPlusNormal"/>
              <w:jc w:val="center"/>
            </w:pPr>
            <w:r w:rsidRPr="004D273C">
              <w:t>чел.</w:t>
            </w:r>
          </w:p>
        </w:tc>
        <w:tc>
          <w:tcPr>
            <w:tcW w:w="2098" w:type="dxa"/>
            <w:vMerge/>
          </w:tcPr>
          <w:p w:rsidR="000B577D" w:rsidRPr="004D273C" w:rsidRDefault="000B577D"/>
        </w:tc>
        <w:tc>
          <w:tcPr>
            <w:tcW w:w="2475" w:type="dxa"/>
            <w:vMerge/>
          </w:tcPr>
          <w:p w:rsidR="000B577D" w:rsidRPr="004D273C" w:rsidRDefault="000B577D"/>
        </w:tc>
        <w:tc>
          <w:tcPr>
            <w:tcW w:w="1814" w:type="dxa"/>
            <w:vMerge/>
          </w:tcPr>
          <w:p w:rsidR="000B577D" w:rsidRPr="004D273C" w:rsidRDefault="000B577D"/>
        </w:tc>
      </w:tr>
      <w:tr w:rsidR="000B577D" w:rsidRPr="004D273C">
        <w:tc>
          <w:tcPr>
            <w:tcW w:w="990" w:type="dxa"/>
          </w:tcPr>
          <w:p w:rsidR="000B577D" w:rsidRPr="004D273C" w:rsidRDefault="000B577D">
            <w:pPr>
              <w:pStyle w:val="ConsPlusNormal"/>
            </w:pPr>
            <w:r w:rsidRPr="004D273C">
              <w:t>18.</w:t>
            </w:r>
          </w:p>
        </w:tc>
        <w:tc>
          <w:tcPr>
            <w:tcW w:w="4025" w:type="dxa"/>
          </w:tcPr>
          <w:p w:rsidR="000B577D" w:rsidRPr="004D273C" w:rsidRDefault="000B577D">
            <w:pPr>
              <w:pStyle w:val="ConsPlusNormal"/>
            </w:pPr>
            <w:r w:rsidRPr="004D273C">
              <w:t>Среднемесячная зарплата на 1 работающего</w:t>
            </w:r>
          </w:p>
        </w:tc>
        <w:tc>
          <w:tcPr>
            <w:tcW w:w="2145" w:type="dxa"/>
          </w:tcPr>
          <w:p w:rsidR="000B577D" w:rsidRPr="004D273C" w:rsidRDefault="000B577D">
            <w:pPr>
              <w:pStyle w:val="ConsPlusNormal"/>
              <w:jc w:val="center"/>
            </w:pPr>
            <w:r w:rsidRPr="004D273C">
              <w:t>руб.</w:t>
            </w:r>
          </w:p>
        </w:tc>
        <w:tc>
          <w:tcPr>
            <w:tcW w:w="2098" w:type="dxa"/>
          </w:tcPr>
          <w:p w:rsidR="000B577D" w:rsidRPr="004D273C" w:rsidRDefault="000B577D">
            <w:pPr>
              <w:pStyle w:val="ConsPlusNormal"/>
            </w:pPr>
          </w:p>
        </w:tc>
        <w:tc>
          <w:tcPr>
            <w:tcW w:w="2475" w:type="dxa"/>
          </w:tcPr>
          <w:p w:rsidR="000B577D" w:rsidRPr="004D273C" w:rsidRDefault="000B577D">
            <w:pPr>
              <w:pStyle w:val="ConsPlusNormal"/>
            </w:pPr>
          </w:p>
        </w:tc>
        <w:tc>
          <w:tcPr>
            <w:tcW w:w="1814" w:type="dxa"/>
          </w:tcPr>
          <w:p w:rsidR="000B577D" w:rsidRPr="004D273C" w:rsidRDefault="000B577D">
            <w:pPr>
              <w:pStyle w:val="ConsPlusNormal"/>
            </w:pPr>
          </w:p>
        </w:tc>
      </w:tr>
    </w:tbl>
    <w:p w:rsidR="000B577D" w:rsidRPr="004D273C" w:rsidRDefault="000B577D">
      <w:pPr>
        <w:pStyle w:val="ConsPlusNormal"/>
        <w:jc w:val="both"/>
      </w:pPr>
    </w:p>
    <w:p w:rsidR="000B577D" w:rsidRPr="004D273C" w:rsidRDefault="000B577D">
      <w:pPr>
        <w:pStyle w:val="ConsPlusNormal"/>
        <w:ind w:firstLine="540"/>
        <w:jc w:val="both"/>
      </w:pPr>
      <w:r w:rsidRPr="004D273C">
        <w:t>Подпись руководителя организации-перевозчика</w:t>
      </w:r>
    </w:p>
    <w:p w:rsidR="000B577D" w:rsidRPr="004D273C" w:rsidRDefault="000B577D">
      <w:pPr>
        <w:pStyle w:val="ConsPlusNormal"/>
        <w:jc w:val="both"/>
      </w:pPr>
    </w:p>
    <w:p w:rsidR="000B577D" w:rsidRPr="004D273C" w:rsidRDefault="000B577D">
      <w:pPr>
        <w:pStyle w:val="ConsPlusNormal"/>
        <w:ind w:firstLine="540"/>
        <w:jc w:val="both"/>
      </w:pPr>
      <w:r w:rsidRPr="004D273C">
        <w:t>Подпись главы муниципального образования</w:t>
      </w:r>
    </w:p>
    <w:p w:rsidR="000B577D" w:rsidRPr="004D273C" w:rsidRDefault="000B577D">
      <w:pPr>
        <w:pStyle w:val="ConsPlusNormal"/>
        <w:jc w:val="both"/>
      </w:pPr>
    </w:p>
    <w:p w:rsidR="000B577D" w:rsidRPr="004D273C" w:rsidRDefault="000B577D">
      <w:pPr>
        <w:pStyle w:val="ConsPlusNormal"/>
        <w:ind w:firstLine="540"/>
        <w:jc w:val="both"/>
      </w:pPr>
      <w:r w:rsidRPr="004D273C">
        <w:t>--------------------------------</w:t>
      </w:r>
    </w:p>
    <w:p w:rsidR="000B577D" w:rsidRPr="004D273C" w:rsidRDefault="000B577D">
      <w:pPr>
        <w:pStyle w:val="ConsPlusNormal"/>
        <w:ind w:firstLine="540"/>
        <w:jc w:val="both"/>
      </w:pPr>
      <w:bookmarkStart w:id="12" w:name="P378"/>
      <w:bookmarkEnd w:id="12"/>
      <w:r w:rsidRPr="004D273C">
        <w:t>&lt;*&gt; Отдельно в городском и пригородном сообщении.</w:t>
      </w:r>
    </w:p>
    <w:p w:rsidR="000B577D" w:rsidRPr="004D273C" w:rsidRDefault="000B577D">
      <w:pPr>
        <w:pStyle w:val="ConsPlusNormal"/>
        <w:jc w:val="both"/>
      </w:pPr>
    </w:p>
    <w:p w:rsidR="000B577D" w:rsidRPr="004D273C" w:rsidRDefault="000B577D">
      <w:pPr>
        <w:pStyle w:val="ConsPlusNormal"/>
        <w:jc w:val="both"/>
      </w:pPr>
    </w:p>
    <w:p w:rsidR="000B577D" w:rsidRPr="004D273C" w:rsidRDefault="000B577D">
      <w:pPr>
        <w:pStyle w:val="ConsPlusNormal"/>
        <w:pBdr>
          <w:top w:val="single" w:sz="6" w:space="0" w:color="auto"/>
        </w:pBdr>
        <w:spacing w:before="100" w:after="100"/>
        <w:jc w:val="both"/>
        <w:rPr>
          <w:sz w:val="2"/>
          <w:szCs w:val="2"/>
        </w:rPr>
      </w:pPr>
    </w:p>
    <w:p w:rsidR="00DB57D3" w:rsidRPr="004D273C" w:rsidRDefault="00DB57D3"/>
    <w:sectPr w:rsidR="00DB57D3" w:rsidRPr="004D273C" w:rsidSect="00E3361B">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77D"/>
    <w:rsid w:val="000B577D"/>
    <w:rsid w:val="002902D8"/>
    <w:rsid w:val="003675D1"/>
    <w:rsid w:val="004D273C"/>
    <w:rsid w:val="008F5715"/>
    <w:rsid w:val="00B35891"/>
    <w:rsid w:val="00CB3CD1"/>
    <w:rsid w:val="00D9755A"/>
    <w:rsid w:val="00DB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715"/>
  </w:style>
  <w:style w:type="paragraph" w:styleId="1">
    <w:name w:val="heading 1"/>
    <w:basedOn w:val="a"/>
    <w:next w:val="a"/>
    <w:link w:val="10"/>
    <w:uiPriority w:val="9"/>
    <w:qFormat/>
    <w:rsid w:val="008F57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F57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975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qFormat/>
    <w:rsid w:val="002902D8"/>
    <w:pPr>
      <w:spacing w:before="0" w:line="240" w:lineRule="auto"/>
      <w:ind w:firstLine="709"/>
      <w:jc w:val="both"/>
    </w:pPr>
    <w:rPr>
      <w:rFonts w:ascii="Times New Roman" w:eastAsia="Times New Roman" w:hAnsi="Times New Roman" w:cs="Times New Roman"/>
      <w:color w:val="auto"/>
      <w:sz w:val="24"/>
      <w:szCs w:val="24"/>
    </w:rPr>
  </w:style>
  <w:style w:type="character" w:customStyle="1" w:styleId="12">
    <w:name w:val="Стиль1 Знак"/>
    <w:link w:val="11"/>
    <w:rsid w:val="002902D8"/>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8F5715"/>
    <w:rPr>
      <w:rFonts w:asciiTheme="majorHAnsi" w:eastAsiaTheme="majorEastAsia" w:hAnsiTheme="majorHAnsi" w:cstheme="majorBidi"/>
      <w:b/>
      <w:bCs/>
      <w:color w:val="365F91" w:themeColor="accent1" w:themeShade="BF"/>
      <w:sz w:val="28"/>
      <w:szCs w:val="28"/>
    </w:rPr>
  </w:style>
  <w:style w:type="paragraph" w:customStyle="1" w:styleId="31">
    <w:name w:val="Стиль3"/>
    <w:basedOn w:val="2"/>
    <w:link w:val="32"/>
    <w:autoRedefine/>
    <w:rsid w:val="008F5715"/>
    <w:pPr>
      <w:tabs>
        <w:tab w:val="num" w:pos="720"/>
      </w:tabs>
      <w:spacing w:before="0"/>
      <w:jc w:val="center"/>
    </w:pPr>
    <w:rPr>
      <w:rFonts w:ascii="Times New Roman" w:hAnsi="Times New Roman" w:cs="Times New Roman"/>
      <w:b w:val="0"/>
      <w:color w:val="auto"/>
      <w:sz w:val="28"/>
      <w:szCs w:val="28"/>
    </w:rPr>
  </w:style>
  <w:style w:type="character" w:customStyle="1" w:styleId="32">
    <w:name w:val="Стиль3 Знак"/>
    <w:link w:val="31"/>
    <w:rsid w:val="008F5715"/>
    <w:rPr>
      <w:rFonts w:eastAsia="Calibri"/>
      <w:b/>
      <w:sz w:val="28"/>
      <w:szCs w:val="28"/>
    </w:rPr>
  </w:style>
  <w:style w:type="character" w:customStyle="1" w:styleId="20">
    <w:name w:val="Заголовок 2 Знак"/>
    <w:basedOn w:val="a0"/>
    <w:link w:val="2"/>
    <w:uiPriority w:val="9"/>
    <w:rsid w:val="008F5715"/>
    <w:rPr>
      <w:rFonts w:asciiTheme="majorHAnsi" w:eastAsiaTheme="majorEastAsia" w:hAnsiTheme="majorHAnsi" w:cstheme="majorBidi"/>
      <w:b/>
      <w:bCs/>
      <w:color w:val="4F81BD" w:themeColor="accent1"/>
      <w:sz w:val="26"/>
      <w:szCs w:val="26"/>
    </w:rPr>
  </w:style>
  <w:style w:type="paragraph" w:customStyle="1" w:styleId="4">
    <w:name w:val="Стиль4"/>
    <w:basedOn w:val="3"/>
    <w:link w:val="40"/>
    <w:autoRedefine/>
    <w:rsid w:val="008F5715"/>
    <w:pPr>
      <w:spacing w:before="0"/>
      <w:jc w:val="center"/>
    </w:pPr>
    <w:rPr>
      <w:sz w:val="24"/>
      <w:szCs w:val="24"/>
    </w:rPr>
  </w:style>
  <w:style w:type="character" w:customStyle="1" w:styleId="40">
    <w:name w:val="Стиль4 Знак"/>
    <w:basedOn w:val="30"/>
    <w:link w:val="4"/>
    <w:rsid w:val="008F5715"/>
    <w:rPr>
      <w:rFonts w:asciiTheme="majorHAnsi" w:eastAsiaTheme="majorEastAsia" w:hAnsiTheme="majorHAnsi" w:cstheme="majorBidi"/>
      <w:b/>
      <w:bCs/>
      <w:color w:val="4F81BD" w:themeColor="accent1"/>
      <w:sz w:val="24"/>
      <w:szCs w:val="24"/>
    </w:rPr>
  </w:style>
  <w:style w:type="character" w:customStyle="1" w:styleId="30">
    <w:name w:val="Заголовок 3 Знак"/>
    <w:basedOn w:val="a0"/>
    <w:link w:val="3"/>
    <w:uiPriority w:val="9"/>
    <w:semiHidden/>
    <w:rsid w:val="00D9755A"/>
    <w:rPr>
      <w:rFonts w:asciiTheme="majorHAnsi" w:eastAsiaTheme="majorEastAsia" w:hAnsiTheme="majorHAnsi" w:cstheme="majorBidi"/>
      <w:b/>
      <w:bCs/>
      <w:color w:val="4F81BD" w:themeColor="accent1"/>
    </w:rPr>
  </w:style>
  <w:style w:type="paragraph" w:styleId="a3">
    <w:name w:val="Title"/>
    <w:basedOn w:val="a"/>
    <w:link w:val="a4"/>
    <w:uiPriority w:val="10"/>
    <w:qFormat/>
    <w:rsid w:val="00D975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D9755A"/>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8F5715"/>
    <w:pPr>
      <w:ind w:left="720"/>
      <w:contextualSpacing/>
    </w:pPr>
  </w:style>
  <w:style w:type="paragraph" w:customStyle="1" w:styleId="6">
    <w:name w:val="Стиль6"/>
    <w:basedOn w:val="1"/>
    <w:link w:val="60"/>
    <w:autoRedefine/>
    <w:qFormat/>
    <w:rsid w:val="00B35891"/>
    <w:pPr>
      <w:spacing w:before="0" w:line="240" w:lineRule="auto"/>
      <w:jc w:val="center"/>
    </w:pPr>
    <w:rPr>
      <w:rFonts w:ascii="Times New Roman" w:eastAsia="Times New Roman" w:hAnsi="Times New Roman" w:cs="Times New Roman"/>
      <w:color w:val="365F91"/>
      <w:sz w:val="32"/>
    </w:rPr>
  </w:style>
  <w:style w:type="character" w:customStyle="1" w:styleId="60">
    <w:name w:val="Стиль6 Знак"/>
    <w:basedOn w:val="10"/>
    <w:link w:val="6"/>
    <w:rsid w:val="00B35891"/>
    <w:rPr>
      <w:rFonts w:ascii="Times New Roman" w:eastAsia="Times New Roman" w:hAnsi="Times New Roman" w:cs="Times New Roman"/>
      <w:b/>
      <w:bCs/>
      <w:color w:val="365F91"/>
      <w:sz w:val="32"/>
      <w:szCs w:val="28"/>
    </w:rPr>
  </w:style>
  <w:style w:type="paragraph" w:styleId="13">
    <w:name w:val="toc 1"/>
    <w:basedOn w:val="a"/>
    <w:next w:val="a"/>
    <w:autoRedefine/>
    <w:uiPriority w:val="39"/>
    <w:qFormat/>
    <w:rsid w:val="00B35891"/>
    <w:pPr>
      <w:spacing w:after="100" w:line="240" w:lineRule="auto"/>
    </w:pPr>
    <w:rPr>
      <w:rFonts w:ascii="Times New Roman" w:eastAsia="Calibri" w:hAnsi="Times New Roman" w:cs="Times New Roman"/>
      <w:sz w:val="24"/>
    </w:rPr>
  </w:style>
  <w:style w:type="paragraph" w:styleId="33">
    <w:name w:val="toc 3"/>
    <w:basedOn w:val="a"/>
    <w:next w:val="a"/>
    <w:autoRedefine/>
    <w:uiPriority w:val="39"/>
    <w:rsid w:val="00B35891"/>
    <w:pPr>
      <w:spacing w:after="100" w:line="240" w:lineRule="auto"/>
      <w:ind w:left="442"/>
    </w:pPr>
    <w:rPr>
      <w:rFonts w:ascii="Times New Roman" w:eastAsia="Calibri" w:hAnsi="Times New Roman" w:cs="Times New Roman"/>
      <w:sz w:val="24"/>
    </w:rPr>
  </w:style>
  <w:style w:type="paragraph" w:customStyle="1" w:styleId="ConsPlusNormal">
    <w:name w:val="ConsPlusNormal"/>
    <w:rsid w:val="000B577D"/>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0B577D"/>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0B577D"/>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715"/>
  </w:style>
  <w:style w:type="paragraph" w:styleId="1">
    <w:name w:val="heading 1"/>
    <w:basedOn w:val="a"/>
    <w:next w:val="a"/>
    <w:link w:val="10"/>
    <w:uiPriority w:val="9"/>
    <w:qFormat/>
    <w:rsid w:val="008F57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F57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975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qFormat/>
    <w:rsid w:val="002902D8"/>
    <w:pPr>
      <w:spacing w:before="0" w:line="240" w:lineRule="auto"/>
      <w:ind w:firstLine="709"/>
      <w:jc w:val="both"/>
    </w:pPr>
    <w:rPr>
      <w:rFonts w:ascii="Times New Roman" w:eastAsia="Times New Roman" w:hAnsi="Times New Roman" w:cs="Times New Roman"/>
      <w:color w:val="auto"/>
      <w:sz w:val="24"/>
      <w:szCs w:val="24"/>
    </w:rPr>
  </w:style>
  <w:style w:type="character" w:customStyle="1" w:styleId="12">
    <w:name w:val="Стиль1 Знак"/>
    <w:link w:val="11"/>
    <w:rsid w:val="002902D8"/>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8F5715"/>
    <w:rPr>
      <w:rFonts w:asciiTheme="majorHAnsi" w:eastAsiaTheme="majorEastAsia" w:hAnsiTheme="majorHAnsi" w:cstheme="majorBidi"/>
      <w:b/>
      <w:bCs/>
      <w:color w:val="365F91" w:themeColor="accent1" w:themeShade="BF"/>
      <w:sz w:val="28"/>
      <w:szCs w:val="28"/>
    </w:rPr>
  </w:style>
  <w:style w:type="paragraph" w:customStyle="1" w:styleId="31">
    <w:name w:val="Стиль3"/>
    <w:basedOn w:val="2"/>
    <w:link w:val="32"/>
    <w:autoRedefine/>
    <w:rsid w:val="008F5715"/>
    <w:pPr>
      <w:tabs>
        <w:tab w:val="num" w:pos="720"/>
      </w:tabs>
      <w:spacing w:before="0"/>
      <w:jc w:val="center"/>
    </w:pPr>
    <w:rPr>
      <w:rFonts w:ascii="Times New Roman" w:hAnsi="Times New Roman" w:cs="Times New Roman"/>
      <w:b w:val="0"/>
      <w:color w:val="auto"/>
      <w:sz w:val="28"/>
      <w:szCs w:val="28"/>
    </w:rPr>
  </w:style>
  <w:style w:type="character" w:customStyle="1" w:styleId="32">
    <w:name w:val="Стиль3 Знак"/>
    <w:link w:val="31"/>
    <w:rsid w:val="008F5715"/>
    <w:rPr>
      <w:rFonts w:eastAsia="Calibri"/>
      <w:b/>
      <w:sz w:val="28"/>
      <w:szCs w:val="28"/>
    </w:rPr>
  </w:style>
  <w:style w:type="character" w:customStyle="1" w:styleId="20">
    <w:name w:val="Заголовок 2 Знак"/>
    <w:basedOn w:val="a0"/>
    <w:link w:val="2"/>
    <w:uiPriority w:val="9"/>
    <w:rsid w:val="008F5715"/>
    <w:rPr>
      <w:rFonts w:asciiTheme="majorHAnsi" w:eastAsiaTheme="majorEastAsia" w:hAnsiTheme="majorHAnsi" w:cstheme="majorBidi"/>
      <w:b/>
      <w:bCs/>
      <w:color w:val="4F81BD" w:themeColor="accent1"/>
      <w:sz w:val="26"/>
      <w:szCs w:val="26"/>
    </w:rPr>
  </w:style>
  <w:style w:type="paragraph" w:customStyle="1" w:styleId="4">
    <w:name w:val="Стиль4"/>
    <w:basedOn w:val="3"/>
    <w:link w:val="40"/>
    <w:autoRedefine/>
    <w:rsid w:val="008F5715"/>
    <w:pPr>
      <w:spacing w:before="0"/>
      <w:jc w:val="center"/>
    </w:pPr>
    <w:rPr>
      <w:sz w:val="24"/>
      <w:szCs w:val="24"/>
    </w:rPr>
  </w:style>
  <w:style w:type="character" w:customStyle="1" w:styleId="40">
    <w:name w:val="Стиль4 Знак"/>
    <w:basedOn w:val="30"/>
    <w:link w:val="4"/>
    <w:rsid w:val="008F5715"/>
    <w:rPr>
      <w:rFonts w:asciiTheme="majorHAnsi" w:eastAsiaTheme="majorEastAsia" w:hAnsiTheme="majorHAnsi" w:cstheme="majorBidi"/>
      <w:b/>
      <w:bCs/>
      <w:color w:val="4F81BD" w:themeColor="accent1"/>
      <w:sz w:val="24"/>
      <w:szCs w:val="24"/>
    </w:rPr>
  </w:style>
  <w:style w:type="character" w:customStyle="1" w:styleId="30">
    <w:name w:val="Заголовок 3 Знак"/>
    <w:basedOn w:val="a0"/>
    <w:link w:val="3"/>
    <w:uiPriority w:val="9"/>
    <w:semiHidden/>
    <w:rsid w:val="00D9755A"/>
    <w:rPr>
      <w:rFonts w:asciiTheme="majorHAnsi" w:eastAsiaTheme="majorEastAsia" w:hAnsiTheme="majorHAnsi" w:cstheme="majorBidi"/>
      <w:b/>
      <w:bCs/>
      <w:color w:val="4F81BD" w:themeColor="accent1"/>
    </w:rPr>
  </w:style>
  <w:style w:type="paragraph" w:styleId="a3">
    <w:name w:val="Title"/>
    <w:basedOn w:val="a"/>
    <w:link w:val="a4"/>
    <w:uiPriority w:val="10"/>
    <w:qFormat/>
    <w:rsid w:val="00D975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D9755A"/>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8F5715"/>
    <w:pPr>
      <w:ind w:left="720"/>
      <w:contextualSpacing/>
    </w:pPr>
  </w:style>
  <w:style w:type="paragraph" w:customStyle="1" w:styleId="6">
    <w:name w:val="Стиль6"/>
    <w:basedOn w:val="1"/>
    <w:link w:val="60"/>
    <w:autoRedefine/>
    <w:qFormat/>
    <w:rsid w:val="00B35891"/>
    <w:pPr>
      <w:spacing w:before="0" w:line="240" w:lineRule="auto"/>
      <w:jc w:val="center"/>
    </w:pPr>
    <w:rPr>
      <w:rFonts w:ascii="Times New Roman" w:eastAsia="Times New Roman" w:hAnsi="Times New Roman" w:cs="Times New Roman"/>
      <w:color w:val="365F91"/>
      <w:sz w:val="32"/>
    </w:rPr>
  </w:style>
  <w:style w:type="character" w:customStyle="1" w:styleId="60">
    <w:name w:val="Стиль6 Знак"/>
    <w:basedOn w:val="10"/>
    <w:link w:val="6"/>
    <w:rsid w:val="00B35891"/>
    <w:rPr>
      <w:rFonts w:ascii="Times New Roman" w:eastAsia="Times New Roman" w:hAnsi="Times New Roman" w:cs="Times New Roman"/>
      <w:b/>
      <w:bCs/>
      <w:color w:val="365F91"/>
      <w:sz w:val="32"/>
      <w:szCs w:val="28"/>
    </w:rPr>
  </w:style>
  <w:style w:type="paragraph" w:styleId="13">
    <w:name w:val="toc 1"/>
    <w:basedOn w:val="a"/>
    <w:next w:val="a"/>
    <w:autoRedefine/>
    <w:uiPriority w:val="39"/>
    <w:qFormat/>
    <w:rsid w:val="00B35891"/>
    <w:pPr>
      <w:spacing w:after="100" w:line="240" w:lineRule="auto"/>
    </w:pPr>
    <w:rPr>
      <w:rFonts w:ascii="Times New Roman" w:eastAsia="Calibri" w:hAnsi="Times New Roman" w:cs="Times New Roman"/>
      <w:sz w:val="24"/>
    </w:rPr>
  </w:style>
  <w:style w:type="paragraph" w:styleId="33">
    <w:name w:val="toc 3"/>
    <w:basedOn w:val="a"/>
    <w:next w:val="a"/>
    <w:autoRedefine/>
    <w:uiPriority w:val="39"/>
    <w:rsid w:val="00B35891"/>
    <w:pPr>
      <w:spacing w:after="100" w:line="240" w:lineRule="auto"/>
      <w:ind w:left="442"/>
    </w:pPr>
    <w:rPr>
      <w:rFonts w:ascii="Times New Roman" w:eastAsia="Calibri" w:hAnsi="Times New Roman" w:cs="Times New Roman"/>
      <w:sz w:val="24"/>
    </w:rPr>
  </w:style>
  <w:style w:type="paragraph" w:customStyle="1" w:styleId="ConsPlusNormal">
    <w:name w:val="ConsPlusNormal"/>
    <w:rsid w:val="000B577D"/>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0B577D"/>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0B577D"/>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D5AB8F9512F5E5CC841594BF3198E0E2C98975A060753C53C0864CD2D5922A0B62EE650529199D078EF0070G6B9I" TargetMode="External"/><Relationship Id="rId18" Type="http://schemas.openxmlformats.org/officeDocument/2006/relationships/hyperlink" Target="consultantplus://offline/ref=8D5AB8F9512F5E5CC841594BF3198E0E2C98975A060051C8370964CD2D5922A0B62EE650529199D078EF0070G6B9I" TargetMode="External"/><Relationship Id="rId26" Type="http://schemas.openxmlformats.org/officeDocument/2006/relationships/hyperlink" Target="consultantplus://offline/ref=8D5AB8F9512F5E5CC841594BF3198E0E2C98975A040558C43D0439C725002EA2GBB1I" TargetMode="External"/><Relationship Id="rId39" Type="http://schemas.openxmlformats.org/officeDocument/2006/relationships/hyperlink" Target="consultantplus://offline/ref=8D5AB8F9512F5E5CC841594BF3198E0E2C98975A060051CB380B64CD2D5922A0B62EE650529199D078EF0071G6BFI" TargetMode="External"/><Relationship Id="rId21" Type="http://schemas.openxmlformats.org/officeDocument/2006/relationships/hyperlink" Target="consultantplus://offline/ref=8D5AB8F9512F5E5CC841594BF3198E0E2C98975A000457CB360439C725002EA2B121B94755D895D178EF03G7B4I" TargetMode="External"/><Relationship Id="rId34" Type="http://schemas.openxmlformats.org/officeDocument/2006/relationships/hyperlink" Target="consultantplus://offline/ref=8D5AB8F9512F5E5CC841594BF3198E0E2C98975A000558CF380439C725002EA2B121B94755D895D178EF00G7B7I" TargetMode="External"/><Relationship Id="rId42" Type="http://schemas.openxmlformats.org/officeDocument/2006/relationships/hyperlink" Target="consultantplus://offline/ref=8D5AB8F9512F5E5CC841594BF3198E0E2C98975A060759CF3F0F64CD2D5922A0B62EE650529199D078EF0071G6BDI" TargetMode="External"/><Relationship Id="rId47" Type="http://schemas.openxmlformats.org/officeDocument/2006/relationships/hyperlink" Target="consultantplus://offline/ref=8D5AB8F9512F5E5CC841594BF3198E0E2C98975A060051C8370964CD2D5922A0B62EE650529199D078EF0070G6BAI" TargetMode="External"/><Relationship Id="rId50" Type="http://schemas.openxmlformats.org/officeDocument/2006/relationships/hyperlink" Target="consultantplus://offline/ref=8D5AB8F9512F5E5CC841594BF3198E0E2C98975A050450C9390439C725002EA2B121B94755D895D178EF01G7B9I" TargetMode="External"/><Relationship Id="rId55" Type="http://schemas.openxmlformats.org/officeDocument/2006/relationships/hyperlink" Target="consultantplus://offline/ref=8D5AB8F9512F5E5CC841594BF3198E0E2C98975A000457CF3B0439C725002EA2B121B94755D895D178EF01G7B0I" TargetMode="External"/><Relationship Id="rId63" Type="http://schemas.openxmlformats.org/officeDocument/2006/relationships/fontTable" Target="fontTable.xml"/><Relationship Id="rId7" Type="http://schemas.openxmlformats.org/officeDocument/2006/relationships/hyperlink" Target="consultantplus://offline/ref=8D5AB8F9512F5E5CC841594BF3198E0E2C98975A020155CC3A0439C725002EA2B121B94755D895D178EF00G7B5I" TargetMode="External"/><Relationship Id="rId2" Type="http://schemas.microsoft.com/office/2007/relationships/stylesWithEffects" Target="stylesWithEffects.xml"/><Relationship Id="rId16" Type="http://schemas.openxmlformats.org/officeDocument/2006/relationships/hyperlink" Target="consultantplus://offline/ref=8D5AB8F9512F5E5CC841594BF3198E0E2C98975A060051CB380864CD2D5922A0B62EE650529199D078EF0071G6B9I" TargetMode="External"/><Relationship Id="rId20" Type="http://schemas.openxmlformats.org/officeDocument/2006/relationships/hyperlink" Target="consultantplus://offline/ref=8D5AB8F9512F5E5CC841594BF3198E0E2C98975A040556CE390439C725002EA2B121B94755D895D178EF04G7B4I" TargetMode="External"/><Relationship Id="rId29" Type="http://schemas.openxmlformats.org/officeDocument/2006/relationships/hyperlink" Target="consultantplus://offline/ref=8D5AB8F9512F5E5CC841594BF3198E0E2C98975A000457CB360439C725002EA2B121B94755D895D178EF01G7B2I" TargetMode="External"/><Relationship Id="rId41" Type="http://schemas.openxmlformats.org/officeDocument/2006/relationships/hyperlink" Target="consultantplus://offline/ref=8D5AB8F9512F5E5CC841594BF3198E0E2C98975A060759CF3F0F64CD2D5922A0B62EE650529199D078EF0070G6BAI" TargetMode="External"/><Relationship Id="rId54" Type="http://schemas.openxmlformats.org/officeDocument/2006/relationships/hyperlink" Target="consultantplus://offline/ref=8D5AB8F9512F5E5CC841594BF3198E0E2C98975A000457CF3B0439C725002EA2B121B94755D895D178EF00G7B8I" TargetMode="External"/><Relationship Id="rId62" Type="http://schemas.openxmlformats.org/officeDocument/2006/relationships/hyperlink" Target="consultantplus://offline/ref=8D5AB8F9512F5E5CC841594BF3198E0E2C98975A000558CF380439C725002EA2B121B94755D895D178EF01G7B9I" TargetMode="External"/><Relationship Id="rId1" Type="http://schemas.openxmlformats.org/officeDocument/2006/relationships/styles" Target="styles.xml"/><Relationship Id="rId6" Type="http://schemas.openxmlformats.org/officeDocument/2006/relationships/hyperlink" Target="consultantplus://offline/ref=8D5AB8F9512F5E5CC841594BF3198E0E2C98975A000457CB360439C725002EA2B121B94755D895D178EF00G7B6I" TargetMode="External"/><Relationship Id="rId11" Type="http://schemas.openxmlformats.org/officeDocument/2006/relationships/hyperlink" Target="consultantplus://offline/ref=8D5AB8F9512F5E5CC841594BF3198E0E2C98975A060557CE3B0C64CD2D5922A0B62EE650529199D078EF0071G6BCI" TargetMode="External"/><Relationship Id="rId24" Type="http://schemas.openxmlformats.org/officeDocument/2006/relationships/hyperlink" Target="consultantplus://offline/ref=8D5AB8F9512F5E5CC841594BF3198E0E2C98975A000457CB360439C725002EA2B121B94755D895D178EF00G7B7I" TargetMode="External"/><Relationship Id="rId32" Type="http://schemas.openxmlformats.org/officeDocument/2006/relationships/hyperlink" Target="consultantplus://offline/ref=8D5AB8F9512F5E5CC841594BF3198E0E2C98975A000457CF3B0439C725002EA2B121B94755D895D178EF00G7B5I" TargetMode="External"/><Relationship Id="rId37" Type="http://schemas.openxmlformats.org/officeDocument/2006/relationships/hyperlink" Target="consultantplus://offline/ref=8D5AB8F9512F5E5CC841594BF3198E0E2C98975A060759CF3F0F64CD2D5922A0B62EE650529199D078EF0070G6B9I" TargetMode="External"/><Relationship Id="rId40" Type="http://schemas.openxmlformats.org/officeDocument/2006/relationships/hyperlink" Target="consultantplus://offline/ref=8D5AB8F9512F5E5CC841594BF3198E0E2C98975A060051C8370964CD2D5922A0B62EE650529199D078EF0070G6B9I" TargetMode="External"/><Relationship Id="rId45" Type="http://schemas.openxmlformats.org/officeDocument/2006/relationships/hyperlink" Target="consultantplus://offline/ref=8D5AB8F9512F5E5CC841594BF3198E0E2C98975A000457CF3B0439C725002EA2B121B94755D895D178EF00G7B7I" TargetMode="External"/><Relationship Id="rId53" Type="http://schemas.openxmlformats.org/officeDocument/2006/relationships/hyperlink" Target="consultantplus://offline/ref=8D5AB8F9512F5E5CC841594BF3198E0E2C98975A000457CB360439C725002EA2B121B94755D895D178EF01G7B7I" TargetMode="External"/><Relationship Id="rId58" Type="http://schemas.openxmlformats.org/officeDocument/2006/relationships/hyperlink" Target="consultantplus://offline/ref=8D5AB8F9512F5E5CC841594BF3198E0E2C98975A060051CB380864CD2D5922A0B62EE650529199D078EF0071G6B9I" TargetMode="External"/><Relationship Id="rId5" Type="http://schemas.openxmlformats.org/officeDocument/2006/relationships/hyperlink" Target="consultantplus://offline/ref=8D5AB8F9512F5E5CC841594BF3198E0E2C98975A0F0452C43A0439C725002EA2B121B94755D895D178EF00G7B5I" TargetMode="External"/><Relationship Id="rId15" Type="http://schemas.openxmlformats.org/officeDocument/2006/relationships/hyperlink" Target="consultantplus://offline/ref=8D5AB8F9512F5E5CC841594BF3198E0E2C98975A060759CF3F0F64CD2D5922A0B62EE650529199D078EF0070G6B9I" TargetMode="External"/><Relationship Id="rId23" Type="http://schemas.openxmlformats.org/officeDocument/2006/relationships/hyperlink" Target="consultantplus://offline/ref=8D5AB8F9512F5E5CC841594BF3198E0E2C98975A000558C4370439C725002EA2B121B94755D895D178EF00G7B8I" TargetMode="External"/><Relationship Id="rId28" Type="http://schemas.openxmlformats.org/officeDocument/2006/relationships/hyperlink" Target="consultantplus://offline/ref=8D5AB8F9512F5E5CC841594BF3198E0E2C98975A0F0452C43A0439C725002EA2B121B94755D895D178EF00G7B5I" TargetMode="External"/><Relationship Id="rId36" Type="http://schemas.openxmlformats.org/officeDocument/2006/relationships/hyperlink" Target="consultantplus://offline/ref=8D5AB8F9512F5E5CC841594BF3198E0E2C98975A060656CA360C64CD2D5922A0B62EE650529199D078EF0070G6BBI" TargetMode="External"/><Relationship Id="rId49" Type="http://schemas.openxmlformats.org/officeDocument/2006/relationships/hyperlink" Target="consultantplus://offline/ref=8D5AB8F9512F5E5CC841594BF3198E0E2C98975A060557CE3B0C64CD2D5922A0B62EE650529199D078EF0071G6BFI" TargetMode="External"/><Relationship Id="rId57" Type="http://schemas.openxmlformats.org/officeDocument/2006/relationships/hyperlink" Target="consultantplus://offline/ref=8D5AB8F9512F5E5CC841594BF3198E0E2C98975A060753C53C0864CD2D5922A0B62EE650529199D078EF0070G6B4I" TargetMode="External"/><Relationship Id="rId61" Type="http://schemas.openxmlformats.org/officeDocument/2006/relationships/hyperlink" Target="consultantplus://offline/ref=8D5AB8F9512F5E5CC841594BF3198E0E2C98975A000457CB360439C725002EA2B121B94755D895D178EF02G7B8I" TargetMode="External"/><Relationship Id="rId10" Type="http://schemas.openxmlformats.org/officeDocument/2006/relationships/hyperlink" Target="consultantplus://offline/ref=8D5AB8F9512F5E5CC841594BF3198E0E2C98975A000457CF3B0439C725002EA2B121B94755D895D178EF00G7B5I" TargetMode="External"/><Relationship Id="rId19" Type="http://schemas.openxmlformats.org/officeDocument/2006/relationships/hyperlink" Target="consultantplus://offline/ref=8D5AB8F9512F5E5CC8414746E575D0042C9BCC5002055A9B625B629A720924F5F66EE00511D594D5G7BBI" TargetMode="External"/><Relationship Id="rId31" Type="http://schemas.openxmlformats.org/officeDocument/2006/relationships/hyperlink" Target="consultantplus://offline/ref=8D5AB8F9512F5E5CC841594BF3198E0E2C98975A020E54CA3E0439C725002EA2B121B94755D895D178EF00G7B5I" TargetMode="External"/><Relationship Id="rId44" Type="http://schemas.openxmlformats.org/officeDocument/2006/relationships/hyperlink" Target="consultantplus://offline/ref=8D5AB8F9512F5E5CC841594BF3198E0E2C98975A000457CB360439C725002EA2B121B94755D895D178EF01G7B3I" TargetMode="External"/><Relationship Id="rId52" Type="http://schemas.openxmlformats.org/officeDocument/2006/relationships/hyperlink" Target="consultantplus://offline/ref=8D5AB8F9512F5E5CC841594BF3198E0E2C98975A000457CF3B0439C725002EA2B121B94755D895D178EF00G7B7I" TargetMode="External"/><Relationship Id="rId60" Type="http://schemas.openxmlformats.org/officeDocument/2006/relationships/hyperlink" Target="consultantplus://offline/ref=8D5AB8F9512F5E5CC841594BF3198E0E2C98975A000457CB360439C725002EA2B121B94755D895D178EF02G7B3I" TargetMode="External"/><Relationship Id="rId4" Type="http://schemas.openxmlformats.org/officeDocument/2006/relationships/webSettings" Target="webSettings.xml"/><Relationship Id="rId9" Type="http://schemas.openxmlformats.org/officeDocument/2006/relationships/hyperlink" Target="consultantplus://offline/ref=8D5AB8F9512F5E5CC841594BF3198E0E2C98975A000558C4370439C725002EA2B121B94755D895D178EF00G7B8I" TargetMode="External"/><Relationship Id="rId14" Type="http://schemas.openxmlformats.org/officeDocument/2006/relationships/hyperlink" Target="consultantplus://offline/ref=8D5AB8F9512F5E5CC841594BF3198E0E2C98975A060656CA360C64CD2D5922A0B62EE650529199D078EF0070G6BBI" TargetMode="External"/><Relationship Id="rId22" Type="http://schemas.openxmlformats.org/officeDocument/2006/relationships/hyperlink" Target="consultantplus://offline/ref=8D5AB8F9512F5E5CC841594BF3198E0E2C98975A060753C53C0864CD2D5922A0B62EE650529199D078EF0070G6B9I" TargetMode="External"/><Relationship Id="rId27" Type="http://schemas.openxmlformats.org/officeDocument/2006/relationships/hyperlink" Target="consultantplus://offline/ref=8D5AB8F9512F5E5CC841594BF3198E0E2C98975A040558CA3A0439C725002EA2GBB1I" TargetMode="External"/><Relationship Id="rId30" Type="http://schemas.openxmlformats.org/officeDocument/2006/relationships/hyperlink" Target="consultantplus://offline/ref=8D5AB8F9512F5E5CC841594BF3198E0E2C98975A020155CC3A0439C725002EA2B121B94755D895D178EF00G7B5I" TargetMode="External"/><Relationship Id="rId35" Type="http://schemas.openxmlformats.org/officeDocument/2006/relationships/hyperlink" Target="consultantplus://offline/ref=8D5AB8F9512F5E5CC841594BF3198E0E2C98975A060753C53C0864CD2D5922A0B62EE650529199D078EF0070G6BBI" TargetMode="External"/><Relationship Id="rId43" Type="http://schemas.openxmlformats.org/officeDocument/2006/relationships/hyperlink" Target="consultantplus://offline/ref=8D5AB8F9512F5E5CC841594BF3198E0E2C98975A000457CF3B0439C725002EA2B121B94755D895D178EF00G7B6I" TargetMode="External"/><Relationship Id="rId48" Type="http://schemas.openxmlformats.org/officeDocument/2006/relationships/hyperlink" Target="consultantplus://offline/ref=8D5AB8F9512F5E5CC841594BF3198E0E2C98975A0F0452C43A0439C725002EA2B121B94755D895D178EF00G7B5I" TargetMode="External"/><Relationship Id="rId56" Type="http://schemas.openxmlformats.org/officeDocument/2006/relationships/hyperlink" Target="consultantplus://offline/ref=8D5AB8F9512F5E5CC841594BF3198E0E2C98975A060051CB380B64CD2D5922A0B62EE650529199D078EF0071G6BFI" TargetMode="External"/><Relationship Id="rId64" Type="http://schemas.openxmlformats.org/officeDocument/2006/relationships/theme" Target="theme/theme1.xml"/><Relationship Id="rId8" Type="http://schemas.openxmlformats.org/officeDocument/2006/relationships/hyperlink" Target="consultantplus://offline/ref=8D5AB8F9512F5E5CC841594BF3198E0E2C98975A020E54CA3E0439C725002EA2B121B94755D895D178EF00G7B5I" TargetMode="External"/><Relationship Id="rId51" Type="http://schemas.openxmlformats.org/officeDocument/2006/relationships/hyperlink" Target="consultantplus://offline/ref=8D5AB8F9512F5E5CC841594BF3198E0E2C98975A000457CB360439C725002EA2B121B94755D895D178EF01G7B6I" TargetMode="External"/><Relationship Id="rId3" Type="http://schemas.openxmlformats.org/officeDocument/2006/relationships/settings" Target="settings.xml"/><Relationship Id="rId12" Type="http://schemas.openxmlformats.org/officeDocument/2006/relationships/hyperlink" Target="consultantplus://offline/ref=8D5AB8F9512F5E5CC841594BF3198E0E2C98975A000558CF380439C725002EA2B121B94755D895D178EF00G7B5I" TargetMode="External"/><Relationship Id="rId17" Type="http://schemas.openxmlformats.org/officeDocument/2006/relationships/hyperlink" Target="consultantplus://offline/ref=8D5AB8F9512F5E5CC841594BF3198E0E2C98975A060051CB380B64CD2D5922A0B62EE650529199D078EF0071G6BFI" TargetMode="External"/><Relationship Id="rId25" Type="http://schemas.openxmlformats.org/officeDocument/2006/relationships/hyperlink" Target="consultantplus://offline/ref=8D5AB8F9512F5E5CC841594BF3198E0E2C98975A000558CF380439C725002EA2B121B94755D895D178EF00G7B5I" TargetMode="External"/><Relationship Id="rId33" Type="http://schemas.openxmlformats.org/officeDocument/2006/relationships/hyperlink" Target="consultantplus://offline/ref=8D5AB8F9512F5E5CC841594BF3198E0E2C98975A060557CE3B0C64CD2D5922A0B62EE650529199D078EF0071G6BCI" TargetMode="External"/><Relationship Id="rId38" Type="http://schemas.openxmlformats.org/officeDocument/2006/relationships/hyperlink" Target="consultantplus://offline/ref=8D5AB8F9512F5E5CC841594BF3198E0E2C98975A060051CB380864CD2D5922A0B62EE650529199D078EF0071G6B9I" TargetMode="External"/><Relationship Id="rId46" Type="http://schemas.openxmlformats.org/officeDocument/2006/relationships/hyperlink" Target="consultantplus://offline/ref=8D5AB8F9512F5E5CC841594BF3198E0E2C98975A000457CB360439C725002EA2B121B94755D895D178EF01G7B5I" TargetMode="External"/><Relationship Id="rId59" Type="http://schemas.openxmlformats.org/officeDocument/2006/relationships/hyperlink" Target="consultantplus://offline/ref=8D5AB8F9512F5E5CC841594BF3198E0E2C98975A060753C53C0864CD2D5922A0B62EE650529199D078EF0071G6B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4101</Words>
  <Characters>23381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Шулешова Татьяна Юрьевна</dc:creator>
  <cp:lastModifiedBy>Шулешова Татьяна Юрьевна</cp:lastModifiedBy>
  <cp:revision>2</cp:revision>
  <dcterms:created xsi:type="dcterms:W3CDTF">2016-02-08T08:01:00Z</dcterms:created>
  <dcterms:modified xsi:type="dcterms:W3CDTF">2016-02-08T09:01:00Z</dcterms:modified>
</cp:coreProperties>
</file>