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F00" w:rsidRPr="00783F00" w:rsidRDefault="00783F00">
      <w:pPr>
        <w:pStyle w:val="ConsPlusNormal"/>
        <w:jc w:val="both"/>
      </w:pPr>
      <w:bookmarkStart w:id="0" w:name="_GoBack"/>
    </w:p>
    <w:p w:rsidR="00783F00" w:rsidRPr="00783F00" w:rsidRDefault="00783F00">
      <w:pPr>
        <w:pStyle w:val="ConsPlusTitle"/>
        <w:jc w:val="center"/>
      </w:pPr>
      <w:r w:rsidRPr="00783F00">
        <w:t>ПРАВИТЕЛЬСТВО ТЮМЕНСКОЙ ОБЛАСТИ</w:t>
      </w:r>
    </w:p>
    <w:p w:rsidR="00783F00" w:rsidRPr="00783F00" w:rsidRDefault="00783F00">
      <w:pPr>
        <w:pStyle w:val="ConsPlusTitle"/>
        <w:jc w:val="center"/>
      </w:pPr>
    </w:p>
    <w:p w:rsidR="00783F00" w:rsidRPr="00783F00" w:rsidRDefault="00783F00">
      <w:pPr>
        <w:pStyle w:val="ConsPlusTitle"/>
        <w:jc w:val="center"/>
      </w:pPr>
      <w:r w:rsidRPr="00783F00">
        <w:t>ПОСТАНОВЛЕНИЕ</w:t>
      </w:r>
    </w:p>
    <w:p w:rsidR="00783F00" w:rsidRPr="00783F00" w:rsidRDefault="00783F00">
      <w:pPr>
        <w:pStyle w:val="ConsPlusTitle"/>
        <w:jc w:val="center"/>
      </w:pPr>
      <w:r w:rsidRPr="00783F00">
        <w:t>от 22 декабря 2014 г. N 669-п</w:t>
      </w:r>
    </w:p>
    <w:p w:rsidR="00783F00" w:rsidRPr="00783F00" w:rsidRDefault="00783F00">
      <w:pPr>
        <w:pStyle w:val="ConsPlusTitle"/>
        <w:jc w:val="center"/>
      </w:pPr>
    </w:p>
    <w:p w:rsidR="00783F00" w:rsidRPr="00783F00" w:rsidRDefault="00783F00">
      <w:pPr>
        <w:pStyle w:val="ConsPlusTitle"/>
        <w:jc w:val="center"/>
      </w:pPr>
      <w:r w:rsidRPr="00783F00">
        <w:t>ОБ УТВЕРЖДЕНИИ ГОСУДАРСТВЕННОЙ ПРОГРАММЫ ТЮМЕНСКОЙ ОБЛАСТИ</w:t>
      </w:r>
    </w:p>
    <w:p w:rsidR="00783F00" w:rsidRPr="00783F00" w:rsidRDefault="00783F00">
      <w:pPr>
        <w:pStyle w:val="ConsPlusTitle"/>
        <w:jc w:val="center"/>
      </w:pPr>
      <w:r w:rsidRPr="00783F00">
        <w:t>"РАЗВИТИЕ ПОТРЕБИТЕЛЬСКОГО РЫНКА И ЗАЩИТА ПРАВ ПОТРЕБИТЕЛЕЙ"</w:t>
      </w:r>
    </w:p>
    <w:p w:rsidR="00783F00" w:rsidRPr="00783F00" w:rsidRDefault="00783F00">
      <w:pPr>
        <w:pStyle w:val="ConsPlusTitle"/>
        <w:jc w:val="center"/>
      </w:pPr>
      <w:r w:rsidRPr="00783F00">
        <w:t>ДО 2020 ГОДА</w:t>
      </w:r>
    </w:p>
    <w:p w:rsidR="00783F00" w:rsidRPr="00783F00" w:rsidRDefault="00783F00">
      <w:pPr>
        <w:pStyle w:val="ConsPlusNormal"/>
        <w:jc w:val="both"/>
      </w:pPr>
    </w:p>
    <w:p w:rsidR="00783F00" w:rsidRPr="00783F00" w:rsidRDefault="00783F00">
      <w:pPr>
        <w:pStyle w:val="ConsPlusNormal"/>
        <w:ind w:firstLine="540"/>
        <w:jc w:val="both"/>
      </w:pPr>
      <w:r w:rsidRPr="00783F00">
        <w:t xml:space="preserve">1. Утвердить государственную </w:t>
      </w:r>
      <w:hyperlink w:anchor="P26" w:history="1">
        <w:r w:rsidRPr="00783F00">
          <w:t>программу</w:t>
        </w:r>
      </w:hyperlink>
      <w:r w:rsidRPr="00783F00">
        <w:t xml:space="preserve"> Тюменской области "Развитие потребительского рынка и защита прав потребителей" до 2020 года согласно приложению к настоящему постановлению.</w:t>
      </w:r>
    </w:p>
    <w:p w:rsidR="00783F00" w:rsidRPr="00783F00" w:rsidRDefault="00783F00">
      <w:pPr>
        <w:pStyle w:val="ConsPlusNormal"/>
        <w:ind w:firstLine="540"/>
        <w:jc w:val="both"/>
      </w:pPr>
      <w:r w:rsidRPr="00783F00">
        <w:t>2. Настоящее постановление вступает в силу с 1 января 2015 года.</w:t>
      </w:r>
    </w:p>
    <w:p w:rsidR="00783F00" w:rsidRPr="00783F00" w:rsidRDefault="00783F00">
      <w:pPr>
        <w:pStyle w:val="ConsPlusNormal"/>
        <w:ind w:firstLine="540"/>
        <w:jc w:val="both"/>
      </w:pPr>
      <w:r w:rsidRPr="00783F00">
        <w:t>3. Контроль за исполнением настоящего постановления возложить на заместителя Губернатора Тюменской области, координирующего и контролирующего деятельность Управления лицензирования и регулирования потребительского рынка Тюменской области.</w:t>
      </w:r>
    </w:p>
    <w:p w:rsidR="00783F00" w:rsidRPr="00783F00" w:rsidRDefault="00783F00">
      <w:pPr>
        <w:pStyle w:val="ConsPlusNormal"/>
        <w:jc w:val="both"/>
      </w:pPr>
    </w:p>
    <w:p w:rsidR="00783F00" w:rsidRPr="00783F00" w:rsidRDefault="00783F00">
      <w:pPr>
        <w:pStyle w:val="ConsPlusNormal"/>
        <w:jc w:val="right"/>
      </w:pPr>
      <w:r w:rsidRPr="00783F00">
        <w:t>Губернатор области</w:t>
      </w:r>
    </w:p>
    <w:p w:rsidR="00783F00" w:rsidRPr="00783F00" w:rsidRDefault="00783F00">
      <w:pPr>
        <w:pStyle w:val="ConsPlusNormal"/>
        <w:jc w:val="right"/>
      </w:pPr>
      <w:r w:rsidRPr="00783F00">
        <w:t>В.В.ЯКУШЕВ</w:t>
      </w: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right"/>
      </w:pPr>
      <w:r w:rsidRPr="00783F00">
        <w:t>Приложение</w:t>
      </w:r>
    </w:p>
    <w:p w:rsidR="00783F00" w:rsidRPr="00783F00" w:rsidRDefault="00783F00">
      <w:pPr>
        <w:pStyle w:val="ConsPlusNormal"/>
        <w:jc w:val="right"/>
      </w:pPr>
      <w:r w:rsidRPr="00783F00">
        <w:t>к постановлению Правительства</w:t>
      </w:r>
    </w:p>
    <w:p w:rsidR="00783F00" w:rsidRPr="00783F00" w:rsidRDefault="00783F00">
      <w:pPr>
        <w:pStyle w:val="ConsPlusNormal"/>
        <w:jc w:val="right"/>
      </w:pPr>
      <w:r w:rsidRPr="00783F00">
        <w:t>Тюменской области</w:t>
      </w:r>
    </w:p>
    <w:p w:rsidR="00783F00" w:rsidRPr="00783F00" w:rsidRDefault="00783F00">
      <w:pPr>
        <w:pStyle w:val="ConsPlusNormal"/>
        <w:jc w:val="right"/>
      </w:pPr>
      <w:r w:rsidRPr="00783F00">
        <w:t>от 22 декабря 2014 г. N 669-п</w:t>
      </w:r>
    </w:p>
    <w:p w:rsidR="00783F00" w:rsidRPr="00783F00" w:rsidRDefault="00783F00">
      <w:pPr>
        <w:pStyle w:val="ConsPlusNormal"/>
        <w:jc w:val="both"/>
      </w:pPr>
    </w:p>
    <w:p w:rsidR="00783F00" w:rsidRPr="00783F00" w:rsidRDefault="00783F00">
      <w:pPr>
        <w:pStyle w:val="ConsPlusTitle"/>
        <w:jc w:val="center"/>
      </w:pPr>
      <w:bookmarkStart w:id="1" w:name="P26"/>
      <w:bookmarkEnd w:id="1"/>
      <w:r w:rsidRPr="00783F00">
        <w:t>ГОСУДАРСТВЕННАЯ ПРОГРАММА</w:t>
      </w:r>
    </w:p>
    <w:p w:rsidR="00783F00" w:rsidRPr="00783F00" w:rsidRDefault="00783F00">
      <w:pPr>
        <w:pStyle w:val="ConsPlusTitle"/>
        <w:jc w:val="center"/>
      </w:pPr>
      <w:r w:rsidRPr="00783F00">
        <w:t>ТЮМЕНСКОЙ ОБЛАСТИ "РАЗВИТИЕ ПОТРЕБИТЕЛЬСКОГО РЫНКА И ЗАЩИТА</w:t>
      </w:r>
    </w:p>
    <w:p w:rsidR="00783F00" w:rsidRPr="00783F00" w:rsidRDefault="00783F00">
      <w:pPr>
        <w:pStyle w:val="ConsPlusTitle"/>
        <w:jc w:val="center"/>
      </w:pPr>
      <w:r w:rsidRPr="00783F00">
        <w:t>ПРАВ ПОТРЕБИТЕЛЕЙ" ДО 2020 ГОДА</w:t>
      </w:r>
    </w:p>
    <w:p w:rsidR="00783F00" w:rsidRPr="00783F00" w:rsidRDefault="00783F00">
      <w:pPr>
        <w:pStyle w:val="ConsPlusNormal"/>
        <w:jc w:val="both"/>
      </w:pPr>
    </w:p>
    <w:p w:rsidR="00783F00" w:rsidRPr="00783F00" w:rsidRDefault="00783F00">
      <w:pPr>
        <w:pStyle w:val="ConsPlusNormal"/>
        <w:jc w:val="center"/>
      </w:pPr>
      <w:r w:rsidRPr="00783F00">
        <w:t>Государственный заказчик-координатор:</w:t>
      </w:r>
    </w:p>
    <w:p w:rsidR="00783F00" w:rsidRPr="00783F00" w:rsidRDefault="00783F00">
      <w:pPr>
        <w:pStyle w:val="ConsPlusNormal"/>
        <w:jc w:val="center"/>
      </w:pPr>
      <w:r w:rsidRPr="00783F00">
        <w:t>Управление лицензирования и регулирования</w:t>
      </w:r>
    </w:p>
    <w:p w:rsidR="00783F00" w:rsidRPr="00783F00" w:rsidRDefault="00783F00">
      <w:pPr>
        <w:pStyle w:val="ConsPlusNormal"/>
        <w:jc w:val="center"/>
      </w:pPr>
      <w:r w:rsidRPr="00783F00">
        <w:lastRenderedPageBreak/>
        <w:t>потребительского рынка Тюменской области</w:t>
      </w:r>
    </w:p>
    <w:p w:rsidR="00783F00" w:rsidRPr="00783F00" w:rsidRDefault="00783F00">
      <w:pPr>
        <w:pStyle w:val="ConsPlusNormal"/>
        <w:jc w:val="both"/>
      </w:pPr>
    </w:p>
    <w:p w:rsidR="00783F00" w:rsidRPr="00783F00" w:rsidRDefault="00783F00">
      <w:pPr>
        <w:pStyle w:val="ConsPlusNormal"/>
        <w:jc w:val="center"/>
      </w:pPr>
      <w:r w:rsidRPr="00783F00">
        <w:t>Паспорт государственной программы Тюменской области</w:t>
      </w:r>
    </w:p>
    <w:p w:rsidR="00783F00" w:rsidRPr="00783F00" w:rsidRDefault="00783F00">
      <w:pPr>
        <w:pStyle w:val="ConsPlusNormal"/>
        <w:jc w:val="center"/>
      </w:pPr>
      <w:r w:rsidRPr="00783F00">
        <w:t>"Развитие потребительского рынка и защита прав потребителей"</w:t>
      </w:r>
    </w:p>
    <w:p w:rsidR="00783F00" w:rsidRPr="00783F00" w:rsidRDefault="00783F00">
      <w:pPr>
        <w:pStyle w:val="ConsPlusNormal"/>
        <w:jc w:val="center"/>
      </w:pPr>
      <w:r w:rsidRPr="00783F00">
        <w:t>до 2020 года"</w:t>
      </w:r>
    </w:p>
    <w:p w:rsidR="00783F00" w:rsidRPr="00783F00" w:rsidRDefault="00783F0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7143"/>
      </w:tblGrid>
      <w:tr w:rsidR="00783F00" w:rsidRPr="00783F00">
        <w:tc>
          <w:tcPr>
            <w:tcW w:w="2438" w:type="dxa"/>
          </w:tcPr>
          <w:p w:rsidR="00783F00" w:rsidRPr="00783F00" w:rsidRDefault="00783F00">
            <w:pPr>
              <w:pStyle w:val="ConsPlusNormal"/>
            </w:pPr>
            <w:r w:rsidRPr="00783F00">
              <w:t>Дата и номер принятия правового акта о разработке программы</w:t>
            </w:r>
          </w:p>
        </w:tc>
        <w:tc>
          <w:tcPr>
            <w:tcW w:w="7143" w:type="dxa"/>
          </w:tcPr>
          <w:p w:rsidR="00783F00" w:rsidRPr="00783F00" w:rsidRDefault="00783F00">
            <w:pPr>
              <w:pStyle w:val="ConsPlusNormal"/>
            </w:pPr>
            <w:r w:rsidRPr="00783F00">
              <w:t xml:space="preserve">Федеральный </w:t>
            </w:r>
            <w:hyperlink r:id="rId5"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w:t>
            </w:r>
          </w:p>
          <w:p w:rsidR="00783F00" w:rsidRPr="00783F00" w:rsidRDefault="00783F00">
            <w:pPr>
              <w:pStyle w:val="ConsPlusNormal"/>
            </w:pPr>
            <w:hyperlink r:id="rId6" w:history="1">
              <w:r w:rsidRPr="00783F00">
                <w:t>Закон</w:t>
              </w:r>
            </w:hyperlink>
            <w:r w:rsidRPr="00783F00">
              <w:t xml:space="preserve"> Тюменской области от 05.07.2001 N 354 "О регулировании торговой деятельности в Тюменской области"</w:t>
            </w:r>
          </w:p>
          <w:p w:rsidR="00783F00" w:rsidRPr="00783F00" w:rsidRDefault="00783F00">
            <w:pPr>
              <w:pStyle w:val="ConsPlusNormal"/>
            </w:pPr>
            <w:r w:rsidRPr="00783F00">
              <w:t>Распоряжение Правительства Тюменской области от 29.04.2014 N 698-рп "О разработке прогноза социально-экономического развития области и проекта закона Тюменской области "Об областном бюджете на 2015 год и на плановый период 2016 и 2017 годов"</w:t>
            </w:r>
          </w:p>
          <w:p w:rsidR="00783F00" w:rsidRPr="00783F00" w:rsidRDefault="00783F00">
            <w:pPr>
              <w:pStyle w:val="ConsPlusNormal"/>
            </w:pPr>
            <w:r w:rsidRPr="00783F00">
              <w:t>Перечень поручений Президента Российской Федерации от 24.01.2012 N Пр-177, подготовленный по итогам заседания Президиума Государственного совета "Об усилении государственных гарантий защиты прав потребителей в Российской Федерации" от 16.01.2012 (г. Саранск);</w:t>
            </w:r>
          </w:p>
          <w:p w:rsidR="00783F00" w:rsidRPr="00783F00" w:rsidRDefault="00783F00">
            <w:pPr>
              <w:pStyle w:val="ConsPlusNormal"/>
            </w:pPr>
            <w:r w:rsidRPr="00783F00">
              <w:t>Протокол заседания Консультативного совета по защите прав потребителей при Управлении Роспотребнадзора по Тюменской области от 26.03.2013 N 8</w:t>
            </w:r>
          </w:p>
        </w:tc>
      </w:tr>
      <w:tr w:rsidR="00783F00" w:rsidRPr="00783F00">
        <w:tc>
          <w:tcPr>
            <w:tcW w:w="2438" w:type="dxa"/>
          </w:tcPr>
          <w:p w:rsidR="00783F00" w:rsidRPr="00783F00" w:rsidRDefault="00783F00">
            <w:pPr>
              <w:pStyle w:val="ConsPlusNormal"/>
            </w:pPr>
            <w:r w:rsidRPr="00783F00">
              <w:t>Дата и номер нормативного правового акта об утверждении программы</w:t>
            </w:r>
          </w:p>
        </w:tc>
        <w:tc>
          <w:tcPr>
            <w:tcW w:w="7143" w:type="dxa"/>
          </w:tcPr>
          <w:p w:rsidR="00783F00" w:rsidRPr="00783F00" w:rsidRDefault="00783F00">
            <w:pPr>
              <w:pStyle w:val="ConsPlusNormal"/>
            </w:pPr>
            <w:r w:rsidRPr="00783F00">
              <w:t>Постановление Правительства Тюменской области от 22.12.2014 N 669-п</w:t>
            </w:r>
          </w:p>
        </w:tc>
      </w:tr>
      <w:tr w:rsidR="00783F00" w:rsidRPr="00783F00">
        <w:tc>
          <w:tcPr>
            <w:tcW w:w="2438" w:type="dxa"/>
          </w:tcPr>
          <w:p w:rsidR="00783F00" w:rsidRPr="00783F00" w:rsidRDefault="00783F00">
            <w:pPr>
              <w:pStyle w:val="ConsPlusNormal"/>
            </w:pPr>
            <w:r w:rsidRPr="00783F00">
              <w:t>Государственный заказчик - координатор программы</w:t>
            </w:r>
          </w:p>
        </w:tc>
        <w:tc>
          <w:tcPr>
            <w:tcW w:w="7143"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r>
      <w:tr w:rsidR="00783F00" w:rsidRPr="00783F00">
        <w:tc>
          <w:tcPr>
            <w:tcW w:w="2438" w:type="dxa"/>
          </w:tcPr>
          <w:p w:rsidR="00783F00" w:rsidRPr="00783F00" w:rsidRDefault="00783F00">
            <w:pPr>
              <w:pStyle w:val="ConsPlusNormal"/>
            </w:pPr>
            <w:r w:rsidRPr="00783F00">
              <w:t>Государственный заказчик программы</w:t>
            </w:r>
          </w:p>
        </w:tc>
        <w:tc>
          <w:tcPr>
            <w:tcW w:w="7143" w:type="dxa"/>
          </w:tcPr>
          <w:p w:rsidR="00783F00" w:rsidRPr="00783F00" w:rsidRDefault="00783F00">
            <w:pPr>
              <w:pStyle w:val="ConsPlusNormal"/>
            </w:pPr>
            <w:r w:rsidRPr="00783F00">
              <w:t>Департамент тарифной и ценовой политики Тюменской области;</w:t>
            </w:r>
          </w:p>
          <w:p w:rsidR="00783F00" w:rsidRPr="00783F00" w:rsidRDefault="00783F00">
            <w:pPr>
              <w:pStyle w:val="ConsPlusNormal"/>
            </w:pPr>
            <w:r w:rsidRPr="00783F00">
              <w:t>Департамент агропромышленного комплекса Тюменской области;</w:t>
            </w:r>
          </w:p>
          <w:p w:rsidR="00783F00" w:rsidRPr="00783F00" w:rsidRDefault="00783F00">
            <w:pPr>
              <w:pStyle w:val="ConsPlusNormal"/>
            </w:pPr>
            <w:r w:rsidRPr="00783F00">
              <w:lastRenderedPageBreak/>
              <w:t>Департамент информационной политики Тюменской области;</w:t>
            </w:r>
          </w:p>
          <w:p w:rsidR="00783F00" w:rsidRPr="00783F00" w:rsidRDefault="00783F00">
            <w:pPr>
              <w:pStyle w:val="ConsPlusNormal"/>
            </w:pPr>
            <w:r w:rsidRPr="00783F00">
              <w:t>Департамент образования и науки Тюменской области;</w:t>
            </w:r>
          </w:p>
          <w:p w:rsidR="00783F00" w:rsidRPr="00783F00" w:rsidRDefault="00783F00">
            <w:pPr>
              <w:pStyle w:val="ConsPlusNormal"/>
            </w:pPr>
            <w:r w:rsidRPr="00783F00">
              <w:t>Управление Федеральной службы по надзору в сфере защиты прав потребителей и благополучия человека по Тюменской области (Управление Роспотребнадзора по Тюменской области);</w:t>
            </w:r>
          </w:p>
          <w:p w:rsidR="00783F00" w:rsidRPr="00783F00" w:rsidRDefault="00783F00">
            <w:pPr>
              <w:pStyle w:val="ConsPlusNormal"/>
            </w:pPr>
            <w:r w:rsidRPr="00783F00">
              <w:t>ФБУ "Государственный региональный центр стандартизации, метрологии и испытаний в Тюменской области, Ханты-Мансийском автономном округе - Югра, Ямало-Ненецком автономном округе" (ФБУ "Тюменский ЦСМ");</w:t>
            </w:r>
          </w:p>
          <w:p w:rsidR="00783F00" w:rsidRPr="00783F00" w:rsidRDefault="00783F00">
            <w:pPr>
              <w:pStyle w:val="ConsPlusNormal"/>
            </w:pPr>
            <w:r w:rsidRPr="00783F00">
              <w:t>ФБУЗ "Центр гигиены и эпидемиологии в Тюменской области" (ФБУЗ "ЦГЭ в Тюменской области");</w:t>
            </w:r>
          </w:p>
          <w:p w:rsidR="00783F00" w:rsidRPr="00783F00" w:rsidRDefault="00783F00">
            <w:pPr>
              <w:pStyle w:val="ConsPlusNormal"/>
            </w:pPr>
            <w:r w:rsidRPr="00783F00">
              <w:t>органы местного самоуправления</w:t>
            </w:r>
          </w:p>
        </w:tc>
      </w:tr>
      <w:tr w:rsidR="00783F00" w:rsidRPr="00783F00">
        <w:tc>
          <w:tcPr>
            <w:tcW w:w="2438" w:type="dxa"/>
          </w:tcPr>
          <w:p w:rsidR="00783F00" w:rsidRPr="00783F00" w:rsidRDefault="00783F00">
            <w:pPr>
              <w:pStyle w:val="ConsPlusNormal"/>
            </w:pPr>
            <w:r w:rsidRPr="00783F00">
              <w:lastRenderedPageBreak/>
              <w:t>Разработчик программы</w:t>
            </w:r>
          </w:p>
        </w:tc>
        <w:tc>
          <w:tcPr>
            <w:tcW w:w="7143"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r>
      <w:tr w:rsidR="00783F00" w:rsidRPr="00783F00">
        <w:tc>
          <w:tcPr>
            <w:tcW w:w="2438" w:type="dxa"/>
          </w:tcPr>
          <w:p w:rsidR="00783F00" w:rsidRPr="00783F00" w:rsidRDefault="00783F00">
            <w:pPr>
              <w:pStyle w:val="ConsPlusNormal"/>
            </w:pPr>
            <w:r w:rsidRPr="00783F00">
              <w:t>Цель программы</w:t>
            </w:r>
          </w:p>
        </w:tc>
        <w:tc>
          <w:tcPr>
            <w:tcW w:w="7143" w:type="dxa"/>
          </w:tcPr>
          <w:p w:rsidR="00783F00" w:rsidRPr="00783F00" w:rsidRDefault="00783F00">
            <w:pPr>
              <w:pStyle w:val="ConsPlusNormal"/>
            </w:pPr>
            <w:r w:rsidRPr="00783F00">
              <w:t>Создание условий для комплексного развития сферы потребительского рынка, эффективной, доступной защиты прав потребителей и обеспечения населения Тюменской области качественными товарами и услугами</w:t>
            </w:r>
          </w:p>
        </w:tc>
      </w:tr>
      <w:tr w:rsidR="00783F00" w:rsidRPr="00783F00">
        <w:tc>
          <w:tcPr>
            <w:tcW w:w="2438" w:type="dxa"/>
          </w:tcPr>
          <w:p w:rsidR="00783F00" w:rsidRPr="00783F00" w:rsidRDefault="00783F00">
            <w:pPr>
              <w:pStyle w:val="ConsPlusNormal"/>
            </w:pPr>
            <w:r w:rsidRPr="00783F00">
              <w:t>Задачи программы</w:t>
            </w:r>
          </w:p>
        </w:tc>
        <w:tc>
          <w:tcPr>
            <w:tcW w:w="7143" w:type="dxa"/>
          </w:tcPr>
          <w:p w:rsidR="00783F00" w:rsidRPr="00783F00" w:rsidRDefault="00783F00">
            <w:pPr>
              <w:pStyle w:val="ConsPlusNormal"/>
            </w:pPr>
            <w:r w:rsidRPr="00783F00">
              <w:t>1. Повышение экономической и территориальной доступности товаров и услуг для населения Тюменской области</w:t>
            </w:r>
          </w:p>
          <w:p w:rsidR="00783F00" w:rsidRPr="00783F00" w:rsidRDefault="00783F00">
            <w:pPr>
              <w:pStyle w:val="ConsPlusNormal"/>
            </w:pPr>
            <w:r w:rsidRPr="00783F00">
              <w:t>2. Содействие развитию инновационной и инвестиционной деятельности в сфере потребительского рынка</w:t>
            </w:r>
          </w:p>
          <w:p w:rsidR="00783F00" w:rsidRPr="00783F00" w:rsidRDefault="00783F00">
            <w:pPr>
              <w:pStyle w:val="ConsPlusNormal"/>
            </w:pPr>
            <w:r w:rsidRPr="00783F00">
              <w:t>3. Создание условий для продвижения продукции тюменских товаропроизводителей на региональном и внерегиональном уровне</w:t>
            </w:r>
          </w:p>
          <w:p w:rsidR="00783F00" w:rsidRPr="00783F00" w:rsidRDefault="00783F00">
            <w:pPr>
              <w:pStyle w:val="ConsPlusNormal"/>
            </w:pPr>
            <w:r w:rsidRPr="00783F00">
              <w:t>4. Создание условий для повышения качества реализуемых товаров (оказываемых услуг) и защиты прав потребителей</w:t>
            </w:r>
          </w:p>
          <w:p w:rsidR="00783F00" w:rsidRPr="00783F00" w:rsidRDefault="00783F00">
            <w:pPr>
              <w:pStyle w:val="ConsPlusNormal"/>
            </w:pPr>
            <w:r w:rsidRPr="00783F00">
              <w:t>5. Развитие системы подготовки профессиональных кадров и укрепление кадрового потенциала в сфере потребительского рынка</w:t>
            </w:r>
          </w:p>
        </w:tc>
      </w:tr>
      <w:tr w:rsidR="00783F00" w:rsidRPr="00783F00">
        <w:tc>
          <w:tcPr>
            <w:tcW w:w="2438" w:type="dxa"/>
          </w:tcPr>
          <w:p w:rsidR="00783F00" w:rsidRPr="00783F00" w:rsidRDefault="00783F00">
            <w:pPr>
              <w:pStyle w:val="ConsPlusNormal"/>
            </w:pPr>
            <w:r w:rsidRPr="00783F00">
              <w:t>Сроки реализации программы</w:t>
            </w:r>
          </w:p>
        </w:tc>
        <w:tc>
          <w:tcPr>
            <w:tcW w:w="7143" w:type="dxa"/>
          </w:tcPr>
          <w:p w:rsidR="00783F00" w:rsidRPr="00783F00" w:rsidRDefault="00783F00">
            <w:pPr>
              <w:pStyle w:val="ConsPlusNormal"/>
            </w:pPr>
            <w:r w:rsidRPr="00783F00">
              <w:t>2015 - 2020 г.г.</w:t>
            </w:r>
          </w:p>
        </w:tc>
      </w:tr>
      <w:tr w:rsidR="00783F00" w:rsidRPr="00783F00">
        <w:tc>
          <w:tcPr>
            <w:tcW w:w="2438" w:type="dxa"/>
          </w:tcPr>
          <w:p w:rsidR="00783F00" w:rsidRPr="00783F00" w:rsidRDefault="00783F00">
            <w:pPr>
              <w:pStyle w:val="ConsPlusNormal"/>
            </w:pPr>
            <w:r w:rsidRPr="00783F00">
              <w:lastRenderedPageBreak/>
              <w:t>Объемы и источники финансирования программы (с разбивкой по годам)</w:t>
            </w:r>
          </w:p>
        </w:tc>
        <w:tc>
          <w:tcPr>
            <w:tcW w:w="7143" w:type="dxa"/>
          </w:tcPr>
          <w:p w:rsidR="00783F00" w:rsidRPr="00783F00" w:rsidRDefault="00783F00">
            <w:pPr>
              <w:pStyle w:val="ConsPlusNormal"/>
            </w:pPr>
            <w:r w:rsidRPr="00783F00">
              <w:t>Областной бюджет, всего: 283330,0 тыс. руб., в том числе:</w:t>
            </w:r>
          </w:p>
          <w:p w:rsidR="00783F00" w:rsidRPr="00783F00" w:rsidRDefault="00783F00">
            <w:pPr>
              <w:pStyle w:val="ConsPlusNormal"/>
            </w:pPr>
            <w:r w:rsidRPr="00783F00">
              <w:t>2015 год - 46654,0 тыс. рублей;</w:t>
            </w:r>
          </w:p>
          <w:p w:rsidR="00783F00" w:rsidRPr="00783F00" w:rsidRDefault="00783F00">
            <w:pPr>
              <w:pStyle w:val="ConsPlusNormal"/>
            </w:pPr>
            <w:r w:rsidRPr="00783F00">
              <w:t>2016 год - 46660,0 тыс. рублей;</w:t>
            </w:r>
          </w:p>
          <w:p w:rsidR="00783F00" w:rsidRPr="00783F00" w:rsidRDefault="00783F00">
            <w:pPr>
              <w:pStyle w:val="ConsPlusNormal"/>
            </w:pPr>
            <w:r w:rsidRPr="00783F00">
              <w:t>2017 год - 47504,0 тыс. рублей;</w:t>
            </w:r>
          </w:p>
          <w:p w:rsidR="00783F00" w:rsidRPr="00783F00" w:rsidRDefault="00783F00">
            <w:pPr>
              <w:pStyle w:val="ConsPlusNormal"/>
            </w:pPr>
            <w:r w:rsidRPr="00783F00">
              <w:t>2018 год - 47504,0 тыс. рублей;</w:t>
            </w:r>
          </w:p>
          <w:p w:rsidR="00783F00" w:rsidRPr="00783F00" w:rsidRDefault="00783F00">
            <w:pPr>
              <w:pStyle w:val="ConsPlusNormal"/>
            </w:pPr>
            <w:r w:rsidRPr="00783F00">
              <w:t>2019 год - 47504,0 тыс. рублей;</w:t>
            </w:r>
          </w:p>
          <w:p w:rsidR="00783F00" w:rsidRPr="00783F00" w:rsidRDefault="00783F00">
            <w:pPr>
              <w:pStyle w:val="ConsPlusNormal"/>
            </w:pPr>
            <w:r w:rsidRPr="00783F00">
              <w:t>2020 год - 47504,0 тыс. рублей;</w:t>
            </w:r>
          </w:p>
          <w:p w:rsidR="00783F00" w:rsidRPr="00783F00" w:rsidRDefault="00783F00">
            <w:pPr>
              <w:pStyle w:val="ConsPlusNormal"/>
            </w:pPr>
            <w:r w:rsidRPr="00783F00">
              <w:t>Источник финансирования программы - областной бюджет</w:t>
            </w:r>
          </w:p>
        </w:tc>
      </w:tr>
      <w:tr w:rsidR="00783F00" w:rsidRPr="00783F00">
        <w:tc>
          <w:tcPr>
            <w:tcW w:w="2438" w:type="dxa"/>
          </w:tcPr>
          <w:p w:rsidR="00783F00" w:rsidRPr="00783F00" w:rsidRDefault="00783F00">
            <w:pPr>
              <w:pStyle w:val="ConsPlusNormal"/>
            </w:pPr>
            <w:r w:rsidRPr="00783F00">
              <w:t>Ожидаемые конечные результаты реализации программы</w:t>
            </w:r>
          </w:p>
        </w:tc>
        <w:tc>
          <w:tcPr>
            <w:tcW w:w="7143" w:type="dxa"/>
          </w:tcPr>
          <w:p w:rsidR="00783F00" w:rsidRPr="00783F00" w:rsidRDefault="00783F00">
            <w:pPr>
              <w:pStyle w:val="ConsPlusNormal"/>
            </w:pPr>
            <w:r w:rsidRPr="00783F00">
              <w:t>Достижение к 2020 году:</w:t>
            </w:r>
          </w:p>
          <w:p w:rsidR="00783F00" w:rsidRPr="00783F00" w:rsidRDefault="00783F00">
            <w:pPr>
              <w:pStyle w:val="ConsPlusNormal"/>
            </w:pPr>
            <w:r w:rsidRPr="00783F00">
              <w:t>1. Темп роста оборота розничной торговли - 105,0%;</w:t>
            </w:r>
          </w:p>
          <w:p w:rsidR="00783F00" w:rsidRPr="00783F00" w:rsidRDefault="00783F00">
            <w:pPr>
              <w:pStyle w:val="ConsPlusNormal"/>
            </w:pPr>
            <w:r w:rsidRPr="00783F00">
              <w:t>2. Оборот розничной торговли в расчете на душу населения - 329,3 тыс. рублей</w:t>
            </w:r>
          </w:p>
        </w:tc>
      </w:tr>
    </w:tbl>
    <w:p w:rsidR="00783F00" w:rsidRPr="00783F00" w:rsidRDefault="00783F00">
      <w:pPr>
        <w:sectPr w:rsidR="00783F00" w:rsidRPr="00783F00" w:rsidSect="005E713C">
          <w:pgSz w:w="16838" w:h="11906" w:orient="landscape"/>
          <w:pgMar w:top="1701" w:right="1134" w:bottom="850" w:left="1134" w:header="708" w:footer="708" w:gutter="0"/>
          <w:cols w:space="708"/>
          <w:docGrid w:linePitch="360"/>
        </w:sectPr>
      </w:pPr>
    </w:p>
    <w:p w:rsidR="00783F00" w:rsidRPr="00783F00" w:rsidRDefault="00783F00">
      <w:pPr>
        <w:pStyle w:val="ConsPlusNormal"/>
        <w:jc w:val="both"/>
      </w:pPr>
    </w:p>
    <w:p w:rsidR="00783F00" w:rsidRPr="00783F00" w:rsidRDefault="00783F00">
      <w:pPr>
        <w:pStyle w:val="ConsPlusNormal"/>
        <w:jc w:val="center"/>
      </w:pPr>
      <w:r w:rsidRPr="00783F00">
        <w:t>Раздел 1. ХАРАКТЕРИСТИКА ОБЪЕКТА,</w:t>
      </w:r>
    </w:p>
    <w:p w:rsidR="00783F00" w:rsidRPr="00783F00" w:rsidRDefault="00783F00">
      <w:pPr>
        <w:pStyle w:val="ConsPlusNormal"/>
        <w:jc w:val="center"/>
      </w:pPr>
      <w:r w:rsidRPr="00783F00">
        <w:t>ВОЗДЕЙСТВИЕ НА КОТОРЫЙ ПРЕДПОЛАГАЕТСЯ</w:t>
      </w:r>
    </w:p>
    <w:p w:rsidR="00783F00" w:rsidRPr="00783F00" w:rsidRDefault="00783F00">
      <w:pPr>
        <w:pStyle w:val="ConsPlusNormal"/>
        <w:jc w:val="center"/>
      </w:pPr>
      <w:r w:rsidRPr="00783F00">
        <w:t>В РАМКАХ ГОСУДАРСТВЕННОЙ ПРОГРАММЫ ТЮМЕНСКОЙ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1.1. Потребительский рынок</w:t>
      </w:r>
    </w:p>
    <w:p w:rsidR="00783F00" w:rsidRPr="00783F00" w:rsidRDefault="00783F00">
      <w:pPr>
        <w:pStyle w:val="ConsPlusNormal"/>
        <w:jc w:val="both"/>
      </w:pPr>
    </w:p>
    <w:p w:rsidR="00783F00" w:rsidRPr="00783F00" w:rsidRDefault="00783F00">
      <w:pPr>
        <w:pStyle w:val="ConsPlusNormal"/>
        <w:jc w:val="center"/>
      </w:pPr>
      <w:r w:rsidRPr="00783F00">
        <w:t>Состояние, тенденции и динамика развития сферы</w:t>
      </w:r>
    </w:p>
    <w:p w:rsidR="00783F00" w:rsidRPr="00783F00" w:rsidRDefault="00783F00">
      <w:pPr>
        <w:pStyle w:val="ConsPlusNormal"/>
        <w:jc w:val="center"/>
      </w:pPr>
      <w:r w:rsidRPr="00783F00">
        <w:t>потребительского рынка Тюменской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Состояние, структура, тенденции и динамика развития потребительского рынка отражают социально-экономическое положение региона в целом. Потребительский рынок товаров и услуг является одним из наиболее развивающихся сфер экономики Тюменской области.</w:t>
      </w:r>
    </w:p>
    <w:p w:rsidR="00783F00" w:rsidRPr="00783F00" w:rsidRDefault="00783F00">
      <w:pPr>
        <w:pStyle w:val="ConsPlusNormal"/>
        <w:ind w:firstLine="540"/>
        <w:jc w:val="both"/>
      </w:pPr>
      <w:r w:rsidRPr="00783F00">
        <w:t>По состоянию на 01.01.2014 на территории Тюменской области функционирует более 15 915 объектов потребительского рынка, в том числе:</w:t>
      </w:r>
    </w:p>
    <w:p w:rsidR="00783F00" w:rsidRPr="00783F00" w:rsidRDefault="00783F00">
      <w:pPr>
        <w:pStyle w:val="ConsPlusNormal"/>
        <w:ind w:firstLine="540"/>
        <w:jc w:val="both"/>
      </w:pPr>
      <w:r w:rsidRPr="00783F00">
        <w:t>- 9815 объектов торговли, из них 9267 объектов розничной торговли, 14 розничных рынков, 534 объекта оптовой торговли;</w:t>
      </w:r>
    </w:p>
    <w:p w:rsidR="00783F00" w:rsidRPr="00783F00" w:rsidRDefault="00783F00">
      <w:pPr>
        <w:pStyle w:val="ConsPlusNormal"/>
        <w:ind w:firstLine="540"/>
        <w:jc w:val="both"/>
      </w:pPr>
      <w:r w:rsidRPr="00783F00">
        <w:t>- 2207 предприятий общественного питания;</w:t>
      </w:r>
    </w:p>
    <w:p w:rsidR="00783F00" w:rsidRPr="00783F00" w:rsidRDefault="00783F00">
      <w:pPr>
        <w:pStyle w:val="ConsPlusNormal"/>
        <w:ind w:firstLine="540"/>
        <w:jc w:val="both"/>
      </w:pPr>
      <w:r w:rsidRPr="00783F00">
        <w:t>- 3893 объекта бытового обслуживания.</w:t>
      </w:r>
    </w:p>
    <w:p w:rsidR="00783F00" w:rsidRPr="00783F00" w:rsidRDefault="00783F00">
      <w:pPr>
        <w:pStyle w:val="ConsPlusNormal"/>
        <w:ind w:firstLine="540"/>
        <w:jc w:val="both"/>
      </w:pPr>
      <w:r w:rsidRPr="00783F00">
        <w:t>Торговля является одной из наиболее динамично развивающихся отраслей экономики региона. Начиная с 2001 года, оборот розничной торговли характеризовался устойчиво высокими темпами роста. Исключение составил 2009 год, когда последствия экономического кризиса, снижение реальных доходов населения отразились на динамике и структуре развития торговли. После незначительного снижения оборота розничной торговли с 2010 года отмечается его ежегодный прирост.</w:t>
      </w:r>
    </w:p>
    <w:p w:rsidR="00783F00" w:rsidRPr="00783F00" w:rsidRDefault="00783F00">
      <w:pPr>
        <w:pStyle w:val="ConsPlusNormal"/>
        <w:ind w:firstLine="540"/>
        <w:jc w:val="both"/>
      </w:pPr>
      <w:r w:rsidRPr="00783F00">
        <w:t>К примеру, в 2012 году доля торговли в структуре ВРП Тюменской области составляла 14,4% и занимала второе место после обрабатывающих производств.</w:t>
      </w:r>
    </w:p>
    <w:p w:rsidR="00783F00" w:rsidRPr="00783F00" w:rsidRDefault="00783F00">
      <w:pPr>
        <w:pStyle w:val="ConsPlusNormal"/>
        <w:ind w:firstLine="540"/>
        <w:jc w:val="both"/>
      </w:pPr>
      <w:r w:rsidRPr="00783F00">
        <w:t>В 2013 году:</w:t>
      </w:r>
    </w:p>
    <w:p w:rsidR="00783F00" w:rsidRPr="00783F00" w:rsidRDefault="00783F00">
      <w:pPr>
        <w:pStyle w:val="ConsPlusNormal"/>
        <w:ind w:firstLine="540"/>
        <w:jc w:val="both"/>
      </w:pPr>
      <w:r w:rsidRPr="00783F00">
        <w:t>- доля налоговых платежей в общем объеме поступлений в бюджетную систему Российской Федерации составила 8,2%;</w:t>
      </w:r>
    </w:p>
    <w:p w:rsidR="00783F00" w:rsidRPr="00783F00" w:rsidRDefault="00783F00">
      <w:pPr>
        <w:pStyle w:val="ConsPlusNormal"/>
        <w:ind w:firstLine="540"/>
        <w:jc w:val="both"/>
      </w:pPr>
      <w:r w:rsidRPr="00783F00">
        <w:t>- инвестиции, направленные на развитие торговли составили 2627,3 млн. рублей или 1,4% в общем объеме инвестиций в основной капитал.</w:t>
      </w:r>
    </w:p>
    <w:p w:rsidR="00783F00" w:rsidRPr="00783F00" w:rsidRDefault="00783F00">
      <w:pPr>
        <w:pStyle w:val="ConsPlusNormal"/>
        <w:ind w:firstLine="540"/>
        <w:jc w:val="both"/>
      </w:pPr>
      <w:r w:rsidRPr="00783F00">
        <w:t>В целом, улучшение ситуации в экономике Тюменской области, увеличение денежных доходов населения и оживление потребительского кредитования способствовали увеличению оборота розничной торговли.</w:t>
      </w:r>
    </w:p>
    <w:p w:rsidR="00783F00" w:rsidRPr="00783F00" w:rsidRDefault="00783F00">
      <w:pPr>
        <w:pStyle w:val="ConsPlusNormal"/>
        <w:ind w:firstLine="540"/>
        <w:jc w:val="both"/>
      </w:pPr>
      <w:r w:rsidRPr="00783F00">
        <w:t>В 2013 году оборот розничной торговли составил 286,2 млрд. рублей, темп роста к 2012 году - 108,9%.</w:t>
      </w:r>
    </w:p>
    <w:p w:rsidR="00783F00" w:rsidRPr="00783F00" w:rsidRDefault="00783F00">
      <w:pPr>
        <w:pStyle w:val="ConsPlusNormal"/>
        <w:jc w:val="both"/>
      </w:pPr>
    </w:p>
    <w:p w:rsidR="00783F00" w:rsidRPr="00783F00" w:rsidRDefault="00783F00">
      <w:pPr>
        <w:pStyle w:val="ConsPlusNormal"/>
        <w:jc w:val="center"/>
      </w:pPr>
      <w:r w:rsidRPr="00783F00">
        <w:t>Динамика оборота розничной торговли Тюменской области</w:t>
      </w:r>
    </w:p>
    <w:p w:rsidR="00783F00" w:rsidRPr="00783F00" w:rsidRDefault="00783F00">
      <w:pPr>
        <w:pStyle w:val="ConsPlusNormal"/>
        <w:jc w:val="center"/>
      </w:pPr>
      <w:r w:rsidRPr="00783F00">
        <w:t>за период 2009 - 2013 г.г.</w:t>
      </w:r>
    </w:p>
    <w:p w:rsidR="00783F00" w:rsidRPr="00783F00" w:rsidRDefault="00783F00">
      <w:pPr>
        <w:pStyle w:val="ConsPlusNormal"/>
        <w:jc w:val="both"/>
      </w:pPr>
    </w:p>
    <w:p w:rsidR="00783F00" w:rsidRPr="00783F00" w:rsidRDefault="00783F00">
      <w:pPr>
        <w:pStyle w:val="ConsPlusNormal"/>
        <w:jc w:val="center"/>
      </w:pPr>
      <w:r w:rsidRPr="00783F00">
        <w:pict>
          <v:shape id="_x0000_i1025" style="width:433.5pt;height:151.5pt" coordsize="" o:spt="100" adj="0,,0" path="" filled="f" stroked="f">
            <v:stroke joinstyle="miter"/>
            <v:imagedata r:id="rId7" o:title="base_23578_90399_12"/>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lastRenderedPageBreak/>
        <w:t>На душу населения продано товаров на сумму 204,8 тысяч рублей, что выше среднероссийского показателя на 24%.</w:t>
      </w:r>
    </w:p>
    <w:p w:rsidR="00783F00" w:rsidRPr="00783F00" w:rsidRDefault="00783F00">
      <w:pPr>
        <w:pStyle w:val="ConsPlusNormal"/>
        <w:jc w:val="both"/>
      </w:pPr>
    </w:p>
    <w:p w:rsidR="00783F00" w:rsidRPr="00783F00" w:rsidRDefault="00783F00">
      <w:pPr>
        <w:pStyle w:val="ConsPlusNormal"/>
        <w:jc w:val="center"/>
      </w:pPr>
      <w:r w:rsidRPr="00783F00">
        <w:t>Оборот розничной торговли в расчете на душу населения</w:t>
      </w:r>
    </w:p>
    <w:p w:rsidR="00783F00" w:rsidRPr="00783F00" w:rsidRDefault="00783F00">
      <w:pPr>
        <w:pStyle w:val="ConsPlusNormal"/>
        <w:jc w:val="center"/>
      </w:pPr>
      <w:r w:rsidRPr="00783F00">
        <w:t>в Российской Федерации и Тюменской области</w:t>
      </w:r>
    </w:p>
    <w:p w:rsidR="00783F00" w:rsidRPr="00783F00" w:rsidRDefault="00783F00">
      <w:pPr>
        <w:pStyle w:val="ConsPlusNormal"/>
        <w:jc w:val="center"/>
      </w:pPr>
      <w:r w:rsidRPr="00783F00">
        <w:t>за период 2009 - 2013 г.г., тыс. рублей</w:t>
      </w:r>
    </w:p>
    <w:p w:rsidR="00783F00" w:rsidRPr="00783F00" w:rsidRDefault="00783F00">
      <w:pPr>
        <w:pStyle w:val="ConsPlusNormal"/>
        <w:jc w:val="both"/>
      </w:pPr>
    </w:p>
    <w:p w:rsidR="00783F00" w:rsidRPr="00783F00" w:rsidRDefault="00783F00">
      <w:pPr>
        <w:pStyle w:val="ConsPlusNormal"/>
        <w:jc w:val="center"/>
      </w:pPr>
      <w:r w:rsidRPr="00783F00">
        <w:pict>
          <v:shape id="_x0000_i1026" style="width:438pt;height:126pt" coordsize="" o:spt="100" adj="0,,0" path="" filled="f" stroked="f">
            <v:stroke joinstyle="miter"/>
            <v:imagedata r:id="rId8" o:title="base_23578_90399_13"/>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По информации Росстата по показателям - темп роста и оборот розничной торговли на душу населения в 2013 году Тюменская область занимала 6-е место среди субъектов Российской Федерации. Ежедневно жителям и гостям Тюменской области продавалось товаров на сумму более 784 млн. рублей.</w:t>
      </w:r>
    </w:p>
    <w:p w:rsidR="00783F00" w:rsidRPr="00783F00" w:rsidRDefault="00783F00">
      <w:pPr>
        <w:pStyle w:val="ConsPlusNormal"/>
        <w:ind w:firstLine="540"/>
        <w:jc w:val="both"/>
      </w:pPr>
      <w:r w:rsidRPr="00783F00">
        <w:t>По данным Главного управления Банка России по Тюменской области за 2013 год потребительских кредитов выдано на сумму 19,9 млрд. рублей, что в 1,24 раза больше, чем за 2012 год, что способствовало повышению покупательной способности населения.</w:t>
      </w:r>
    </w:p>
    <w:p w:rsidR="00783F00" w:rsidRPr="00783F00" w:rsidRDefault="00783F00">
      <w:pPr>
        <w:pStyle w:val="ConsPlusNormal"/>
        <w:ind w:firstLine="540"/>
        <w:jc w:val="both"/>
      </w:pPr>
      <w:r w:rsidRPr="00783F00">
        <w:t>По данным Тюменьстата за 2013 год среднедушевые денежные доходы населения на 1 жителя в месяц составляли 25,0 тыс. рублей при темпе роста 110,2% к 2012 году, среднемесячная номинальная заработная плата - 31,6 тыс. рублей (110,6%). По темпам роста реально располагаемых денежных доходов населения Тюменская область занимает 1 место среди субъектов Уральского Федерального округа.</w:t>
      </w:r>
    </w:p>
    <w:p w:rsidR="00783F00" w:rsidRPr="00783F00" w:rsidRDefault="00783F00">
      <w:pPr>
        <w:pStyle w:val="ConsPlusNormal"/>
        <w:ind w:firstLine="540"/>
        <w:jc w:val="both"/>
      </w:pPr>
      <w:r w:rsidRPr="00783F00">
        <w:t>Произошли изменения в структуре оборота розничной торговли: удельный вес пищевых продуктов, включая напитки, и табачных изделий в 2009 году составлял 52,2% при среднем за 2001 - 2008 годы - 47,6%. Таким образом, можно сделать вывод, что население Тюменской области больше тратило на приобретение продовольственных товаров. Изменение структуры оборота розничной торговли обусловлено сложившейся ситуацией 2009 года в связи с финансово-экономическим кризисом. Сложившаяся в 2009 году тенденция в изменении структуры оборота сохранялась и в 2010 году.</w:t>
      </w:r>
    </w:p>
    <w:p w:rsidR="00783F00" w:rsidRPr="00783F00" w:rsidRDefault="00783F00">
      <w:pPr>
        <w:pStyle w:val="ConsPlusNormal"/>
        <w:ind w:firstLine="540"/>
        <w:jc w:val="both"/>
      </w:pPr>
      <w:r w:rsidRPr="00783F00">
        <w:t>Начиная с 2011 года, ситуация изменилась - продажи непродовольственных товаров росли более быстрыми темпами по сравнению с продовольственной группой. Так, темп продажи промышленных товаров за 2011 год составлял 115,6%, в то же время продажа продуктов питания сократилась на 4,3%. За 2011 год соотношение продовольственных и непродовольственных товаров в розничной торговле показывало увеличение доли последних (удельный вес пищевых продуктов - 49,3%, непродовольственных товаров - 50,7%,). В 2013 году удельный вес пищевых продуктов, включая напитки, и табачных изделий составлял 46,7%, непродовольственных товаров - 53,3%.</w:t>
      </w:r>
    </w:p>
    <w:p w:rsidR="00783F00" w:rsidRPr="00783F00" w:rsidRDefault="00783F00">
      <w:pPr>
        <w:pStyle w:val="ConsPlusNormal"/>
        <w:jc w:val="both"/>
      </w:pPr>
    </w:p>
    <w:p w:rsidR="00783F00" w:rsidRPr="00783F00" w:rsidRDefault="00783F00">
      <w:pPr>
        <w:pStyle w:val="ConsPlusNormal"/>
        <w:jc w:val="center"/>
      </w:pPr>
      <w:r w:rsidRPr="00783F00">
        <w:t>Структура оборота розничной торговли Тюменской области</w:t>
      </w:r>
    </w:p>
    <w:p w:rsidR="00783F00" w:rsidRPr="00783F00" w:rsidRDefault="00783F00">
      <w:pPr>
        <w:pStyle w:val="ConsPlusNormal"/>
        <w:jc w:val="center"/>
      </w:pPr>
      <w:r w:rsidRPr="00783F00">
        <w:t>за период 2008 - 2013 г.г., %</w:t>
      </w:r>
    </w:p>
    <w:p w:rsidR="00783F00" w:rsidRPr="00783F00" w:rsidRDefault="00783F00">
      <w:pPr>
        <w:pStyle w:val="ConsPlusNormal"/>
        <w:jc w:val="both"/>
      </w:pPr>
    </w:p>
    <w:p w:rsidR="00783F00" w:rsidRPr="00783F00" w:rsidRDefault="00783F00">
      <w:pPr>
        <w:pStyle w:val="ConsPlusNormal"/>
        <w:jc w:val="center"/>
      </w:pPr>
      <w:r w:rsidRPr="00783F00">
        <w:lastRenderedPageBreak/>
        <w:pict>
          <v:shape id="_x0000_i1027" style="width:439.5pt;height:126.75pt" coordsize="" o:spt="100" adj="0,,0" path="" filled="f" stroked="f">
            <v:stroke joinstyle="miter"/>
            <v:imagedata r:id="rId9" o:title="base_23578_90399_14"/>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За 6 месяцев 2014 года оборот розничной торговли составил 143,35 млрд. рублей, темп роста к аналогичному периоду 2013 года - 103,4%. На душу населения продано товаров на сумму 102,6 тысяч рублей. В январе - июне 2014 года положительные темпы роста оборота розничной торговли продолжились и обеспечивались за счет роста продажи непродовольственных товаров. По итогам первого полугодия 2014 года оборот розничной торговли непродовольственными товарами составил 77,3 млрд. рублей, темп роста к аналогичному периоду 2013 года - 104,5%, оборот продовольственными товарами - 66,1 млрд. рублей, темп роста - 102,0%. В структуре оборота розничной торговли реализация непродовольственных товаров росла более быстрыми темпами по сравнению с продуктами питания. Удельный вес непродовольственных товаров составлял 53,9%, пищевых продуктов, включая напитки, и табачных изделий - 46,1%, (в 1 полугодии 2013 года 53,5% и 46,5% соответственно). Ежедневно жителям и гостям Тюменской области продавалось товаров на сумму более 790 млн. рублей.</w:t>
      </w:r>
    </w:p>
    <w:p w:rsidR="00783F00" w:rsidRPr="00783F00" w:rsidRDefault="00783F00">
      <w:pPr>
        <w:pStyle w:val="ConsPlusNormal"/>
        <w:ind w:firstLine="540"/>
        <w:jc w:val="both"/>
      </w:pPr>
      <w:r w:rsidRPr="00783F00">
        <w:t>Торговая отрасль является лидером по количеству созданных рабочих мест. Это отрасль с высоким уровнем занятых в экономике Тюменской области, которая обеспечивает рабочими местами значительную часть населения в трудоспособном возрасте.</w:t>
      </w:r>
    </w:p>
    <w:p w:rsidR="00783F00" w:rsidRPr="00783F00" w:rsidRDefault="00783F00">
      <w:pPr>
        <w:pStyle w:val="ConsPlusNormal"/>
        <w:ind w:firstLine="540"/>
        <w:jc w:val="both"/>
      </w:pPr>
      <w:r w:rsidRPr="00783F00">
        <w:t>Следует отметить вклад торговли в общее развитие предпринимательства в регионе, так как зачастую, именно торговля является для многих предпринимателей "первым шагом" в бизнесе.</w:t>
      </w:r>
    </w:p>
    <w:p w:rsidR="00783F00" w:rsidRPr="00783F00" w:rsidRDefault="00783F00">
      <w:pPr>
        <w:pStyle w:val="ConsPlusNormal"/>
        <w:ind w:firstLine="540"/>
        <w:jc w:val="both"/>
      </w:pPr>
      <w:r w:rsidRPr="00783F00">
        <w:t>В 2013 году удельный вес среднесписочной численности работников малых предприятий, занятых в сфере оптовой и розничной торговли, ремонтом автотранспортных средств, мотоциклов, бытовых изделий и предметов личного пользования составил 28,5% в общем количестве работников малых предприятий (включая микропредприятия).</w:t>
      </w:r>
    </w:p>
    <w:p w:rsidR="00783F00" w:rsidRPr="00783F00" w:rsidRDefault="00783F00">
      <w:pPr>
        <w:pStyle w:val="ConsPlusNormal"/>
        <w:jc w:val="both"/>
      </w:pPr>
    </w:p>
    <w:p w:rsidR="00783F00" w:rsidRPr="00783F00" w:rsidRDefault="00783F00">
      <w:pPr>
        <w:pStyle w:val="ConsPlusNormal"/>
        <w:jc w:val="center"/>
      </w:pPr>
      <w:r w:rsidRPr="00783F00">
        <w:t>Удельный вес среднесписочной численности работников</w:t>
      </w:r>
    </w:p>
    <w:p w:rsidR="00783F00" w:rsidRPr="00783F00" w:rsidRDefault="00783F00">
      <w:pPr>
        <w:pStyle w:val="ConsPlusNormal"/>
        <w:jc w:val="center"/>
      </w:pPr>
      <w:r w:rsidRPr="00783F00">
        <w:t>малых предприятий (включая микропредприятия)</w:t>
      </w:r>
    </w:p>
    <w:p w:rsidR="00783F00" w:rsidRPr="00783F00" w:rsidRDefault="00783F00">
      <w:pPr>
        <w:pStyle w:val="ConsPlusNormal"/>
        <w:jc w:val="center"/>
      </w:pPr>
      <w:r w:rsidRPr="00783F00">
        <w:t>по видам экономической деятельности в Тюменской области</w:t>
      </w:r>
    </w:p>
    <w:p w:rsidR="00783F00" w:rsidRPr="00783F00" w:rsidRDefault="00783F00">
      <w:pPr>
        <w:pStyle w:val="ConsPlusNormal"/>
        <w:jc w:val="center"/>
      </w:pPr>
      <w:r w:rsidRPr="00783F00">
        <w:t>в 2013 году, %</w:t>
      </w:r>
    </w:p>
    <w:p w:rsidR="00783F00" w:rsidRPr="00783F00" w:rsidRDefault="00783F00">
      <w:pPr>
        <w:pStyle w:val="ConsPlusNormal"/>
        <w:jc w:val="both"/>
      </w:pPr>
    </w:p>
    <w:p w:rsidR="00783F00" w:rsidRPr="00783F00" w:rsidRDefault="00783F00">
      <w:pPr>
        <w:pStyle w:val="ConsPlusNormal"/>
        <w:jc w:val="center"/>
      </w:pPr>
      <w:r w:rsidRPr="00783F00">
        <w:pict>
          <v:shape id="_x0000_i1028" style="width:437.25pt;height:2in" coordsize="" o:spt="100" adj="0,,0" path="" filled="f" stroked="f">
            <v:stroke joinstyle="miter"/>
            <v:imagedata r:id="rId10" o:title="base_23578_90399_15"/>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В Российской Федерации около 58,4% оборота малых предприятий приходится на сектор торговли. В Тюменской области данный показатель составил 57,1%.</w:t>
      </w:r>
    </w:p>
    <w:p w:rsidR="00783F00" w:rsidRPr="00783F00" w:rsidRDefault="00783F00">
      <w:pPr>
        <w:pStyle w:val="ConsPlusNormal"/>
        <w:jc w:val="both"/>
      </w:pPr>
    </w:p>
    <w:p w:rsidR="00783F00" w:rsidRPr="00783F00" w:rsidRDefault="00783F00">
      <w:pPr>
        <w:pStyle w:val="ConsPlusNormal"/>
        <w:jc w:val="center"/>
      </w:pPr>
      <w:r w:rsidRPr="00783F00">
        <w:t>Удельный вес оборота малых предприятий</w:t>
      </w:r>
    </w:p>
    <w:p w:rsidR="00783F00" w:rsidRPr="00783F00" w:rsidRDefault="00783F00">
      <w:pPr>
        <w:pStyle w:val="ConsPlusNormal"/>
        <w:jc w:val="center"/>
      </w:pPr>
      <w:r w:rsidRPr="00783F00">
        <w:t>(включая микропредприятия) по видам</w:t>
      </w:r>
    </w:p>
    <w:p w:rsidR="00783F00" w:rsidRPr="00783F00" w:rsidRDefault="00783F00">
      <w:pPr>
        <w:pStyle w:val="ConsPlusNormal"/>
        <w:jc w:val="center"/>
      </w:pPr>
      <w:r w:rsidRPr="00783F00">
        <w:lastRenderedPageBreak/>
        <w:t>экономической деятельности в Тюменской области</w:t>
      </w:r>
    </w:p>
    <w:p w:rsidR="00783F00" w:rsidRPr="00783F00" w:rsidRDefault="00783F00">
      <w:pPr>
        <w:pStyle w:val="ConsPlusNormal"/>
        <w:jc w:val="center"/>
      </w:pPr>
      <w:r w:rsidRPr="00783F00">
        <w:t>в 2013 году, %</w:t>
      </w:r>
    </w:p>
    <w:p w:rsidR="00783F00" w:rsidRPr="00783F00" w:rsidRDefault="00783F00">
      <w:pPr>
        <w:pStyle w:val="ConsPlusNormal"/>
        <w:jc w:val="both"/>
      </w:pPr>
    </w:p>
    <w:p w:rsidR="00783F00" w:rsidRPr="00783F00" w:rsidRDefault="00783F00">
      <w:pPr>
        <w:pStyle w:val="ConsPlusNormal"/>
        <w:jc w:val="center"/>
      </w:pPr>
      <w:r w:rsidRPr="00783F00">
        <w:pict>
          <v:shape id="_x0000_i1029" style="width:436.5pt;height:147pt" coordsize="" o:spt="100" adj="0,,0" path="" filled="f" stroked="f">
            <v:stroke joinstyle="miter"/>
            <v:imagedata r:id="rId11" o:title="base_23578_90399_16"/>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Развитие малого и среднего предпринимательства в сфере торговли способствует повышению конкуренции в данной сфере деятельности, стабилизации уровня цен, не позволяет крупным торговым сетям диктовать свои условия на рынке. Кроме того, малые и средние торговые предприятия часто первыми начинают продажи новых видов товаров, производители которых еще не достигли необходимого масштаба для создания широкой дистрибуции и выхода в розничные сети. Поддержка малого бизнеса в Тюменской области является одной из приоритетных задач органов исполнительной власти и органов местного самоуправления.</w:t>
      </w:r>
    </w:p>
    <w:p w:rsidR="00783F00" w:rsidRPr="00783F00" w:rsidRDefault="00783F00">
      <w:pPr>
        <w:pStyle w:val="ConsPlusNormal"/>
        <w:ind w:firstLine="540"/>
        <w:jc w:val="both"/>
      </w:pPr>
      <w:r w:rsidRPr="00783F00">
        <w:t>Оборот общественного питания в 2013 году составил 17,4 млрд. рублей, темп роста в сопоставимых ценах к 2012 году - 110,6%.</w:t>
      </w:r>
    </w:p>
    <w:p w:rsidR="00783F00" w:rsidRPr="00783F00" w:rsidRDefault="00783F00">
      <w:pPr>
        <w:pStyle w:val="ConsPlusNormal"/>
        <w:ind w:firstLine="540"/>
        <w:jc w:val="both"/>
      </w:pPr>
      <w:r w:rsidRPr="00783F00">
        <w:t>На душу населения оказано услуг питания на сумму 12,4 тыс. рублей. По данному показателю Тюменская область стабильно занимает 3-е место в Уральском федеральном округе (после Ямало-Ненецкого автономного округа и Ханты-Мансийского автономного округа - Югра).</w:t>
      </w:r>
    </w:p>
    <w:p w:rsidR="00783F00" w:rsidRPr="00783F00" w:rsidRDefault="00783F00">
      <w:pPr>
        <w:pStyle w:val="ConsPlusNormal"/>
        <w:ind w:firstLine="540"/>
        <w:jc w:val="both"/>
      </w:pPr>
      <w:r w:rsidRPr="00783F00">
        <w:t>За 6 месяцев 2014 года оборот общественного питания составил около 8,8 млрд. рублей, темп роста к соответствующему периоду 2013 года - 105,4%. На душу населения оказано услуг питания на сумму 6,3 тыс. рублей.</w:t>
      </w:r>
    </w:p>
    <w:p w:rsidR="00783F00" w:rsidRPr="00783F00" w:rsidRDefault="00783F00">
      <w:pPr>
        <w:pStyle w:val="ConsPlusNormal"/>
        <w:ind w:firstLine="540"/>
        <w:jc w:val="both"/>
      </w:pPr>
      <w:r w:rsidRPr="00783F00">
        <w:t>В предприятиях общественного питания области занято около 14,0 тысяч трудоспособного населения.</w:t>
      </w:r>
    </w:p>
    <w:p w:rsidR="00783F00" w:rsidRPr="00783F00" w:rsidRDefault="00783F00">
      <w:pPr>
        <w:pStyle w:val="ConsPlusNormal"/>
        <w:jc w:val="both"/>
      </w:pPr>
    </w:p>
    <w:p w:rsidR="00783F00" w:rsidRPr="00783F00" w:rsidRDefault="00783F00">
      <w:pPr>
        <w:pStyle w:val="ConsPlusNormal"/>
        <w:jc w:val="center"/>
      </w:pPr>
      <w:r w:rsidRPr="00783F00">
        <w:t>Динамика оборота общественного питания в Тюменской области</w:t>
      </w:r>
    </w:p>
    <w:p w:rsidR="00783F00" w:rsidRPr="00783F00" w:rsidRDefault="00783F00">
      <w:pPr>
        <w:pStyle w:val="ConsPlusNormal"/>
        <w:jc w:val="center"/>
      </w:pPr>
      <w:r w:rsidRPr="00783F00">
        <w:t>за период 2009 - 2013 г.г.</w:t>
      </w:r>
    </w:p>
    <w:p w:rsidR="00783F00" w:rsidRPr="00783F00" w:rsidRDefault="00783F00">
      <w:pPr>
        <w:pStyle w:val="ConsPlusNormal"/>
        <w:jc w:val="both"/>
      </w:pPr>
    </w:p>
    <w:p w:rsidR="00783F00" w:rsidRPr="00783F00" w:rsidRDefault="00783F00">
      <w:pPr>
        <w:pStyle w:val="ConsPlusNormal"/>
        <w:jc w:val="center"/>
      </w:pPr>
      <w:r w:rsidRPr="00783F00">
        <w:pict>
          <v:shape id="_x0000_i1030" style="width:433.5pt;height:123pt" coordsize="" o:spt="100" adj="0,,0" path="" filled="f" stroked="f">
            <v:stroke joinstyle="miter"/>
            <v:imagedata r:id="rId12" o:title="base_23578_90399_17"/>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В настоящее время индустрия общественного питания Тюменской области представляет собой большое количество предприятий с различным уровнем обслуживания, качеством продукции и разнообразием используемого оборудования. В структуре предприятий - рестораны, кафе, бары, закусочные, кофейни, столовые открытого и закрытого типа, буфеты, магазины-кулинарии и другие типы.</w:t>
      </w:r>
    </w:p>
    <w:p w:rsidR="00783F00" w:rsidRPr="00783F00" w:rsidRDefault="00783F00">
      <w:pPr>
        <w:pStyle w:val="ConsPlusNormal"/>
        <w:jc w:val="both"/>
      </w:pPr>
    </w:p>
    <w:p w:rsidR="00783F00" w:rsidRPr="00783F00" w:rsidRDefault="00783F00">
      <w:pPr>
        <w:pStyle w:val="ConsPlusNormal"/>
        <w:jc w:val="center"/>
      </w:pPr>
      <w:r w:rsidRPr="00783F00">
        <w:t>Структура предприятий общественного питания</w:t>
      </w:r>
    </w:p>
    <w:p w:rsidR="00783F00" w:rsidRPr="00783F00" w:rsidRDefault="00783F00">
      <w:pPr>
        <w:pStyle w:val="ConsPlusNormal"/>
        <w:jc w:val="center"/>
      </w:pPr>
      <w:r w:rsidRPr="00783F00">
        <w:t>Тюменской области по состоянию на 01.01.2014, %</w:t>
      </w:r>
    </w:p>
    <w:p w:rsidR="00783F00" w:rsidRPr="00783F00" w:rsidRDefault="00783F00">
      <w:pPr>
        <w:pStyle w:val="ConsPlusNormal"/>
        <w:jc w:val="both"/>
      </w:pPr>
    </w:p>
    <w:p w:rsidR="00783F00" w:rsidRPr="00783F00" w:rsidRDefault="00783F00">
      <w:pPr>
        <w:pStyle w:val="ConsPlusNormal"/>
        <w:jc w:val="center"/>
      </w:pPr>
      <w:r w:rsidRPr="00783F00">
        <w:pict>
          <v:shape id="_x0000_i1031" style="width:438pt;height:119.25pt" coordsize="" o:spt="100" adj="0,,0" path="" filled="f" stroked="f">
            <v:stroke joinstyle="miter"/>
            <v:imagedata r:id="rId13" o:title="base_23578_90399_18"/>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Продолжает оставаться востребованной услуга кейтеринга. Доставкой готовых блюд, а также организацией выездных банкетных обслуживаний сейчас занимается каждое третье предприятие общественного питания, то есть услуга все более приближается к потребителю. Это направление считается одним из наиболее перспективных сегментов рынка общественного питания.</w:t>
      </w:r>
    </w:p>
    <w:p w:rsidR="00783F00" w:rsidRPr="00783F00" w:rsidRDefault="00783F00">
      <w:pPr>
        <w:pStyle w:val="ConsPlusNormal"/>
        <w:ind w:firstLine="540"/>
        <w:jc w:val="both"/>
      </w:pPr>
      <w:r w:rsidRPr="00783F00">
        <w:t>Бытовое обслуживание населения, являясь составной частью потребительского рынка, представляет собой социально-значимый сектор экономики. Сфера бытовых услуг Тюменской области формируется в большей степени на основе предпринимательской инициативы.</w:t>
      </w:r>
    </w:p>
    <w:p w:rsidR="00783F00" w:rsidRPr="00783F00" w:rsidRDefault="00783F00">
      <w:pPr>
        <w:pStyle w:val="ConsPlusNormal"/>
        <w:ind w:firstLine="540"/>
        <w:jc w:val="both"/>
      </w:pPr>
      <w:r w:rsidRPr="00783F00">
        <w:t>В 2013 году было оказано бытовых услуг на сумму свыше 5,8 млрд. рублей, темп роста в сопоставимых ценах к 2012 году составил 102,4%. На душу населения оказано бытовых услуг на сумму около 4,2 тыс. рублей. По рейтингу объема оказания бытовых услуг на душу населения Тюменская область стабильно занимает второе место в УФО.</w:t>
      </w:r>
    </w:p>
    <w:p w:rsidR="00783F00" w:rsidRPr="00783F00" w:rsidRDefault="00783F00">
      <w:pPr>
        <w:pStyle w:val="ConsPlusNormal"/>
        <w:jc w:val="both"/>
      </w:pPr>
    </w:p>
    <w:p w:rsidR="00783F00" w:rsidRPr="00783F00" w:rsidRDefault="00783F00">
      <w:pPr>
        <w:pStyle w:val="ConsPlusNormal"/>
        <w:jc w:val="center"/>
      </w:pPr>
      <w:r w:rsidRPr="00783F00">
        <w:t>Динамика объема бытовых услуг населению Тюменской области</w:t>
      </w:r>
    </w:p>
    <w:p w:rsidR="00783F00" w:rsidRPr="00783F00" w:rsidRDefault="00783F00">
      <w:pPr>
        <w:pStyle w:val="ConsPlusNormal"/>
        <w:jc w:val="center"/>
      </w:pPr>
      <w:r w:rsidRPr="00783F00">
        <w:t>за период 2009 - 2013 г.г.</w:t>
      </w:r>
    </w:p>
    <w:p w:rsidR="00783F00" w:rsidRPr="00783F00" w:rsidRDefault="00783F00">
      <w:pPr>
        <w:pStyle w:val="ConsPlusNormal"/>
        <w:jc w:val="both"/>
      </w:pPr>
    </w:p>
    <w:p w:rsidR="00783F00" w:rsidRPr="00783F00" w:rsidRDefault="00783F00">
      <w:pPr>
        <w:pStyle w:val="ConsPlusNormal"/>
        <w:jc w:val="center"/>
      </w:pPr>
      <w:r w:rsidRPr="00783F00">
        <w:pict>
          <v:shape id="_x0000_i1032" style="width:435.75pt;height:170.25pt" coordsize="" o:spt="100" adj="0,,0" path="" filled="f" stroked="f">
            <v:stroke joinstyle="miter"/>
            <v:imagedata r:id="rId14" o:title="base_23578_90399_19"/>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За 2013 год увеличились объемы оказания следующих видов бытовых услуг: химчистка и крашение (183,5%), ремонт и индивидуальный пошив одежды, индивидуальный пошив и вязка трикотажных изделий (107,7%), ремонт и техническое обслуживание бытовой радиоэлектронной аппаратуры (105,4%), услуги бань, душевых и саун (104,6%), услуги фотографий (103,8%), техобслуживание и ремонт транспортных средств, машин и оборудования (103,1%), ритуальные услуги (102,9%) и т.д.</w:t>
      </w:r>
    </w:p>
    <w:p w:rsidR="00783F00" w:rsidRPr="00783F00" w:rsidRDefault="00783F00">
      <w:pPr>
        <w:pStyle w:val="ConsPlusNormal"/>
        <w:ind w:firstLine="540"/>
        <w:jc w:val="both"/>
      </w:pPr>
      <w:r w:rsidRPr="00783F00">
        <w:t>В 2013 году в структуре объема оказания бытовых услуг населению 42,7% занимали техобслуживание и ремонт транспортных средств, машин и оборудования, 17% - ремонт и строительство жилья и других построек, 11,5% - парикмахерские и косметические услуги, 6,8% - ремонт бытовой радиоэлектронной аппаратуры, бытовых машин и приборов, ремонт и изготовление металлоизделий и т.д.</w:t>
      </w:r>
    </w:p>
    <w:p w:rsidR="00783F00" w:rsidRPr="00783F00" w:rsidRDefault="00783F00">
      <w:pPr>
        <w:pStyle w:val="ConsPlusNormal"/>
        <w:jc w:val="both"/>
      </w:pPr>
    </w:p>
    <w:p w:rsidR="00783F00" w:rsidRPr="00783F00" w:rsidRDefault="00783F00">
      <w:pPr>
        <w:pStyle w:val="ConsPlusNormal"/>
        <w:jc w:val="center"/>
      </w:pPr>
      <w:r w:rsidRPr="00783F00">
        <w:t>Структура бытовых услуг населению Тюменской области</w:t>
      </w:r>
    </w:p>
    <w:p w:rsidR="00783F00" w:rsidRPr="00783F00" w:rsidRDefault="00783F00">
      <w:pPr>
        <w:pStyle w:val="ConsPlusNormal"/>
        <w:jc w:val="center"/>
      </w:pPr>
      <w:r w:rsidRPr="00783F00">
        <w:t>по видам по состоянию на 01.01.2014, %</w:t>
      </w:r>
    </w:p>
    <w:p w:rsidR="00783F00" w:rsidRPr="00783F00" w:rsidRDefault="00783F00">
      <w:pPr>
        <w:pStyle w:val="ConsPlusNormal"/>
        <w:jc w:val="both"/>
      </w:pPr>
    </w:p>
    <w:p w:rsidR="00783F00" w:rsidRPr="00783F00" w:rsidRDefault="00783F00">
      <w:pPr>
        <w:pStyle w:val="ConsPlusNormal"/>
        <w:jc w:val="center"/>
      </w:pPr>
      <w:r w:rsidRPr="00783F00">
        <w:pict>
          <v:shape id="_x0000_i1033" style="width:436.5pt;height:130.5pt" coordsize="" o:spt="100" adj="0,,0" path="" filled="f" stroked="f">
            <v:stroke joinstyle="miter"/>
            <v:imagedata r:id="rId15" o:title="base_23578_90399_20"/>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За шесть месяцев 2014 года объем бытовых услуг, оказанных населению региона, составил около 3,9 млрд. рублей, темп к соответствующему периоду 2013 года 96,2%. На душу населения оказано бытовых услуг на сумму 1,4 тыс. рублей.</w:t>
      </w:r>
    </w:p>
    <w:p w:rsidR="00783F00" w:rsidRPr="00783F00" w:rsidRDefault="00783F00">
      <w:pPr>
        <w:pStyle w:val="ConsPlusNormal"/>
        <w:jc w:val="both"/>
      </w:pPr>
    </w:p>
    <w:p w:rsidR="00783F00" w:rsidRPr="00783F00" w:rsidRDefault="00783F00">
      <w:pPr>
        <w:pStyle w:val="ConsPlusNormal"/>
        <w:jc w:val="center"/>
      </w:pPr>
      <w:r w:rsidRPr="00783F00">
        <w:t>Состояние инфраструктуры потребительского рынка</w:t>
      </w:r>
    </w:p>
    <w:p w:rsidR="00783F00" w:rsidRPr="00783F00" w:rsidRDefault="00783F00">
      <w:pPr>
        <w:pStyle w:val="ConsPlusNormal"/>
        <w:jc w:val="center"/>
      </w:pPr>
      <w:r w:rsidRPr="00783F00">
        <w:t>на территории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Рынок Тюменской области, будучи одним из развитых региональных рынков, создает хорошую базу для долгосрочного инвестирования и успешного ведения бизнеса. В последние годы одним из положительных направлений развития потребительского рынка является совершенствование инфраструктуры розничной торговли, связанное, прежде всего, с укрупнением и специализацией торговых предприятий, постепенным переходом преимущественно на магазинные формы торговли.</w:t>
      </w:r>
    </w:p>
    <w:p w:rsidR="00783F00" w:rsidRPr="00783F00" w:rsidRDefault="00783F00">
      <w:pPr>
        <w:pStyle w:val="ConsPlusNormal"/>
        <w:ind w:firstLine="540"/>
        <w:jc w:val="both"/>
      </w:pPr>
      <w:r w:rsidRPr="00783F00">
        <w:t xml:space="preserve">В феврале 2010 года вступил в силу Федеральный </w:t>
      </w:r>
      <w:hyperlink r:id="rId16"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 (далее Федеральный Закон о торговле).</w:t>
      </w:r>
    </w:p>
    <w:p w:rsidR="00783F00" w:rsidRPr="00783F00" w:rsidRDefault="00783F00">
      <w:pPr>
        <w:pStyle w:val="ConsPlusNormal"/>
        <w:ind w:firstLine="540"/>
        <w:jc w:val="both"/>
      </w:pPr>
      <w:r w:rsidRPr="00783F00">
        <w:t xml:space="preserve">Указанный Федеральный </w:t>
      </w:r>
      <w:hyperlink r:id="rId17" w:history="1">
        <w:r w:rsidRPr="00783F00">
          <w:t>закон</w:t>
        </w:r>
      </w:hyperlink>
      <w:r w:rsidRPr="00783F00">
        <w:t xml:space="preserve"> о торговле одним из важных направлений развития потребительского рынка определяет формирование современной рациональной торговой инфраструктуры и повышение доступности товаров и услуг для населения.</w:t>
      </w:r>
    </w:p>
    <w:p w:rsidR="00783F00" w:rsidRPr="00783F00" w:rsidRDefault="00783F00">
      <w:pPr>
        <w:pStyle w:val="ConsPlusNormal"/>
        <w:ind w:firstLine="540"/>
        <w:jc w:val="both"/>
      </w:pPr>
      <w:r w:rsidRPr="00783F00">
        <w:t xml:space="preserve">Во исполнение положений Федерального </w:t>
      </w:r>
      <w:hyperlink r:id="rId18" w:history="1">
        <w:r w:rsidRPr="00783F00">
          <w:t>закона</w:t>
        </w:r>
      </w:hyperlink>
      <w:r w:rsidRPr="00783F00">
        <w:t xml:space="preserve"> о торговле в регионе разработаны и утверждены нормативы минимальной обеспеченности населения площадью торговых объектов по области в целом и каждому муниципальному образованию, которые необходимо учитывать в документах территориального планирования, генеральных планах муниципальных образований.</w:t>
      </w:r>
    </w:p>
    <w:p w:rsidR="00783F00" w:rsidRPr="00783F00" w:rsidRDefault="00783F00">
      <w:pPr>
        <w:pStyle w:val="ConsPlusNormal"/>
        <w:ind w:firstLine="540"/>
        <w:jc w:val="both"/>
      </w:pPr>
      <w:r w:rsidRPr="00783F00">
        <w:t>Индикатором развития потребительского рынка любого региона, муниципального образования является обеспеченность населения торговыми площадями. За последние годы (2007 - 2013 г.г.) торговые площади в области увеличились в 2,14 раза.</w:t>
      </w:r>
    </w:p>
    <w:p w:rsidR="00783F00" w:rsidRPr="00783F00" w:rsidRDefault="00783F00">
      <w:pPr>
        <w:pStyle w:val="ConsPlusNormal"/>
        <w:ind w:firstLine="540"/>
        <w:jc w:val="both"/>
      </w:pPr>
      <w:r w:rsidRPr="00783F00">
        <w:t xml:space="preserve">Ежегодный прирост торговых площадей позволил довести уровень фактической обеспеченности населения Тюменской области площадью торговых объектов в 2013 году до 1026,0 кв. метров в расчете на 1000 жителей. Это самый высокий показатель в Уральском федеральном округе. Во всех муниципальных образованиях, кроме Тюменского, Тобольского, Ялуторовского районов, фактическая обеспеченность населения площадью торговых объектов выше норматива, установленного </w:t>
      </w:r>
      <w:hyperlink r:id="rId19" w:history="1">
        <w:r w:rsidRPr="00783F00">
          <w:t>распоряжением</w:t>
        </w:r>
      </w:hyperlink>
      <w:r w:rsidRPr="00783F00">
        <w:t xml:space="preserve"> Правительства Тюменской области от 21.02.2013 N 238-рп.</w:t>
      </w:r>
    </w:p>
    <w:p w:rsidR="00783F00" w:rsidRPr="00783F00" w:rsidRDefault="00783F00">
      <w:pPr>
        <w:pStyle w:val="ConsPlusNormal"/>
        <w:ind w:firstLine="540"/>
        <w:jc w:val="both"/>
      </w:pPr>
      <w:r w:rsidRPr="00783F00">
        <w:t>По состоянию на 01.01.2014 в Тюменской области функционировало 9267 объектов розничной торговли общей площадью 2229,41 тыс. кв. метров, 534 объекта оптовой торговли общей площадью 166,1 тыс. кв. метров. В 2013 году наблюдается снижение количества объектов торговли, расположенных в нестационарных помещениях (павильоны - на 76 ед., киоски - 39 единиц) в связи с изменениями федерального законодательства и переходом индивидуальных предпринимателей, осуществляющих торговую деятельность, в торговые центры.</w:t>
      </w:r>
    </w:p>
    <w:p w:rsidR="00783F00" w:rsidRPr="00783F00" w:rsidRDefault="00783F00">
      <w:pPr>
        <w:pStyle w:val="ConsPlusNormal"/>
        <w:ind w:firstLine="540"/>
        <w:jc w:val="both"/>
      </w:pPr>
      <w:r w:rsidRPr="00783F00">
        <w:t>По итогам 2013 года общая торговая площадь увеличилась на 373,3 тыс. кв. метров, в т.ч. за счет введения крупных объектов розничной торговли современных форматов:</w:t>
      </w:r>
    </w:p>
    <w:p w:rsidR="00783F00" w:rsidRPr="00783F00" w:rsidRDefault="00783F00">
      <w:pPr>
        <w:pStyle w:val="ConsPlusNormal"/>
        <w:ind w:firstLine="540"/>
        <w:jc w:val="both"/>
      </w:pPr>
      <w:r w:rsidRPr="00783F00">
        <w:t xml:space="preserve">- в г. Тюмени - ТРЦ "Кристалл", общей площадью 100,0 тыс. кв. м, ТЦ "Галерея Вояж" (40,6 </w:t>
      </w:r>
      <w:r w:rsidRPr="00783F00">
        <w:lastRenderedPageBreak/>
        <w:t>тыс. кв. м), многофункциональный комплекс "Магеллан" (20,0 тыс. кв. м), гипермаркет "Абсолют" (6,0 тыс. кв. м), гипермаркет "Магнит" (9,5 тыс. кв. м), универсальный рынок "Кукуруза" (7,7 тыс. кв. м), вторая очередь ТЦ "Мебельград" (5,0 тыс. кв. м) и т.д. В данных торговых объектах появились новые арендаторы, ранее не представленные в г. Тюмени, в числе которых гипермаркет "Leroy Merlin" - крупнейшая международная компания по продаже строительных материалов, товаров для дома, дачи и огорода, гипермаркет "Ашан" - международная сеть продовольственных гипермаркетов, крупнейшая в Европе розничная сеть по торговле одеждой "H&amp;M", гипермаркет "Леонардо" - товары для хобби и рукоделия и др.;</w:t>
      </w:r>
    </w:p>
    <w:p w:rsidR="00783F00" w:rsidRPr="00783F00" w:rsidRDefault="00783F00">
      <w:pPr>
        <w:pStyle w:val="ConsPlusNormal"/>
        <w:ind w:firstLine="540"/>
        <w:jc w:val="both"/>
      </w:pPr>
      <w:r w:rsidRPr="00783F00">
        <w:t>- в г. Тобольске - ТРЦ "Жемчужина", общей площадью 53,3 тыс. кв. м., МФК "Евразия" (17,3 тыс. кв. м), гипермаркет "Магнит" (7,7 тыс. кв. м);</w:t>
      </w:r>
    </w:p>
    <w:p w:rsidR="00783F00" w:rsidRPr="00783F00" w:rsidRDefault="00783F00">
      <w:pPr>
        <w:pStyle w:val="ConsPlusNormal"/>
        <w:ind w:firstLine="540"/>
        <w:jc w:val="both"/>
      </w:pPr>
      <w:r w:rsidRPr="00783F00">
        <w:t>- в г. Ялуторовске - ТК "Купеческий ряд" общей площадью около 7,0 тыс. кв. м, МФК "РЕТРО" (2,9 тыс. кв. м).</w:t>
      </w:r>
    </w:p>
    <w:p w:rsidR="00783F00" w:rsidRPr="00783F00" w:rsidRDefault="00783F00">
      <w:pPr>
        <w:pStyle w:val="ConsPlusNormal"/>
        <w:ind w:firstLine="540"/>
        <w:jc w:val="both"/>
      </w:pPr>
      <w:r w:rsidRPr="00783F00">
        <w:t>Указанная тенденция развития сети объектов розничной торговли сохранится в ближайшие годы. Приоритетным направлением останется строительство крупных торговых центров и комплексов современного формата.</w:t>
      </w:r>
    </w:p>
    <w:p w:rsidR="00783F00" w:rsidRPr="00783F00" w:rsidRDefault="00783F00">
      <w:pPr>
        <w:pStyle w:val="ConsPlusNormal"/>
        <w:ind w:firstLine="540"/>
        <w:jc w:val="both"/>
      </w:pPr>
      <w:r w:rsidRPr="00783F00">
        <w:t>Наличие достаточного количества торговых площадей разнообразных форматов обеспечивает географическую доступность товаров для населения, разнообразие ассортиментных позиций, предлагаемых потребителям. Уровень обеспеченности населения торговыми площадями входит в число индикаторов, отражающих качество жизни населения.</w:t>
      </w:r>
    </w:p>
    <w:p w:rsidR="00783F00" w:rsidRPr="00783F00" w:rsidRDefault="00783F00">
      <w:pPr>
        <w:pStyle w:val="ConsPlusNormal"/>
        <w:ind w:firstLine="540"/>
        <w:jc w:val="both"/>
      </w:pPr>
      <w:r w:rsidRPr="00783F00">
        <w:t>Вместе с тем, неравномерность развития торговой инфраструктуры привела к диспропорции в обеспеченности торговыми площадями среди муниципальных образований области. Так, по состоянию на 01.01.2014 обеспеченность торговыми площадями населения города Тюмени составляет 1495,0 кв. метров на 1000 жителей, в то же время данный показатель в г. Ишиме - 756,0 кв. метров, в г. Заводоуковске - 785,0 кв. метров. Если сравнивать обеспеченность торговыми площадями в разрезе районов, то здесь ситуация следующая: самая большая обеспеченность населения площадью торговых объектов в Бердюжском районе - 780 кв. метров на 1000 жителей, самая минимальная в Тобольском районе - 216,0 кв. метров.</w:t>
      </w:r>
    </w:p>
    <w:p w:rsidR="00783F00" w:rsidRPr="00783F00" w:rsidRDefault="00783F00">
      <w:pPr>
        <w:pStyle w:val="ConsPlusNormal"/>
        <w:ind w:firstLine="540"/>
        <w:jc w:val="both"/>
      </w:pPr>
      <w:r w:rsidRPr="00783F00">
        <w:t>Увеличение количества торговых предприятий, соответственно, торговых площадей позволило существенно расширить каналы продвижения продукции. Потребитель получил возможность выбора из более широкого ассортимента товаров, что привело к росту оборота как внутренней торговли, так и предприятий пищевой и перерабатывающей промышленности.</w:t>
      </w:r>
    </w:p>
    <w:p w:rsidR="00783F00" w:rsidRPr="00783F00" w:rsidRDefault="00783F00">
      <w:pPr>
        <w:pStyle w:val="ConsPlusNormal"/>
        <w:ind w:firstLine="540"/>
        <w:jc w:val="both"/>
      </w:pPr>
      <w:r w:rsidRPr="00783F00">
        <w:t>Ключевую роль в жизнеобеспечении населения продовольственными товарами, реализации товаров тюменских производителей сельскохозяйственной и пищевой продукции, играют крупные сетевые ритейлеры. В Тюменской области функционируют федеральные, региональные и местные торговые сети. Доля оборота торговых сетей по городским округам и муниципальным районам области в 2013 году составила 17,8% от общего оборота розничной торговли, в первом полугодии 2014 года - 18,1%.</w:t>
      </w:r>
    </w:p>
    <w:p w:rsidR="00783F00" w:rsidRPr="00783F00" w:rsidRDefault="00783F00">
      <w:pPr>
        <w:pStyle w:val="ConsPlusNormal"/>
        <w:ind w:firstLine="540"/>
        <w:jc w:val="both"/>
      </w:pPr>
      <w:r w:rsidRPr="00783F00">
        <w:t>Наряду с крупными магазинами востребованы магазины формата "у дома" и "стрит-ритейл" (разновидность торговой недвижимости, представляющая собой торговые помещения, расположенные на первых этажах зданий (в основном - это сфера деятельности малого бизнеса).</w:t>
      </w:r>
    </w:p>
    <w:p w:rsidR="00783F00" w:rsidRPr="00783F00" w:rsidRDefault="00783F00">
      <w:pPr>
        <w:pStyle w:val="ConsPlusNormal"/>
        <w:ind w:firstLine="540"/>
        <w:jc w:val="both"/>
      </w:pPr>
      <w:r w:rsidRPr="00783F00">
        <w:t>Одним из инструментов продвижения и реализации местной продукции остается фирменная торговля. В области открыто более 200 фирменных магазинов и отделов местных товаропроизводителей, в т.ч. использующих технологии франчайзинга. К примеру, в Ярковском районе открыто 4 франчайзинговых магазина торговой сети "Покровский" компании ЗАО "Ясень".</w:t>
      </w:r>
    </w:p>
    <w:p w:rsidR="00783F00" w:rsidRPr="00783F00" w:rsidRDefault="00783F00">
      <w:pPr>
        <w:pStyle w:val="ConsPlusNormal"/>
        <w:ind w:firstLine="540"/>
        <w:jc w:val="both"/>
      </w:pPr>
      <w:r w:rsidRPr="00783F00">
        <w:t xml:space="preserve">Начиная с 2013 года, для эффективного планирования и застройки новых современных микрорайонов, обеспечения населения комфортными условиями жизнедеятельности, качественными торговыми площадями, предприятиями сферы бытовых услуг и общественного питания, а также для выявления дефицита или избытка тех или иных объектов потребительского рынка и корректировки ситуации, Управлением лицензирования и регулирования потребительского рынка Тюменской области (далее - Управление) осуществляется работа по разработке планировочного решения "Матрица района". В течение 2013 года были проведены: кабинетное исследование 2-х микрорайонов г. Тюмени с населением около 25 тыс. человек; социологические опросы населения новых микрорайонов по потребительским предпочтениям: соцсети, управляющие компании, уличные опросы; взаимодействие с маркетинговыми и </w:t>
      </w:r>
      <w:r w:rsidRPr="00783F00">
        <w:lastRenderedPageBreak/>
        <w:t>консалтинговыми компаниями: 2Gis Тюмень, IBM, ГК "Маркетинг-консультант", Ай Ноу, Урал-Гермес; рабочие встречи с застройщиками города Тюмени, проектировщиками, Главным управлением строительства Тюменской области, Департаментом потребительского рынка Администрации г. Тюмени, отраслевыми ассоциациями, ГК "Денова".</w:t>
      </w:r>
    </w:p>
    <w:p w:rsidR="00783F00" w:rsidRPr="00783F00" w:rsidRDefault="00783F00">
      <w:pPr>
        <w:pStyle w:val="ConsPlusNormal"/>
        <w:ind w:firstLine="540"/>
        <w:jc w:val="both"/>
      </w:pPr>
      <w:r w:rsidRPr="00783F00">
        <w:t>Одной из проблем сектора торговли во многих муниципальных образованиях Тюменской области является низкая доля продаж, приходящаяся на современные каналы торговли - торговые центры, супермаркеты, специализированные магазины и т.д. Недостаточный уровень развития современных форм и методов торговли приводит к снижению качества обслуживания населения, более узкому ассортименту предлагаемых товаров и услуг. Согласно информации ГК "Денова" в г. Тюмени в 2013 году общий объем качественной торговой недвижимости составил 711,3 тыс. кв. метров на тысячу жителей и до конца 2014 года достигнет отметки 786, 0 тыс. кв. метров на тысячу жителей.</w:t>
      </w:r>
    </w:p>
    <w:p w:rsidR="00783F00" w:rsidRPr="00783F00" w:rsidRDefault="00783F00">
      <w:pPr>
        <w:pStyle w:val="ConsPlusNormal"/>
        <w:ind w:firstLine="540"/>
        <w:jc w:val="both"/>
      </w:pPr>
      <w:r w:rsidRPr="00783F00">
        <w:t>Несистемная застройка муниципальных образований в предыдущие годы привела к таким проблемам как ухудшение исторического облика городов, снижение транспортной пропускной способности.</w:t>
      </w:r>
    </w:p>
    <w:p w:rsidR="00783F00" w:rsidRPr="00783F00" w:rsidRDefault="00783F00">
      <w:pPr>
        <w:pStyle w:val="ConsPlusNormal"/>
        <w:ind w:firstLine="540"/>
        <w:jc w:val="both"/>
      </w:pPr>
      <w:r w:rsidRPr="00783F00">
        <w:t>Позиция органов исполнительной власти и местного самоуправления должна заключаться в том, чтобы размещать крупные объекты торговли на вновь осваиваемых землях, так как в центре городов уже нет свободных площадей. Кроме того, обязательным условием при строительстве крупных торговых объектов должно быть наличие объектов инженерной инфраструктуры, подъездных путей и парковки для автотранспорта покупателей. Необходим ввод в эксплуатацию значительной части новых объектов торговли в малоосвоенных районах муниципальных образований, особенно в районах современной малоэтажной застройки.</w:t>
      </w:r>
    </w:p>
    <w:p w:rsidR="00783F00" w:rsidRPr="00783F00" w:rsidRDefault="00783F00">
      <w:pPr>
        <w:pStyle w:val="ConsPlusNormal"/>
        <w:ind w:firstLine="540"/>
        <w:jc w:val="both"/>
      </w:pPr>
      <w:r w:rsidRPr="00783F00">
        <w:t>Населению необходимы не только крупноформатные объекты. Не менее востребованы и магазины "шаговой доступности". Пример тому - сеть супермаркетов "Пчелка", "SPAR", универсамы "Мостовский", "Тамара". Только и они, чтобы нормально развиваться и выжить на рынке в сегодняшних условиях, должны пересмотреть свою систему работы, концепцию своих магазинов.</w:t>
      </w:r>
    </w:p>
    <w:p w:rsidR="00783F00" w:rsidRPr="00783F00" w:rsidRDefault="00783F00">
      <w:pPr>
        <w:pStyle w:val="ConsPlusNormal"/>
        <w:ind w:firstLine="540"/>
        <w:jc w:val="both"/>
      </w:pPr>
      <w:r w:rsidRPr="00783F00">
        <w:t xml:space="preserve">В соответствии с </w:t>
      </w:r>
      <w:hyperlink r:id="rId20" w:history="1">
        <w:r w:rsidRPr="00783F00">
          <w:t>приказом</w:t>
        </w:r>
      </w:hyperlink>
      <w:r w:rsidRPr="00783F00">
        <w:t xml:space="preserve"> Минпромторга России от 16.07.2010 N 602 "Об утверждении формы торгового реестра, порядка формирования торгового реестра и порядка предоставления информации, содержащейся в торговом реестре" в Тюменской области проводится системная работа по формированию торговых реестров.</w:t>
      </w:r>
    </w:p>
    <w:p w:rsidR="00783F00" w:rsidRPr="00783F00" w:rsidRDefault="00783F00">
      <w:pPr>
        <w:pStyle w:val="ConsPlusNormal"/>
        <w:ind w:firstLine="540"/>
        <w:jc w:val="both"/>
      </w:pPr>
      <w:r w:rsidRPr="00783F00">
        <w:t>Начиная с 2011 года, Законом Тюменской области органы местного самоуправления наделяются государственным полномочием по формированию торгового реестра Тюменской области. Для выполнения данного полномочия в бюджете Тюменской области предусмотрены финансовые средства. Ежегодно постановлением Правительства Тюменской области определяется Порядок расходования субвенций на исполнение вышеуказанного полномочия.</w:t>
      </w:r>
    </w:p>
    <w:p w:rsidR="00783F00" w:rsidRPr="00783F00" w:rsidRDefault="00783F00">
      <w:pPr>
        <w:pStyle w:val="ConsPlusNormal"/>
        <w:ind w:firstLine="540"/>
        <w:jc w:val="both"/>
      </w:pPr>
      <w:hyperlink r:id="rId21" w:history="1">
        <w:r w:rsidRPr="00783F00">
          <w:t>Постановлением</w:t>
        </w:r>
      </w:hyperlink>
      <w:r w:rsidRPr="00783F00">
        <w:t xml:space="preserve"> Правительства Тюменской области от 22.08.2011 N 270-п "Об утверждении Порядка реализации органами местного самоуправления переданного государственного полномочия по формированию торгового реестра Тюменской области" утвержден порядок сбора сведений о хозяйствующих субъектах, осуществляющих торговую деятельность на территории муниципального образования, о хозяйствующих субъектах, осуществляющих поставки товаров (за исключением производителей товаров) на территории муниципального образования и принадлежащих им объектах, формы сбора таких сведений, порядок предоставления обобщенных сведений об указанных хозяйствующих субъектах Управлению, как уполномоченному органу по формированию и ведению торгового реестра Тюменской области.</w:t>
      </w:r>
    </w:p>
    <w:p w:rsidR="00783F00" w:rsidRPr="00783F00" w:rsidRDefault="00783F00">
      <w:pPr>
        <w:pStyle w:val="ConsPlusNormal"/>
        <w:ind w:firstLine="540"/>
        <w:jc w:val="both"/>
      </w:pPr>
      <w:r w:rsidRPr="00783F00">
        <w:t>Формирование торговых реестров и мониторинг обеспеченности торговыми площадями позволяет определить в муниципальных образованиях "проблемные зоны": где недостаточно, а где переизбыток объектов торговли. Проведение данной работы позволит установить основные приоритеты развития инфраструктуры торговли: где строить новые, а где реконструировать или перепрофилировать имеющиеся объекты.</w:t>
      </w:r>
    </w:p>
    <w:p w:rsidR="00783F00" w:rsidRPr="00783F00" w:rsidRDefault="00783F00">
      <w:pPr>
        <w:pStyle w:val="ConsPlusNormal"/>
        <w:ind w:firstLine="540"/>
        <w:jc w:val="both"/>
      </w:pPr>
      <w:r w:rsidRPr="00783F00">
        <w:t>Необходимо выработать совместные подходы для недопущения диспропорций в развитии торговой инфраструктуры, должно быть оптимальное соотношение крупных объектов торговли (торговых центров, гипермаркетов), магазинов "шаговой доступности", нестационарных объектов в пределах территории муниципального образования.</w:t>
      </w:r>
    </w:p>
    <w:p w:rsidR="00783F00" w:rsidRPr="00783F00" w:rsidRDefault="00783F00">
      <w:pPr>
        <w:pStyle w:val="ConsPlusNormal"/>
        <w:ind w:firstLine="540"/>
        <w:jc w:val="both"/>
      </w:pPr>
      <w:r w:rsidRPr="00783F00">
        <w:lastRenderedPageBreak/>
        <w:t>Остро стоит данный вопрос в сельской местности, особенно в труднодоступных населенных пунктах, в которых отсутствуют стационарные объекты торговли. Задача органов государственной власти области, органов местного самоуправления заключается в создании условий для обеспечения населения в данных населенных пунктах товарами, в том числе путем оказания государственной поддержки предпринимателям, которые возьмут на себя функции по доставке товаров первой необходимости.</w:t>
      </w:r>
    </w:p>
    <w:p w:rsidR="00783F00" w:rsidRPr="00783F00" w:rsidRDefault="00783F00">
      <w:pPr>
        <w:pStyle w:val="ConsPlusNormal"/>
        <w:ind w:firstLine="540"/>
        <w:jc w:val="both"/>
      </w:pPr>
      <w:r w:rsidRPr="00783F00">
        <w:t xml:space="preserve">В целях упорядочения размещения объектов мелкой розницы в каждом муниципальном образовании разработаны схемы размещения нестационарных объектов торговли (далее - Схема). </w:t>
      </w:r>
      <w:hyperlink r:id="rId22" w:history="1">
        <w:r w:rsidRPr="00783F00">
          <w:t>Порядок</w:t>
        </w:r>
      </w:hyperlink>
      <w:r w:rsidRPr="00783F00">
        <w:t xml:space="preserve"> разработки и утверждения органами местного самоуправления Схем определен постановлением Правительства Тюменской области от 17.12.2010 N 361-п. Данный порядок предусматривает критерии, которые необходимо учитывать органами местного самоуправления при разработке Схем, устанавливает единый перечень информации, содержащейся в них.</w:t>
      </w:r>
    </w:p>
    <w:p w:rsidR="00783F00" w:rsidRPr="00783F00" w:rsidRDefault="00783F00">
      <w:pPr>
        <w:pStyle w:val="ConsPlusNormal"/>
        <w:ind w:firstLine="540"/>
        <w:jc w:val="both"/>
      </w:pPr>
      <w:r w:rsidRPr="00783F00">
        <w:t>По состоянию на 01.10.2013 органами местного самоуправления всех муниципальных образований утверждены схемы размещения нестационарных торговых объектов, в которые своевременно вносятся дополнения и изменения. Данные нормативные правовые акты размещаются на официальном Портале органов государственной власти Тюменской области (далее - Портал).</w:t>
      </w:r>
    </w:p>
    <w:p w:rsidR="00783F00" w:rsidRPr="00783F00" w:rsidRDefault="00783F00">
      <w:pPr>
        <w:pStyle w:val="ConsPlusNormal"/>
        <w:ind w:firstLine="540"/>
        <w:jc w:val="both"/>
      </w:pPr>
      <w:r w:rsidRPr="00783F00">
        <w:t xml:space="preserve">Во исполнение Федерального </w:t>
      </w:r>
      <w:hyperlink r:id="rId23" w:history="1">
        <w:r w:rsidRPr="00783F00">
          <w:t>закона</w:t>
        </w:r>
      </w:hyperlink>
      <w:r w:rsidRPr="00783F00">
        <w:t xml:space="preserve"> о торговле в области сформирована система информационного обеспечения торговой деятельности. На Портале создан раздел "торговая деятельность", на котором регулярно размещается информация о состоянии потребительского рынка Тюменской области, о принятых федеральных и областных нормативных правовых актах, ценах на основные продукты питания.</w:t>
      </w:r>
    </w:p>
    <w:p w:rsidR="00783F00" w:rsidRPr="00783F00" w:rsidRDefault="00783F00">
      <w:pPr>
        <w:pStyle w:val="ConsPlusNormal"/>
        <w:ind w:firstLine="540"/>
        <w:jc w:val="both"/>
      </w:pPr>
      <w:r w:rsidRPr="00783F00">
        <w:t>По данным органов местного самоуправления по состоянию на 01.01.2014 в Тюменской области функционирует 2207 предприятий общественного питания на 126,3 тыс. посадочных мест.</w:t>
      </w:r>
    </w:p>
    <w:p w:rsidR="00783F00" w:rsidRPr="00783F00" w:rsidRDefault="00783F00">
      <w:pPr>
        <w:pStyle w:val="ConsPlusNormal"/>
        <w:ind w:firstLine="540"/>
        <w:jc w:val="both"/>
      </w:pPr>
      <w:r w:rsidRPr="00783F00">
        <w:t>Ввод в эксплуатацию новых предприятий общественного питания в большей степени наблюдался в областном центре. Причинами значительного увеличения количества открываемых объектов общественного питания являются:</w:t>
      </w:r>
    </w:p>
    <w:p w:rsidR="00783F00" w:rsidRPr="00783F00" w:rsidRDefault="00783F00">
      <w:pPr>
        <w:pStyle w:val="ConsPlusNormal"/>
        <w:ind w:firstLine="540"/>
        <w:jc w:val="both"/>
      </w:pPr>
      <w:r w:rsidRPr="00783F00">
        <w:t>- стабилизация общей экономической ситуации и ресторанного бизнеса г. Тюмени на фоне общего увеличения востребованности у населения услуг общественного питания;</w:t>
      </w:r>
    </w:p>
    <w:p w:rsidR="00783F00" w:rsidRPr="00783F00" w:rsidRDefault="00783F00">
      <w:pPr>
        <w:pStyle w:val="ConsPlusNormal"/>
        <w:ind w:firstLine="540"/>
        <w:jc w:val="both"/>
      </w:pPr>
      <w:r w:rsidRPr="00783F00">
        <w:t>- развитие направления "рестораны доставки";</w:t>
      </w:r>
    </w:p>
    <w:p w:rsidR="00783F00" w:rsidRPr="00783F00" w:rsidRDefault="00783F00">
      <w:pPr>
        <w:pStyle w:val="ConsPlusNormal"/>
        <w:ind w:firstLine="540"/>
        <w:jc w:val="both"/>
      </w:pPr>
      <w:r w:rsidRPr="00783F00">
        <w:t>- открытие "фуд-кортов" и ресторанов быстрого питания во вновь вводимых торгово-развлекательных центрах в различных районах города. В ТРЦ размещены фуд-корты с более 70 предприятиями общественного питания с общим числом посадочных мест более 2100 ед.;</w:t>
      </w:r>
    </w:p>
    <w:p w:rsidR="00783F00" w:rsidRPr="00783F00" w:rsidRDefault="00783F00">
      <w:pPr>
        <w:pStyle w:val="ConsPlusNormal"/>
        <w:ind w:firstLine="540"/>
        <w:jc w:val="both"/>
      </w:pPr>
      <w:r w:rsidRPr="00783F00">
        <w:t>- укрупнение сетей общественного питания, на сегодняшний день количество сетевых объектов в городе составляет более 210 единиц или 26% от общего количества объектов общественного питания. На рынке Тюмени появились новые международные сети: "Бургер-Кинг" в ТЦ "Кристалл", "Карлс Джуниор" в ТЦ "Магеллан", кафе "Папа Джонс" и "Харатс паб";</w:t>
      </w:r>
    </w:p>
    <w:p w:rsidR="00783F00" w:rsidRPr="00783F00" w:rsidRDefault="00783F00">
      <w:pPr>
        <w:pStyle w:val="ConsPlusNormal"/>
        <w:ind w:firstLine="540"/>
        <w:jc w:val="both"/>
      </w:pPr>
      <w:r w:rsidRPr="00783F00">
        <w:t xml:space="preserve">- изменение формата объектов торговли на предприятия общественного питания "магазин кулинарии" (в связи с запретом, установленным на розничную продажу алкогольной продукции, согласно требованиям Федерального </w:t>
      </w:r>
      <w:hyperlink r:id="rId24" w:history="1">
        <w:r w:rsidRPr="00783F00">
          <w:t>закона</w:t>
        </w:r>
      </w:hyperlink>
      <w:r w:rsidRPr="00783F00">
        <w:t xml:space="preserve">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не распространяющимся на розничную продажу алкогольной продукции при оказании предприятиями услуг общественного питания).</w:t>
      </w:r>
    </w:p>
    <w:p w:rsidR="00783F00" w:rsidRPr="00783F00" w:rsidRDefault="00783F00">
      <w:pPr>
        <w:pStyle w:val="ConsPlusNormal"/>
        <w:ind w:firstLine="540"/>
        <w:jc w:val="both"/>
      </w:pPr>
      <w:r w:rsidRPr="00783F00">
        <w:t>Вместе с тем, следует отметить неравномерность размещения объектов, как по муниципальным образованиям, так и в г. Тюмени по административным округам. Как правило, концентрация объектов приходится на центральную часть муниципального образования, район деловой активности.</w:t>
      </w:r>
    </w:p>
    <w:p w:rsidR="00783F00" w:rsidRPr="00783F00" w:rsidRDefault="00783F00">
      <w:pPr>
        <w:pStyle w:val="ConsPlusNormal"/>
        <w:ind w:firstLine="540"/>
        <w:jc w:val="both"/>
      </w:pPr>
      <w:r w:rsidRPr="00783F00">
        <w:t>Наиболее медленными темпами вводятся в эксплуатацию предприятия общественного питания, расположенные в муниципальных районах области.</w:t>
      </w:r>
    </w:p>
    <w:p w:rsidR="00783F00" w:rsidRPr="00783F00" w:rsidRDefault="00783F00">
      <w:pPr>
        <w:pStyle w:val="ConsPlusNormal"/>
        <w:ind w:firstLine="540"/>
        <w:jc w:val="both"/>
      </w:pPr>
      <w:r w:rsidRPr="00783F00">
        <w:t xml:space="preserve">По данным органов местного самоуправления обеспеченность посадочными местами в предприятиях общедоступной сети из расчета на тысячу жителей по области составляла 39,8 посадочных места или 99% от норматива, утвержденного </w:t>
      </w:r>
      <w:hyperlink r:id="rId25" w:history="1">
        <w:r w:rsidRPr="00783F00">
          <w:t>постановлением</w:t>
        </w:r>
      </w:hyperlink>
      <w:r w:rsidRPr="00783F00">
        <w:t xml:space="preserve"> Правительства Тюменской области от 19.03.2008 N 82-п "Об утверждении региональных нормативов </w:t>
      </w:r>
      <w:r w:rsidRPr="00783F00">
        <w:lastRenderedPageBreak/>
        <w:t>градостроительного проектирования Тюменской области. "Градостроительство. Планировка и застройка населенных пунктов".</w:t>
      </w:r>
    </w:p>
    <w:p w:rsidR="00783F00" w:rsidRPr="00783F00" w:rsidRDefault="00783F00">
      <w:pPr>
        <w:pStyle w:val="ConsPlusNormal"/>
        <w:ind w:firstLine="540"/>
        <w:jc w:val="both"/>
      </w:pPr>
      <w:r w:rsidRPr="00783F00">
        <w:t>В общественном питании функционируют сетевые структуры, работающие с использованием системы франчайзинга. В г. Тюмени по франчайзингу работают: ресторан "Чайхана "Киш Миш" (ООО "Успех"), кафе "Крошка-Картошка" (ООО "Интеркино-Тюмень"), кафе "Баскин Роббинс" (ИП Мальцева Ю.Е.), кофейня "Шоколадница" (ООО "Бизнес-К"), кафе "Синнабон", расположенные по адресам: ул. В. Гнаровской, 12 (ТРЦ "Фаворит") и ул. Республики (ТРЦ "Калинка") и т.д.</w:t>
      </w:r>
    </w:p>
    <w:p w:rsidR="00783F00" w:rsidRPr="00783F00" w:rsidRDefault="00783F00">
      <w:pPr>
        <w:pStyle w:val="ConsPlusNormal"/>
        <w:ind w:firstLine="540"/>
        <w:jc w:val="both"/>
      </w:pPr>
      <w:r w:rsidRPr="00783F00">
        <w:t>В последние годы активно развиваются услуги кейтеринга. Доставкой готовых блюд, а также организацией выездных банкетных обслуживаний сейчас занимается каждое третье предприятие общественного питания, то есть услуга все более приближается к потребителю. Это направление считается одним из наиболее перспективных сегментов рынка общественного питания.</w:t>
      </w:r>
    </w:p>
    <w:p w:rsidR="00783F00" w:rsidRPr="00783F00" w:rsidRDefault="00783F00">
      <w:pPr>
        <w:pStyle w:val="ConsPlusNormal"/>
        <w:ind w:firstLine="540"/>
        <w:jc w:val="both"/>
      </w:pPr>
      <w:r w:rsidRPr="00783F00">
        <w:t xml:space="preserve">В Тюменской области продолжается реализация мероприятий, направленных на организацию питания учащихся образовательных учреждений. Питание обучающихся осуществляется за счет бюджетных средств и родительской платы. </w:t>
      </w:r>
      <w:hyperlink r:id="rId26" w:history="1">
        <w:r w:rsidRPr="00783F00">
          <w:t>Постановлением</w:t>
        </w:r>
      </w:hyperlink>
      <w:r w:rsidRPr="00783F00">
        <w:t xml:space="preserve"> Правительства Тюменской области от 30.09.2013 N 423-п "Об утверждении положения об обеспечении питанием обучающихся образовательных организаций в Тюменской области" определен порядок обеспечения питанием обучающихся в государственных общеобразовательных и профессиональных образовательных организациях Тюменской области, а также обеспечение питанием за счет средств областного бюджета, обучающихся в муниципальных образовательных организациях.</w:t>
      </w:r>
    </w:p>
    <w:p w:rsidR="00783F00" w:rsidRPr="00783F00" w:rsidRDefault="00783F00">
      <w:pPr>
        <w:pStyle w:val="ConsPlusNormal"/>
        <w:ind w:firstLine="540"/>
        <w:jc w:val="both"/>
      </w:pPr>
      <w:r w:rsidRPr="00783F00">
        <w:t>По данным органов местного самоуправления на 01.01.2014 в Тюменской области насчитывается 3 893 объекта бытового обслуживания, в т.ч. 678 объектов в сельской местности. В течение 2013 года имело место небольшое увеличение количества объектов - на 136 единиц (в том числе увеличение в городах на 143 единицы, в сельской местности уменьшение на 7 объектов).</w:t>
      </w:r>
    </w:p>
    <w:p w:rsidR="00783F00" w:rsidRPr="00783F00" w:rsidRDefault="00783F00">
      <w:pPr>
        <w:pStyle w:val="ConsPlusNormal"/>
        <w:ind w:firstLine="540"/>
        <w:jc w:val="both"/>
      </w:pPr>
      <w:r w:rsidRPr="00783F00">
        <w:t>В г. Тюмени активно развиваются современные комплексы по предоставлению бытовых услуг - Центры быта "Город Мастеров", так в 2013 году открылся 4-й Центр быта "Город мастеров" (ТЦ "Магеллан"). Именно подобная форма организации услуг и выглядит наиболее перспективной, т.к. позволяет предоставить потребителю широкий перечень услуг в одном месте, а предпринимателям гарантирует тот необходимый трафик и потребительский спрос, который позволяет сделать услугу окупаемой.</w:t>
      </w:r>
    </w:p>
    <w:p w:rsidR="00783F00" w:rsidRPr="00783F00" w:rsidRDefault="00783F00">
      <w:pPr>
        <w:pStyle w:val="ConsPlusNormal"/>
        <w:ind w:firstLine="540"/>
        <w:jc w:val="both"/>
      </w:pPr>
      <w:r w:rsidRPr="00783F00">
        <w:t>Вместе с тем, при общем увеличении количества объектов, наблюдается тенденция сокращения объектов сферы бытовых услуг - это и предприятия, которые на рынке работали не один десяток лет и индивидуальные предприниматели, с количеством работающих 1-2 человека.</w:t>
      </w:r>
    </w:p>
    <w:p w:rsidR="00783F00" w:rsidRPr="00783F00" w:rsidRDefault="00783F00">
      <w:pPr>
        <w:pStyle w:val="ConsPlusNormal"/>
        <w:ind w:firstLine="540"/>
        <w:jc w:val="both"/>
      </w:pPr>
      <w:r w:rsidRPr="00783F00">
        <w:t>В сфере бытового обслуживания населения занято более 12,1 тыс. населения в трудоспособном возрасте, в т.ч. в сельской местности около 1,3 тыс. человек.</w:t>
      </w:r>
    </w:p>
    <w:p w:rsidR="00783F00" w:rsidRPr="00783F00" w:rsidRDefault="00783F00">
      <w:pPr>
        <w:pStyle w:val="ConsPlusNormal"/>
        <w:ind w:firstLine="540"/>
        <w:jc w:val="both"/>
      </w:pPr>
      <w:r w:rsidRPr="00783F00">
        <w:t>Инфраструктура бытового обслуживания населения развивалась за счет интеграции в крупные торговые объекты (услуги химчистки, ремонта швейных изделий, теле- и радиоэлектронной аппаратуры, бытовой техники, парикмахерские и другие), развития торгово-сервисных предприятий, продвижения сетевых форм бытового обслуживания (сеть "Секундочку", "Экспресс"). Имеет место совмещение услуг розничной торговли с оказанием бытовых услуг - прокат и ремонт электрооборудования и инструмента, изготовление штор, мелкий ремонт швейных изделий и т.д.</w:t>
      </w:r>
    </w:p>
    <w:p w:rsidR="00783F00" w:rsidRPr="00783F00" w:rsidRDefault="00783F00">
      <w:pPr>
        <w:pStyle w:val="ConsPlusNormal"/>
        <w:ind w:firstLine="540"/>
        <w:jc w:val="both"/>
      </w:pPr>
      <w:r w:rsidRPr="00783F00">
        <w:t>В сфере бытового обслуживания населения в последние годы применяются современные методы ведения бизнеса - франчайзинг. Приобретение предпринимателем франшизы с известным мировым или российским именем - это быстрый и эффективный способ запустить новый или реанимировать действующий бизнес. К примеру, в г. Тюмени в настоящее время работают несколько субъектов предпринимательской деятельности, которые приобрели франшизу: парикмахерская "Chop-chop", фотография "Академия фотографии", фотосалон "Фотоплюс", массажный и спа-салон "ТАЙРАЙ", выездной салон красоты "Персона Mobile", станция технического обслуживания автомобилей "Chips Amay", экотехнологическая химчистка "Bleu de France".</w:t>
      </w:r>
    </w:p>
    <w:p w:rsidR="00783F00" w:rsidRPr="00783F00" w:rsidRDefault="00783F00">
      <w:pPr>
        <w:pStyle w:val="ConsPlusNormal"/>
        <w:ind w:firstLine="540"/>
        <w:jc w:val="both"/>
      </w:pPr>
      <w:r w:rsidRPr="00783F00">
        <w:t xml:space="preserve">В сельской местности по последним отчетным данным насчитывается 13 стационарных </w:t>
      </w:r>
      <w:r w:rsidRPr="00783F00">
        <w:lastRenderedPageBreak/>
        <w:t>комплексных приемных пункта (КПП), 27 субъектов предпринимательской деятельности осуществляют выездное обслуживание населения. В последние годы прослеживается тенденция к сокращению количества КПП. Вместе с тем, органами местного самоуправления организуется выездное обслуживание по оказанию социально значимых видов бытовых услуг населению труднодоступных местностей. В 2013 году выездным обслуживанием были охвачены жители более 200 населенных пунктов, в т.ч. труднодоступных местностей Тюменской области.</w:t>
      </w:r>
    </w:p>
    <w:p w:rsidR="00783F00" w:rsidRPr="00783F00" w:rsidRDefault="00783F00">
      <w:pPr>
        <w:pStyle w:val="ConsPlusNormal"/>
        <w:jc w:val="both"/>
      </w:pPr>
    </w:p>
    <w:p w:rsidR="00783F00" w:rsidRPr="00783F00" w:rsidRDefault="00783F00">
      <w:pPr>
        <w:pStyle w:val="ConsPlusNormal"/>
        <w:jc w:val="center"/>
      </w:pPr>
      <w:r w:rsidRPr="00783F00">
        <w:t>Розничные рынки</w:t>
      </w:r>
    </w:p>
    <w:p w:rsidR="00783F00" w:rsidRPr="00783F00" w:rsidRDefault="00783F00">
      <w:pPr>
        <w:pStyle w:val="ConsPlusNormal"/>
        <w:jc w:val="both"/>
      </w:pPr>
    </w:p>
    <w:p w:rsidR="00783F00" w:rsidRPr="00783F00" w:rsidRDefault="00783F00">
      <w:pPr>
        <w:pStyle w:val="ConsPlusNormal"/>
        <w:ind w:firstLine="540"/>
        <w:jc w:val="both"/>
      </w:pPr>
      <w:r w:rsidRPr="00783F00">
        <w:t>Сегодня в розничной торговле наблюдаются структурные изменения в организационных формах, а именно: ослабляются позиции неорганизованной торговли (продажа товаров на вещевых, смешанных розничных рынках) и усиливаются позиции организаций в стационарной торговой сети.</w:t>
      </w:r>
    </w:p>
    <w:p w:rsidR="00783F00" w:rsidRPr="00783F00" w:rsidRDefault="00783F00">
      <w:pPr>
        <w:pStyle w:val="ConsPlusNormal"/>
        <w:ind w:firstLine="540"/>
        <w:jc w:val="both"/>
      </w:pPr>
      <w:r w:rsidRPr="00783F00">
        <w:t>В 2013 году оборот розничной торговли на 96,2% формировался торгующими организациями и индивидуальными предпринимателями, осуществляющими деятельность в стационарной торговой сети (вне рынка), на долю рынков и ярмарок (без учета юридических лиц) приходилось - 3,8%.</w:t>
      </w:r>
    </w:p>
    <w:p w:rsidR="00783F00" w:rsidRPr="00783F00" w:rsidRDefault="00783F00">
      <w:pPr>
        <w:pStyle w:val="ConsPlusNormal"/>
        <w:jc w:val="both"/>
      </w:pPr>
    </w:p>
    <w:p w:rsidR="00783F00" w:rsidRPr="00783F00" w:rsidRDefault="00783F00">
      <w:pPr>
        <w:pStyle w:val="ConsPlusNormal"/>
        <w:jc w:val="center"/>
      </w:pPr>
      <w:r w:rsidRPr="00783F00">
        <w:t>Структура оборота розничной торговли Тюменской области</w:t>
      </w:r>
    </w:p>
    <w:p w:rsidR="00783F00" w:rsidRPr="00783F00" w:rsidRDefault="00783F00">
      <w:pPr>
        <w:pStyle w:val="ConsPlusNormal"/>
        <w:jc w:val="center"/>
      </w:pPr>
      <w:r w:rsidRPr="00783F00">
        <w:t>за период 2009 - 2013 г.г., %</w:t>
      </w:r>
    </w:p>
    <w:p w:rsidR="00783F00" w:rsidRPr="00783F00" w:rsidRDefault="00783F00">
      <w:pPr>
        <w:pStyle w:val="ConsPlusNormal"/>
        <w:jc w:val="both"/>
      </w:pPr>
    </w:p>
    <w:p w:rsidR="00783F00" w:rsidRPr="00783F00" w:rsidRDefault="00783F00">
      <w:pPr>
        <w:pStyle w:val="ConsPlusNormal"/>
        <w:jc w:val="center"/>
      </w:pPr>
      <w:r w:rsidRPr="00783F00">
        <w:pict>
          <v:shape id="_x0000_i1034" style="width:437.25pt;height:142.5pt" coordsize="" o:spt="100" adj="0,,0" path="" filled="f" stroked="f">
            <v:stroke joinstyle="miter"/>
            <v:imagedata r:id="rId27" o:title="base_23578_90399_21"/>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Вместе с тем, розничные рынки остаются востребованными со стороны покупателей, особенно среди населения с низкими доходами. За 6 месяцев 2014 года удельный вес продажи на розничных рынках и ярмарках в обороте розничной торговли составил 3,7%. Таким образом, удельный вес продажи на розничных рынках и ярмарках в общем объеме оборота розничной торговли сокращается.</w:t>
      </w:r>
    </w:p>
    <w:p w:rsidR="00783F00" w:rsidRPr="00783F00" w:rsidRDefault="00783F00">
      <w:pPr>
        <w:pStyle w:val="ConsPlusNormal"/>
        <w:ind w:firstLine="540"/>
        <w:jc w:val="both"/>
      </w:pPr>
      <w:r w:rsidRPr="00783F00">
        <w:t>В 2013 году продажа товаров на розничных рынках и ярмарках составила 10,8 млрд. рублей, темп роста к аналогичному периоду 2012 года - 85,8%.</w:t>
      </w:r>
    </w:p>
    <w:p w:rsidR="00783F00" w:rsidRPr="00783F00" w:rsidRDefault="00783F00">
      <w:pPr>
        <w:pStyle w:val="ConsPlusNormal"/>
        <w:ind w:firstLine="540"/>
        <w:jc w:val="both"/>
      </w:pPr>
      <w:r w:rsidRPr="00783F00">
        <w:t xml:space="preserve">В рамках реализации положений Федерального </w:t>
      </w:r>
      <w:hyperlink r:id="rId28" w:history="1">
        <w:r w:rsidRPr="00783F00">
          <w:t>закона</w:t>
        </w:r>
      </w:hyperlink>
      <w:r w:rsidRPr="00783F00">
        <w:t xml:space="preserve"> от 30.12.2006 N 271-ФЗ "О розничных рынках и о внесении изменений в Трудовой кодекс Российской Федерации" (далее - Федеральный закон о рынках), предусматривающих размещение розничных рынков с 1 января 2013 года в капитальных зданиях, строениях, сооружениях, а для сельскохозяйственных и сельскохозяйственных кооперативных рынков - с 1 января 2015 года, Плана мероприятий по приведению розничных рынков в соответствие с требованиями действующего федерального законодательства число рынков в 2012 году сократилось (уменьшилось) более чем в 2 раза.</w:t>
      </w:r>
    </w:p>
    <w:p w:rsidR="00783F00" w:rsidRPr="00783F00" w:rsidRDefault="00783F00">
      <w:pPr>
        <w:pStyle w:val="ConsPlusNormal"/>
        <w:ind w:firstLine="540"/>
        <w:jc w:val="both"/>
      </w:pPr>
      <w:r w:rsidRPr="00783F00">
        <w:t>По состоянию на 01.01.2014 в Тюменской области функционирует 14 розничных рынков (в г. Тюмени - 10 рынков, в городах Ишим, Тобольск, Заводоуковск по одному рынку, в Тюменском районе - один рынок) с торговой площадью около 26,0 тыс. кв. м, с общим количеством торговых мест 2241, которые располагаются в капитальных зданиях, строениях, сооружениях (за исключением сельскохозяйственных). Из общего количества рынков 2 - сельскохозяйственных, 9 - универсальных и 3 - специализированных (1 - продовольственный, 1 - непродовольственный, 1 - строительный).</w:t>
      </w:r>
    </w:p>
    <w:p w:rsidR="00783F00" w:rsidRPr="00783F00" w:rsidRDefault="00783F00">
      <w:pPr>
        <w:pStyle w:val="ConsPlusNormal"/>
        <w:ind w:firstLine="540"/>
        <w:jc w:val="both"/>
      </w:pPr>
      <w:r w:rsidRPr="00783F00">
        <w:lastRenderedPageBreak/>
        <w:t>По состоянию на 01.07.2014 в Тюменской области функционирует 13 розничных рынков с торговой площадью около 24,3 тыс. кв. м, с общим количеством торговых мест 2071, которые располагаются в капитальных зданиях, строениях, сооружениях (за исключением сельскохозяйственных). Из общего количества рынков 2 - сельскохозяйственных, 8 - универсальных и 3 - специализированных (1 - продовольственный, 1 - непродовольственный, 1 - строительный).</w:t>
      </w:r>
    </w:p>
    <w:p w:rsidR="00783F00" w:rsidRPr="00783F00" w:rsidRDefault="00783F00">
      <w:pPr>
        <w:pStyle w:val="ConsPlusNormal"/>
        <w:ind w:firstLine="540"/>
        <w:jc w:val="both"/>
      </w:pPr>
      <w:r w:rsidRPr="00783F00">
        <w:t>В Тюменской области созданы оптимальные условия для реализации сельскохозяйственной продукции для местных товаропроизводителей, минуя посреднические структуры, непосредственно населению на розничных рынках. На розничных рынках определено 307 торговых мест (13,6% от общего количества) местным товаропроизводителям для реализации собственной продукции, и лицам, ведущим личное подсобное хозяйство или занимающимся садоводством и огородничеством. Информация о наличии свободных торговых мест на розничных рынках области ежеквартально размещается на Портале.</w:t>
      </w:r>
    </w:p>
    <w:p w:rsidR="00783F00" w:rsidRPr="00783F00" w:rsidRDefault="00783F00">
      <w:pPr>
        <w:pStyle w:val="ConsPlusNormal"/>
        <w:ind w:firstLine="540"/>
        <w:jc w:val="both"/>
      </w:pPr>
      <w:r w:rsidRPr="00783F00">
        <w:t>Вместе с тем, в целях обеспечения беспрепятственной реализации сельскохозяйственной продукции и продуктов питания местных товаропроизводителей в городах и районах Тюменской области регулярно проводятся розничные ярмарки по расширенной продаже указанной продукции.</w:t>
      </w:r>
    </w:p>
    <w:p w:rsidR="00783F00" w:rsidRPr="00783F00" w:rsidRDefault="00783F00">
      <w:pPr>
        <w:pStyle w:val="ConsPlusNormal"/>
        <w:ind w:firstLine="540"/>
        <w:jc w:val="both"/>
      </w:pPr>
      <w:r w:rsidRPr="00783F00">
        <w:t>В 2013 году в муниципальных образованиях Тюменской области проведено 1229 ярмарок, в т.ч. 360 продовольственных и сельскохозяйственных ярмарок. В ярмарочной торговле принимали активное участие товаропроизводители всех форм собственности - сельскохозяйственные предприятия, кооперативы, предприятия пищевой и перерабатывающей промышленности, граждане - главы крестьянских (фермерских) хозяйств, члены таких хозяйств и граждане, ведущие личные подсобные хозяйства. На сельскохозяйственном рынке "Южный" в г. Тюмени товаропроизводителями Тюменской области ежедневно осуществлялась реализация произведенной продукции.</w:t>
      </w:r>
    </w:p>
    <w:p w:rsidR="00783F00" w:rsidRPr="00783F00" w:rsidRDefault="00783F00">
      <w:pPr>
        <w:pStyle w:val="ConsPlusNormal"/>
        <w:ind w:firstLine="540"/>
        <w:jc w:val="both"/>
      </w:pPr>
      <w:r w:rsidRPr="00783F00">
        <w:t>В первом квартале 2014 года управляющей компанией ООО "Эко-Рынок" (г. Тюмень) была организована на прилегающей территории к розничному рынку "Михайловский" ярмарка "Проводы русской зимы". В рамках ярмарки "выходного дня" в г. Тюмени на территории, прилегающей к торговому центру "Порт", сельхозтоваропроизводители Тюменской области еженедельно осуществляли реализацию произведенной ими продукции, на сельскохозяйственном рынке "Южный" в г. Тюмени (ул. Чаплина, 122) в постоянном режиме проводились сельскохозяйственные ярмарки.</w:t>
      </w:r>
    </w:p>
    <w:p w:rsidR="00783F00" w:rsidRPr="00783F00" w:rsidRDefault="00783F00">
      <w:pPr>
        <w:pStyle w:val="ConsPlusNormal"/>
        <w:ind w:firstLine="540"/>
        <w:jc w:val="both"/>
      </w:pPr>
      <w:r w:rsidRPr="00783F00">
        <w:t>В г. Тобольске сельскохозяйственные ярмарки, ярмарки "выходного дня" проводились на открытых площадках, прилегающих к торговому комплексу "Ермак" и к универсальному розничному рынку "Северный". В весенне-летний период в соответствии с заключенным администрацией города Тобольска Соглашением с ООО "Тобольский привоз" на универсальном розничном рынке "Северный" размещено и обустроено 40 льготных мест для продажи гражданами излишков продукции, выращенной на дачных и приусадебных участках.</w:t>
      </w:r>
    </w:p>
    <w:p w:rsidR="00783F00" w:rsidRPr="00783F00" w:rsidRDefault="00783F00">
      <w:pPr>
        <w:pStyle w:val="ConsPlusNormal"/>
        <w:ind w:firstLine="540"/>
        <w:jc w:val="both"/>
      </w:pPr>
      <w:r w:rsidRPr="00783F00">
        <w:t>В г. Заводоуковске реализация сельскохозяйственной и продовольственной продукции осуществляется производителями, фермерскими хозяйствами, гражданами в торговом комплексе "Океан продуктов", где созданы условия для хранения и реализации продукции.</w:t>
      </w:r>
    </w:p>
    <w:p w:rsidR="00783F00" w:rsidRPr="00783F00" w:rsidRDefault="00783F00">
      <w:pPr>
        <w:pStyle w:val="ConsPlusNormal"/>
        <w:ind w:firstLine="540"/>
        <w:jc w:val="both"/>
      </w:pPr>
      <w:r w:rsidRPr="00783F00">
        <w:t>В г. Ишиме продукция местных товаропроизводителей реализуется на продовольственном розничном рынке "Мясной лабаз" (ООО Торговый дом "Никольская ярмарка"), на котором создано 57 торговых мест. На рынке осуществляется продажа мяса, рыбы, колбасных изделий, копченостей, ягод, меда, молока.</w:t>
      </w:r>
    </w:p>
    <w:p w:rsidR="00783F00" w:rsidRPr="00783F00" w:rsidRDefault="00783F00">
      <w:pPr>
        <w:pStyle w:val="ConsPlusNormal"/>
        <w:ind w:firstLine="540"/>
        <w:jc w:val="both"/>
      </w:pPr>
      <w:r w:rsidRPr="00783F00">
        <w:t>В 2013 году открылся торговый комплекс "На Казанской" (г. Ишим, ул. Казанская, 25), на площадях которого размещены субъекты малого и среднего бизнеса с бывшего рынка "Никольская ярмарка" с перспективой расширения продуктовой группы и созданием продовольственного рынка на территории комплекса.</w:t>
      </w:r>
    </w:p>
    <w:p w:rsidR="00783F00" w:rsidRPr="00783F00" w:rsidRDefault="00783F00">
      <w:pPr>
        <w:pStyle w:val="ConsPlusNormal"/>
        <w:ind w:firstLine="540"/>
        <w:jc w:val="both"/>
      </w:pPr>
      <w:r w:rsidRPr="00783F00">
        <w:t>Информация о проведении ярмарок размещается на Портале, в областных средствах массовой информации (электронных изданиях, ТВ, радио).</w:t>
      </w:r>
    </w:p>
    <w:p w:rsidR="00783F00" w:rsidRPr="00783F00" w:rsidRDefault="00783F00">
      <w:pPr>
        <w:pStyle w:val="ConsPlusNormal"/>
        <w:ind w:firstLine="540"/>
        <w:jc w:val="both"/>
      </w:pPr>
      <w:r w:rsidRPr="00783F00">
        <w:t>Управлением ежегодно совместно с администрациями муниципалитетов формируется План организации и проведения ярмарок, в том числе по продаже сельскохозяйственной продукции, который размещается на Портале.</w:t>
      </w:r>
    </w:p>
    <w:p w:rsidR="00783F00" w:rsidRPr="00783F00" w:rsidRDefault="00783F00">
      <w:pPr>
        <w:pStyle w:val="ConsPlusNormal"/>
        <w:ind w:firstLine="540"/>
        <w:jc w:val="both"/>
      </w:pPr>
      <w:r w:rsidRPr="00783F00">
        <w:lastRenderedPageBreak/>
        <w:t xml:space="preserve">В соответствии со </w:t>
      </w:r>
      <w:hyperlink r:id="rId29" w:history="1">
        <w:r w:rsidRPr="00783F00">
          <w:t>статьей 6</w:t>
        </w:r>
      </w:hyperlink>
      <w:r w:rsidRPr="00783F00">
        <w:t xml:space="preserve"> Федерального закона о торговле Правительством Тюменской области принято </w:t>
      </w:r>
      <w:hyperlink r:id="rId30" w:history="1">
        <w:r w:rsidRPr="00783F00">
          <w:t>постановление</w:t>
        </w:r>
      </w:hyperlink>
      <w:r w:rsidRPr="00783F00">
        <w:t xml:space="preserve"> от 02.07.2010 N 196-п "О содействии развитию торговой деятельности", согласно которому государственная поддержка создания сельскохозяйственных рынков, а также специализированных продовольственных рынков, на которых пятьдесят и более процентов торговых мест предоставляются товаропроизводителям сельскохозяйственной продукции, будет осуществляться путем создания за счет средств областного бюджета подводящих сетей инженерно-технического обеспечения (электроснабжение, теплоснабжение, водоснабжение и водоотведение) к строящимся объектам, предназначенным для организации рынков, и (или) предоставления субсидии на компенсацию затрат за подключение (технологическое присоединение) их к сетям инженерно-технического обеспечения.</w:t>
      </w:r>
    </w:p>
    <w:p w:rsidR="00783F00" w:rsidRPr="00783F00" w:rsidRDefault="00783F00">
      <w:pPr>
        <w:pStyle w:val="ConsPlusNormal"/>
        <w:ind w:firstLine="540"/>
        <w:jc w:val="both"/>
      </w:pPr>
      <w:r w:rsidRPr="00783F00">
        <w:t>В г. Тюмени компанией "Дина" реализован инвестиционный проект по строительству розничного рынка "Михайловский", который открыт 5 ноября 2012 года. На рынке осуществляется реализация сельскохозяйственной продукции, а также продажа широкого ассортимента продовольственных товаров, изготовленных как на крупных предприятиях пищевой и перерабатывающей промышленности, так и в небольших цехах. Договор на реализацию продукции заключили 30 предприятий и ЛПХ граждан региона, в том числе крупные и средние предприятия агропромышленного комплекса: ООО "Ишимский мясокомбинат", ОАО Мясокомбинат "Ялуторовский", ОАО "Тюменский бройлер", ООО ТД "Птицефабрика "Пышминская", ООО "Ясень", ООО "Молочный завод "Абсолют", ООО "Мясоперерабатывающий завод "Абсолют", ОАО "Золотые луга", ЗАО Птицефабрика "Боровская", ООО "Бахетле-Сибирь", ООО "Тюменский деликатес", ООО "Лев", ООО "Мария-94" и т.д., а также личных подсобных хозяйств граждан (мясо, картофель, овощи, мед и др.).</w:t>
      </w:r>
    </w:p>
    <w:p w:rsidR="00783F00" w:rsidRPr="00783F00" w:rsidRDefault="00783F00">
      <w:pPr>
        <w:pStyle w:val="ConsPlusNormal"/>
        <w:ind w:firstLine="540"/>
        <w:jc w:val="both"/>
      </w:pPr>
      <w:r w:rsidRPr="00783F00">
        <w:t>Реализация товаров осуществляется по схеме "производитель - покупатель". В настоящее время прорабатывается вопрос поставок местной сельхозпродукции через систему потребительской кооперации по схеме: ЛПХ (производство) - потребкооперация (логистика) - сельхозрынок (торговля), которая является наиболее эффективной, так как позволяет реализовать продукцию по выгодной цене и в широком ассортименте.</w:t>
      </w:r>
    </w:p>
    <w:p w:rsidR="00783F00" w:rsidRPr="00783F00" w:rsidRDefault="00783F00">
      <w:pPr>
        <w:pStyle w:val="ConsPlusNormal"/>
        <w:ind w:firstLine="540"/>
        <w:jc w:val="both"/>
      </w:pPr>
      <w:r w:rsidRPr="00783F00">
        <w:t>На территории Тобольского района при содействии Фонда "Инвестиционное агентство Тюменской области" реализуется проект по строительству рынка на 50 торговых мест в придорожной полосе автодороги Тюмень-Ханты-Мансийск на 253 километре (ИП Швидкин И.И.). По состоянию на 01.04.2014 возведен каркас здания, окончание строительства планируется в начале 2016 года.</w:t>
      </w:r>
    </w:p>
    <w:p w:rsidR="00783F00" w:rsidRPr="00783F00" w:rsidRDefault="00783F00">
      <w:pPr>
        <w:pStyle w:val="ConsPlusNormal"/>
        <w:ind w:firstLine="540"/>
        <w:jc w:val="both"/>
      </w:pPr>
      <w:r w:rsidRPr="00783F00">
        <w:t xml:space="preserve">Начиная с 2007 года, в Тюменской области проведена большая работа по улучшению организации и приведению розничных рынков в соответствие с требованиями Федерального </w:t>
      </w:r>
      <w:hyperlink r:id="rId31" w:history="1">
        <w:r w:rsidRPr="00783F00">
          <w:t>закона</w:t>
        </w:r>
      </w:hyperlink>
      <w:r w:rsidRPr="00783F00">
        <w:t xml:space="preserve"> о рынках:</w:t>
      </w:r>
    </w:p>
    <w:p w:rsidR="00783F00" w:rsidRPr="00783F00" w:rsidRDefault="00783F00">
      <w:pPr>
        <w:pStyle w:val="ConsPlusNormal"/>
        <w:ind w:firstLine="540"/>
        <w:jc w:val="both"/>
      </w:pPr>
      <w:r w:rsidRPr="00783F00">
        <w:t>- зарегистрированы управляющие рынками компании;</w:t>
      </w:r>
    </w:p>
    <w:p w:rsidR="00783F00" w:rsidRPr="00783F00" w:rsidRDefault="00783F00">
      <w:pPr>
        <w:pStyle w:val="ConsPlusNormal"/>
        <w:ind w:firstLine="540"/>
        <w:jc w:val="both"/>
      </w:pPr>
      <w:r w:rsidRPr="00783F00">
        <w:t>- помещения рынков и прилегающая к ним территория приведены в соответствие с санитарными и противопожарными нормами и правилами;</w:t>
      </w:r>
    </w:p>
    <w:p w:rsidR="00783F00" w:rsidRPr="00783F00" w:rsidRDefault="00783F00">
      <w:pPr>
        <w:pStyle w:val="ConsPlusNormal"/>
        <w:ind w:firstLine="540"/>
        <w:jc w:val="both"/>
      </w:pPr>
      <w:r w:rsidRPr="00783F00">
        <w:t>- разработаны и согласованы схемы размещения торговых мест на рынках с уполномоченными органами;</w:t>
      </w:r>
    </w:p>
    <w:p w:rsidR="00783F00" w:rsidRPr="00783F00" w:rsidRDefault="00783F00">
      <w:pPr>
        <w:pStyle w:val="ConsPlusNormal"/>
        <w:ind w:firstLine="540"/>
        <w:jc w:val="both"/>
      </w:pPr>
      <w:r w:rsidRPr="00783F00">
        <w:t>- организована охрана рынков и обеспечивается общественный порядок на их территории;</w:t>
      </w:r>
    </w:p>
    <w:p w:rsidR="00783F00" w:rsidRPr="00783F00" w:rsidRDefault="00783F00">
      <w:pPr>
        <w:pStyle w:val="ConsPlusNormal"/>
        <w:ind w:firstLine="540"/>
        <w:jc w:val="both"/>
      </w:pPr>
      <w:r w:rsidRPr="00783F00">
        <w:t>- управляющими рынками компаниями ведутся реестры продавцов на рынках;</w:t>
      </w:r>
    </w:p>
    <w:p w:rsidR="00783F00" w:rsidRPr="00783F00" w:rsidRDefault="00783F00">
      <w:pPr>
        <w:pStyle w:val="ConsPlusNormal"/>
        <w:ind w:firstLine="540"/>
        <w:jc w:val="both"/>
      </w:pPr>
      <w:r w:rsidRPr="00783F00">
        <w:t>- разработаны и согласованы с уполномоченными органами паспорта безопасности действующих розничных рынков;</w:t>
      </w:r>
    </w:p>
    <w:p w:rsidR="00783F00" w:rsidRPr="00783F00" w:rsidRDefault="00783F00">
      <w:pPr>
        <w:pStyle w:val="ConsPlusNormal"/>
        <w:ind w:firstLine="540"/>
        <w:jc w:val="both"/>
      </w:pPr>
      <w:r w:rsidRPr="00783F00">
        <w:t>- обеспечивается лицами, арендующими торговые места на рынках, соблюдение правил использования иностранной рабочей силы, применения контрольно-кассовой техники при расчетах с потребителями;</w:t>
      </w:r>
    </w:p>
    <w:p w:rsidR="00783F00" w:rsidRPr="00783F00" w:rsidRDefault="00783F00">
      <w:pPr>
        <w:pStyle w:val="ConsPlusNormal"/>
        <w:ind w:firstLine="540"/>
        <w:jc w:val="both"/>
      </w:pPr>
      <w:r w:rsidRPr="00783F00">
        <w:t xml:space="preserve">В целях реализации Федерального </w:t>
      </w:r>
      <w:hyperlink r:id="rId32" w:history="1">
        <w:r w:rsidRPr="00783F00">
          <w:t>закона</w:t>
        </w:r>
      </w:hyperlink>
      <w:r w:rsidRPr="00783F00">
        <w:t xml:space="preserve"> о рынках в Тюменской области принято более 10 нормативно-правовых актов органов государственной власти и более 100 правовых актов органов местного самоуправления.</w:t>
      </w:r>
    </w:p>
    <w:p w:rsidR="00783F00" w:rsidRPr="00783F00" w:rsidRDefault="00783F00">
      <w:pPr>
        <w:pStyle w:val="ConsPlusNormal"/>
        <w:jc w:val="both"/>
      </w:pPr>
    </w:p>
    <w:p w:rsidR="00783F00" w:rsidRPr="00783F00" w:rsidRDefault="00783F00">
      <w:pPr>
        <w:pStyle w:val="ConsPlusNormal"/>
        <w:jc w:val="center"/>
      </w:pPr>
      <w:r w:rsidRPr="00783F00">
        <w:t>Поддержка труднодоступных территорий</w:t>
      </w:r>
    </w:p>
    <w:p w:rsidR="00783F00" w:rsidRPr="00783F00" w:rsidRDefault="00783F00">
      <w:pPr>
        <w:pStyle w:val="ConsPlusNormal"/>
        <w:jc w:val="both"/>
      </w:pPr>
    </w:p>
    <w:p w:rsidR="00783F00" w:rsidRPr="00783F00" w:rsidRDefault="00783F00">
      <w:pPr>
        <w:pStyle w:val="ConsPlusNormal"/>
        <w:ind w:firstLine="540"/>
        <w:jc w:val="both"/>
      </w:pPr>
      <w:r w:rsidRPr="00783F00">
        <w:t xml:space="preserve">Одной из проблем развития потребительского рынка является неравномерность его </w:t>
      </w:r>
      <w:r w:rsidRPr="00783F00">
        <w:lastRenderedPageBreak/>
        <w:t>развития на территории Тюменской области. Более 58% предприятий розничной торговли, 92,3% рынков, 99,1% объектов оптовой торговли сосредоточено в городах Тюменской области, на их долю приходятся основные объемы оптовых и розничных продаж. Так, более 85% оборота розничной торговли приходится на города Тюменской области, около 15% оборота розничной торговли - на сельские муниципальные образования. Следует отметить, что оборот розничной торговли в расчете на душу населения в сельских муниципальных образованиях Тюменской области в 2,6 раза ниже среднеобластного показателя, в 3,8 раза меньше по сравнению с областным центром.</w:t>
      </w:r>
    </w:p>
    <w:p w:rsidR="00783F00" w:rsidRPr="00783F00" w:rsidRDefault="00783F00">
      <w:pPr>
        <w:pStyle w:val="ConsPlusNormal"/>
        <w:ind w:firstLine="540"/>
        <w:jc w:val="both"/>
      </w:pPr>
      <w:r w:rsidRPr="00783F00">
        <w:t>В Тюменской области 622 труднодоступных населенных пункта, из которых в 282 - отсутствуют стационарные объекты торговли.</w:t>
      </w:r>
    </w:p>
    <w:p w:rsidR="00783F00" w:rsidRPr="00783F00" w:rsidRDefault="00783F00">
      <w:pPr>
        <w:pStyle w:val="ConsPlusNormal"/>
        <w:ind w:firstLine="540"/>
        <w:jc w:val="both"/>
      </w:pPr>
      <w:r w:rsidRPr="00783F00">
        <w:t xml:space="preserve">В целях выравнивания условий жизни городского и сельского населения и во исполнение </w:t>
      </w:r>
      <w:hyperlink r:id="rId33" w:history="1">
        <w:r w:rsidRPr="00783F00">
          <w:t>Закона</w:t>
        </w:r>
      </w:hyperlink>
      <w:r w:rsidRPr="00783F00">
        <w:t xml:space="preserve"> Тюменской области "О наделении органов местного самоуправления отдельными государственными полномочиями" органы местного самоуправления ежегодно наделяются полномочием по поддержке труднодоступных территорий в части доставки товаров первой необходимости и оказания бытовых услуг.</w:t>
      </w:r>
    </w:p>
    <w:p w:rsidR="00783F00" w:rsidRPr="00783F00" w:rsidRDefault="00783F00">
      <w:pPr>
        <w:pStyle w:val="ConsPlusNormal"/>
        <w:ind w:firstLine="540"/>
        <w:jc w:val="both"/>
      </w:pPr>
      <w:r w:rsidRPr="00783F00">
        <w:t>Для выполнения данного государственного полномочия в областном бюджете органам местного самоуправления предусматриваются ежегодно субвенции до 2020 года в сумме 13 412 тыс. рублей.</w:t>
      </w:r>
    </w:p>
    <w:p w:rsidR="00783F00" w:rsidRPr="00783F00" w:rsidRDefault="00783F00">
      <w:pPr>
        <w:pStyle w:val="ConsPlusNormal"/>
        <w:ind w:firstLine="540"/>
        <w:jc w:val="both"/>
      </w:pPr>
      <w:r w:rsidRPr="00783F00">
        <w:t>В 2013 году органами местного самоуправления были частично компенсированы расходы хозяйствующих субъектов по доставке товаров первой необходимости и оказанию бытовых услуг в сумме 13,3 млн. рублей. Субвенции были направлены на частичное возмещение транспортных расходов, содержание объектов розничной торговли и бытового обслуживания (аренда, коммунальные услуги), приобретение холодильного оборудования, автотранспорта, инструмента и оборудования для оказания бытовых услуг.</w:t>
      </w:r>
    </w:p>
    <w:p w:rsidR="00783F00" w:rsidRPr="00783F00" w:rsidRDefault="00783F00">
      <w:pPr>
        <w:pStyle w:val="ConsPlusNormal"/>
        <w:ind w:firstLine="540"/>
        <w:jc w:val="both"/>
      </w:pPr>
      <w:r w:rsidRPr="00783F00">
        <w:t>В 2013 году хозяйствующими субъектами доставлено свыше 5,1 тысяч тонн товаров первой необходимости в 358 труднодоступных населенных пунктов.</w:t>
      </w:r>
    </w:p>
    <w:p w:rsidR="00783F00" w:rsidRPr="00783F00" w:rsidRDefault="00783F00">
      <w:pPr>
        <w:pStyle w:val="ConsPlusNormal"/>
        <w:ind w:firstLine="540"/>
        <w:jc w:val="both"/>
      </w:pPr>
      <w:r w:rsidRPr="00783F00">
        <w:t>В 2013 году выездным обслуживанием по оказанию социально значимых видов бытовых услуг были охвачены жители более 100 населенных пунктов, расположенных в труднодоступных местностях Тюменской области.</w:t>
      </w:r>
    </w:p>
    <w:p w:rsidR="00783F00" w:rsidRPr="00783F00" w:rsidRDefault="00783F00">
      <w:pPr>
        <w:pStyle w:val="ConsPlusNormal"/>
        <w:jc w:val="both"/>
      </w:pPr>
    </w:p>
    <w:p w:rsidR="00783F00" w:rsidRPr="00783F00" w:rsidRDefault="00783F00">
      <w:pPr>
        <w:pStyle w:val="ConsPlusNormal"/>
        <w:jc w:val="center"/>
      </w:pPr>
      <w:r w:rsidRPr="00783F00">
        <w:t>Продвижение продукции местных товаропроизводителей</w:t>
      </w:r>
    </w:p>
    <w:p w:rsidR="00783F00" w:rsidRPr="00783F00" w:rsidRDefault="00783F00">
      <w:pPr>
        <w:pStyle w:val="ConsPlusNormal"/>
        <w:jc w:val="center"/>
      </w:pPr>
      <w:r w:rsidRPr="00783F00">
        <w:t>на региональном и внерегиональные рынки</w:t>
      </w:r>
    </w:p>
    <w:p w:rsidR="00783F00" w:rsidRPr="00783F00" w:rsidRDefault="00783F00">
      <w:pPr>
        <w:pStyle w:val="ConsPlusNormal"/>
        <w:jc w:val="both"/>
      </w:pPr>
    </w:p>
    <w:p w:rsidR="00783F00" w:rsidRPr="00783F00" w:rsidRDefault="00783F00">
      <w:pPr>
        <w:pStyle w:val="ConsPlusNormal"/>
        <w:ind w:firstLine="540"/>
        <w:jc w:val="both"/>
      </w:pPr>
      <w:r w:rsidRPr="00783F00">
        <w:t>Одним из сдерживающих факторов в увеличении реализации местной сельскохозяйственной продукции и продовольствия является слабая маркетинговая политика товаропроизводителей. Как показал опрос, проведенный в декабре 2009 года аналитическим управлением Департамента информационной политики Тюменской области, большинство населения Тюменской области отдают предпочтение товарам местного производства при выборе продуктов питания в магазине, но основной причиной, по которой не покупают продукцию местного производства, считают слабую информированность о таких товарах.</w:t>
      </w:r>
    </w:p>
    <w:p w:rsidR="00783F00" w:rsidRPr="00783F00" w:rsidRDefault="00783F00">
      <w:pPr>
        <w:pStyle w:val="ConsPlusNormal"/>
        <w:ind w:firstLine="540"/>
        <w:jc w:val="both"/>
      </w:pPr>
      <w:r w:rsidRPr="00783F00">
        <w:t>Правительством Тюменской области была поставлена задача совместными усилиями торговых сетей, производителей и оптовых компаний обеспечить доступность местных продовольственных товаров для всех групп населения, и инициировано проведение акции "Покупаем Тюменское!".</w:t>
      </w:r>
    </w:p>
    <w:p w:rsidR="00783F00" w:rsidRPr="00783F00" w:rsidRDefault="00783F00">
      <w:pPr>
        <w:pStyle w:val="ConsPlusNormal"/>
        <w:ind w:firstLine="540"/>
        <w:jc w:val="both"/>
      </w:pPr>
      <w:r w:rsidRPr="00783F00">
        <w:t>В настоящее время данная акция переросла в полноценный проект, так как объединяет проведение разных мероприятий.</w:t>
      </w:r>
    </w:p>
    <w:p w:rsidR="00783F00" w:rsidRPr="00783F00" w:rsidRDefault="00783F00">
      <w:pPr>
        <w:pStyle w:val="ConsPlusNormal"/>
        <w:ind w:firstLine="540"/>
        <w:jc w:val="both"/>
      </w:pPr>
      <w:r w:rsidRPr="00783F00">
        <w:t>В 2013 году продолжалось проведение проекта "Покупаем Тюменское!", в рамках которого были проведены следующие мероприятия:</w:t>
      </w:r>
    </w:p>
    <w:p w:rsidR="00783F00" w:rsidRPr="00783F00" w:rsidRDefault="00783F00">
      <w:pPr>
        <w:pStyle w:val="ConsPlusNormal"/>
        <w:ind w:firstLine="540"/>
        <w:jc w:val="both"/>
      </w:pPr>
      <w:r w:rsidRPr="00783F00">
        <w:t>- "Покупаем Тюменское. Вкусный маркетинг" - дегустации продукции местных товаропроизводителей в торговых предприятиях г. Тюмени. Постоянными участниками дегустаций являются: ООО "Тюменский деликатес", ОАО "Тюменьмолоко", ОАО "Тюменский бройлер", ЗАО "Квартет", ЗАО Птицефабрика "Пышминская", ООО "Ишимский мясокомбинат", ИП Шарий. Проведено 756 дегустаций;</w:t>
      </w:r>
    </w:p>
    <w:p w:rsidR="00783F00" w:rsidRPr="00783F00" w:rsidRDefault="00783F00">
      <w:pPr>
        <w:pStyle w:val="ConsPlusNormal"/>
        <w:ind w:firstLine="540"/>
        <w:jc w:val="both"/>
      </w:pPr>
      <w:r w:rsidRPr="00783F00">
        <w:t xml:space="preserve">- "Покупаем Тюменское. Внеклассные прогулки" - проведение экскурсий школьников и </w:t>
      </w:r>
      <w:r w:rsidRPr="00783F00">
        <w:lastRenderedPageBreak/>
        <w:t>студентов на предприятия для знакомства с местными производителями и выпускаемой ими продукцией. Организовано 20 экскурсий для 500 школьников;</w:t>
      </w:r>
    </w:p>
    <w:p w:rsidR="00783F00" w:rsidRPr="00783F00" w:rsidRDefault="00783F00">
      <w:pPr>
        <w:pStyle w:val="ConsPlusNormal"/>
        <w:ind w:firstLine="540"/>
        <w:jc w:val="both"/>
      </w:pPr>
      <w:r w:rsidRPr="00783F00">
        <w:t>- "Вкусные автобусы" - оформление автобусов городских маршрутов в цвета и символику проекта. Оформлены 2 автобуса ОАО "Птицефабрика "Пышминская" и 8 автобусов "Рецепт вашего здоровья", в т.ч. по 1 автобусу в г. Ишиме, г. Тобольске, г. Ялуторовске, г. Заводоуковске, 8 автобусов "Интернет поисковик" и "Перевес в твою пользу". Общее количество автобусов 16;</w:t>
      </w:r>
    </w:p>
    <w:p w:rsidR="00783F00" w:rsidRPr="00783F00" w:rsidRDefault="00783F00">
      <w:pPr>
        <w:pStyle w:val="ConsPlusNormal"/>
        <w:ind w:firstLine="540"/>
        <w:jc w:val="both"/>
      </w:pPr>
      <w:r w:rsidRPr="00783F00">
        <w:t>- разработан фирменный стиль для участников проекта "Покупаем Тюменское!", т.н. брендбук. Достигнуты договоренности с сетями "АШАН", "Тамара", "О'кей", "Катран", "Перекресток", "Абсолют", с рынками "Михайловский", "Кукуруза", "Северный" и ТЦ "Матрица" по брендированию внутреннего пространства в символику проекта;</w:t>
      </w:r>
    </w:p>
    <w:p w:rsidR="00783F00" w:rsidRPr="00783F00" w:rsidRDefault="00783F00">
      <w:pPr>
        <w:pStyle w:val="ConsPlusNormal"/>
        <w:ind w:firstLine="540"/>
        <w:jc w:val="both"/>
      </w:pPr>
      <w:r w:rsidRPr="00783F00">
        <w:t>- разработано рекламное изображение "Рецепт Вашего здоровья". Оформлено 16 билбордов, в т.ч. 8 - в г. Тюмени; 2 - в г. Тобольске; 2 - в г. Заводоуковске; 2 - в г. Ялуторовске; 2 - в г. Ишиме;</w:t>
      </w:r>
    </w:p>
    <w:p w:rsidR="00783F00" w:rsidRPr="00783F00" w:rsidRDefault="00783F00">
      <w:pPr>
        <w:pStyle w:val="ConsPlusNormal"/>
        <w:ind w:firstLine="540"/>
        <w:jc w:val="both"/>
      </w:pPr>
      <w:r w:rsidRPr="00783F00">
        <w:t>- разработаны плакаты и рекламные листовки "Потребительский ликбез. Выбираем и готовим мясо" для проведения фестиваля "Мясной базар";</w:t>
      </w:r>
    </w:p>
    <w:p w:rsidR="00783F00" w:rsidRPr="00783F00" w:rsidRDefault="00783F00">
      <w:pPr>
        <w:pStyle w:val="ConsPlusNormal"/>
        <w:ind w:firstLine="540"/>
        <w:jc w:val="both"/>
      </w:pPr>
      <w:r w:rsidRPr="00783F00">
        <w:t>- 8 - 9 марта 2013 года проведен гастрономический фестиваля "Мясной базар", под девизом "Покупаем Тюменское!", в котором приняли участие предприятия пищевой и перерабатывающей промышленности региона, предприятия торговли.</w:t>
      </w:r>
    </w:p>
    <w:p w:rsidR="00783F00" w:rsidRPr="00783F00" w:rsidRDefault="00783F00">
      <w:pPr>
        <w:pStyle w:val="ConsPlusNormal"/>
        <w:ind w:firstLine="540"/>
        <w:jc w:val="both"/>
      </w:pPr>
      <w:r w:rsidRPr="00783F00">
        <w:t>- разработано 6 рекламных изображений "Продукция, обогащенная микронутриентами" и воблеры. Оформлено 6 билбордов и напечатано 1000 воблеров.</w:t>
      </w:r>
    </w:p>
    <w:p w:rsidR="00783F00" w:rsidRPr="00783F00" w:rsidRDefault="00783F00">
      <w:pPr>
        <w:pStyle w:val="ConsPlusNormal"/>
        <w:ind w:firstLine="540"/>
        <w:jc w:val="both"/>
      </w:pPr>
      <w:r w:rsidRPr="00783F00">
        <w:t>- модернизирован сайт "Покупаем Тюменское 2.0".</w:t>
      </w:r>
    </w:p>
    <w:p w:rsidR="00783F00" w:rsidRPr="00783F00" w:rsidRDefault="00783F00">
      <w:pPr>
        <w:pStyle w:val="ConsPlusNormal"/>
        <w:ind w:firstLine="540"/>
        <w:jc w:val="both"/>
      </w:pPr>
      <w:r w:rsidRPr="00783F00">
        <w:t>По итогам 2012 года проект "Покупаем Тюменское!" признан лауреатом I-й Региональной премии в области развития общественных связей "Серебряный Лучник" - Урал в номинации "Лучший проект в области бизнес-коммуникаций", а также отмечен дипломом Национальной премии в области развития общественных связей "Серебряный Лучник" в номинации "Лучший проект по развитию и продвижению территорий" (г. Москва - награждение в феврале 2013 года).</w:t>
      </w:r>
    </w:p>
    <w:p w:rsidR="00783F00" w:rsidRPr="00783F00" w:rsidRDefault="00783F00">
      <w:pPr>
        <w:pStyle w:val="ConsPlusNormal"/>
        <w:ind w:firstLine="540"/>
        <w:jc w:val="both"/>
      </w:pPr>
      <w:r w:rsidRPr="00783F00">
        <w:t>В феврале 2013 года стартовала благотворительная акция "Помогать просто" в рамках проектов "Покупаем Тюменское!" и "Ключ к жизни". В акции приняли участие 35 предприятий розничной торговли, это магазины "Мостовский", "Эскада", "Катран" и 5 производителей Тюменской области, а именно: ООО "Тюменьмолоко", ЗАО "Птицефабрика Пышминская", ООО "Кристалл", ООО ТД "Заводоуковский мясокомбинат", ОАО "Ялуторовский мясокомбинат".</w:t>
      </w:r>
    </w:p>
    <w:p w:rsidR="00783F00" w:rsidRPr="00783F00" w:rsidRDefault="00783F00">
      <w:pPr>
        <w:pStyle w:val="ConsPlusNormal"/>
        <w:ind w:firstLine="540"/>
        <w:jc w:val="both"/>
      </w:pPr>
      <w:r w:rsidRPr="00783F00">
        <w:t>За 2013 год была проведена работа по подписанию соглашений с местными производителями для обеспечения их участия в проекте "Покупаем Тюменское!": проведены пресс-конференции, презентации проекта, рабочие совещания. По состоянию на 01.07.2014 местные производители подписали с Управлением 46 соглашений. Производитель, желающий принять участие в проекте "Покупаем Тюменское!", подписывает соглашение и получает комплекс мероприятий по продвижению своей продукции.</w:t>
      </w:r>
    </w:p>
    <w:p w:rsidR="00783F00" w:rsidRPr="00783F00" w:rsidRDefault="00783F00">
      <w:pPr>
        <w:pStyle w:val="ConsPlusNormal"/>
        <w:ind w:firstLine="540"/>
        <w:jc w:val="both"/>
      </w:pPr>
      <w:r w:rsidRPr="00783F00">
        <w:t>В рамках реализации проекта "Покупаем Тюменское!" в регионе проводятся торгово- закупочные сессии. В 2013 году ООО "АШАН" и ООО "ИКС 5 Ритейл Групп" были проведены первые закупочные сессии, в рамках которых состоялись презентации данных торговых сетей, поставщикам давались разъяснения требований к качеству продукции, упаковке, маркировке, были проведены коммерческие переговоры.</w:t>
      </w:r>
    </w:p>
    <w:p w:rsidR="00783F00" w:rsidRPr="00783F00" w:rsidRDefault="00783F00">
      <w:pPr>
        <w:pStyle w:val="ConsPlusNormal"/>
        <w:ind w:firstLine="540"/>
        <w:jc w:val="both"/>
      </w:pPr>
      <w:r w:rsidRPr="00783F00">
        <w:t>В июне - июле 2014 года на базе ГАОУ СПО "Тюменский торгово-экономический техникум" были организованы закупочные сессии, в которых принял участие 71 товаропроизводитель Тюменской области, 15 региональных, федеральных и международных торговых сетей, кроме того, 41 товаропроизводитель организовал презентацию и дегустацию выпускаемой продукции. В результате проведенных сессий - заключены: 41 договор о сотрудничестве, 7 договоров на расширение ассортимента, 20 договоров находятся на стадии обсуждения.</w:t>
      </w:r>
    </w:p>
    <w:p w:rsidR="00783F00" w:rsidRPr="00783F00" w:rsidRDefault="00783F00">
      <w:pPr>
        <w:pStyle w:val="ConsPlusNormal"/>
        <w:ind w:firstLine="540"/>
        <w:jc w:val="both"/>
      </w:pPr>
      <w:r w:rsidRPr="00783F00">
        <w:t>Формат проведения закупочных сессий показал себя как эффективный способ продвижения товаров в предприятия торговли и повышения эффективности взаимоотношений с местными товаропроизводителями.</w:t>
      </w:r>
    </w:p>
    <w:p w:rsidR="00783F00" w:rsidRPr="00783F00" w:rsidRDefault="00783F00">
      <w:pPr>
        <w:pStyle w:val="ConsPlusNormal"/>
        <w:ind w:firstLine="540"/>
        <w:jc w:val="both"/>
      </w:pPr>
      <w:r w:rsidRPr="00783F00">
        <w:t>Проведение данных закупочных сессий будет продолжено и в дальнейшем.</w:t>
      </w:r>
    </w:p>
    <w:p w:rsidR="00783F00" w:rsidRPr="00783F00" w:rsidRDefault="00783F00">
      <w:pPr>
        <w:pStyle w:val="ConsPlusNormal"/>
        <w:ind w:firstLine="540"/>
        <w:jc w:val="both"/>
      </w:pPr>
      <w:r w:rsidRPr="00783F00">
        <w:t xml:space="preserve">Учитывая вступление России в ВТО, в регионе создаются условия для продвижения продукции местных товаропроизводителей, в том числе в северные округа - ХМАО-Югра, ЯНАО в </w:t>
      </w:r>
      <w:r w:rsidRPr="00783F00">
        <w:lastRenderedPageBreak/>
        <w:t>рамках реализации проекта "Покупаем Тюменское!".</w:t>
      </w:r>
    </w:p>
    <w:p w:rsidR="00783F00" w:rsidRPr="00783F00" w:rsidRDefault="00783F00">
      <w:pPr>
        <w:pStyle w:val="ConsPlusNormal"/>
        <w:ind w:firstLine="540"/>
        <w:jc w:val="both"/>
      </w:pPr>
      <w:r w:rsidRPr="00783F00">
        <w:t>Согласно распоряжению Правительства Тюменской области от 11.06.2013 N 1052-рп "О внесении изменений в распоряжение от 07.12.2012 N 2547-рп "О выделении средств" Управлению были выделены финансовые средства на проведение маркетингового исследования "Анализ структуры продовольственного рынка в целях продвижения продукции тюменских товаропроизводителей в ХМАО-Югра, ЯНАО".</w:t>
      </w:r>
    </w:p>
    <w:p w:rsidR="00783F00" w:rsidRPr="00783F00" w:rsidRDefault="00783F00">
      <w:pPr>
        <w:pStyle w:val="ConsPlusNormal"/>
        <w:ind w:firstLine="540"/>
        <w:jc w:val="both"/>
      </w:pPr>
      <w:r w:rsidRPr="00783F00">
        <w:t>В течение двух месяцев 2013 года ООО "Маркетинг-Консультант" проводилось маркетинговое исследование в городах: Новый Уренгой, Надым, Ноябрьск, Сургут, Нижневартовск, Нефтеюганск. Центром маркетинговых исследований даны предложения по усилению позиций продукции на рынках ХМАО-Югра и ЯНАО.</w:t>
      </w:r>
    </w:p>
    <w:p w:rsidR="00783F00" w:rsidRPr="00783F00" w:rsidRDefault="00783F00">
      <w:pPr>
        <w:pStyle w:val="ConsPlusNormal"/>
        <w:ind w:firstLine="540"/>
        <w:jc w:val="both"/>
      </w:pPr>
      <w:r w:rsidRPr="00783F00">
        <w:t>В настоящее время проводятся мероприятия по продвижению продукции местных товаропроизводителей в автономные округа Тюменской области. Так, начиная с мая 2014 года, для жителей Ямало-Ненецкого автономного округа и Ханты-Мансийского автономного округа-Югра проводятся сельскохозяйственные ярмарки, на которых предприятия агропромышленного комплекса Тюменской области представляют мясную, рыбную, молочную и овощную продукцию, а также хлебобулочные и кондитерские изделия. Аналогичные мероприятие будут продолжены и в будущем.</w:t>
      </w:r>
    </w:p>
    <w:p w:rsidR="00783F00" w:rsidRPr="00783F00" w:rsidRDefault="00783F00">
      <w:pPr>
        <w:pStyle w:val="ConsPlusNormal"/>
        <w:ind w:firstLine="540"/>
        <w:jc w:val="both"/>
      </w:pPr>
      <w:r w:rsidRPr="00783F00">
        <w:t>Согласно экспресс - опросу, проведенному в июле 2012 года ГАУ ТО "Информационно-аналитический центр Тюменской области", акция "Покупаем Тюменское!" сыграла большую роль в продвижении местной продукции.</w:t>
      </w:r>
    </w:p>
    <w:p w:rsidR="00783F00" w:rsidRPr="00783F00" w:rsidRDefault="00783F00">
      <w:pPr>
        <w:pStyle w:val="ConsPlusNormal"/>
        <w:ind w:firstLine="540"/>
        <w:jc w:val="both"/>
      </w:pPr>
      <w:r w:rsidRPr="00783F00">
        <w:t>По итогам первого полугодия 2014 в сравнении с аналогичным периодом 2013 года увеличились объемы поставок продукции, произведенной местными товаропроизводителями, в сетевые компании, предприятия торговли, общественного питания и иные организации.</w:t>
      </w:r>
    </w:p>
    <w:p w:rsidR="00783F00" w:rsidRPr="00783F00" w:rsidRDefault="00783F00">
      <w:pPr>
        <w:pStyle w:val="ConsPlusNormal"/>
        <w:ind w:firstLine="540"/>
        <w:jc w:val="both"/>
      </w:pPr>
      <w:r w:rsidRPr="00783F00">
        <w:t>Молочная продукция</w:t>
      </w:r>
    </w:p>
    <w:p w:rsidR="00783F00" w:rsidRPr="00783F00" w:rsidRDefault="00783F00">
      <w:pPr>
        <w:pStyle w:val="ConsPlusNormal"/>
        <w:ind w:firstLine="540"/>
        <w:jc w:val="both"/>
      </w:pPr>
      <w:r w:rsidRPr="00783F00">
        <w:t>- ОАО "Тобольский гормолзавод" на 8252 тн или в 3,4 раза;</w:t>
      </w:r>
    </w:p>
    <w:p w:rsidR="00783F00" w:rsidRPr="00783F00" w:rsidRDefault="00783F00">
      <w:pPr>
        <w:pStyle w:val="ConsPlusNormal"/>
        <w:ind w:firstLine="540"/>
        <w:jc w:val="both"/>
      </w:pPr>
      <w:r w:rsidRPr="00783F00">
        <w:t>- ООО Молочный завод "Абсолют" на 769,2 тн или 36,7%;</w:t>
      </w:r>
    </w:p>
    <w:p w:rsidR="00783F00" w:rsidRPr="00783F00" w:rsidRDefault="00783F00">
      <w:pPr>
        <w:pStyle w:val="ConsPlusNormal"/>
        <w:ind w:firstLine="540"/>
        <w:jc w:val="both"/>
      </w:pPr>
      <w:r w:rsidRPr="00783F00">
        <w:t>- ООО "Молоко" на 597,4 тн или 17,3%;</w:t>
      </w:r>
    </w:p>
    <w:p w:rsidR="00783F00" w:rsidRPr="00783F00" w:rsidRDefault="00783F00">
      <w:pPr>
        <w:pStyle w:val="ConsPlusNormal"/>
        <w:ind w:firstLine="540"/>
        <w:jc w:val="both"/>
      </w:pPr>
      <w:r w:rsidRPr="00783F00">
        <w:t>- ООО ПК "Молоко" на 100,1 тн или 1,4%.</w:t>
      </w:r>
    </w:p>
    <w:p w:rsidR="00783F00" w:rsidRPr="00783F00" w:rsidRDefault="00783F00">
      <w:pPr>
        <w:pStyle w:val="ConsPlusNormal"/>
        <w:ind w:firstLine="540"/>
        <w:jc w:val="both"/>
      </w:pPr>
      <w:r w:rsidRPr="00783F00">
        <w:t>Мясо-колбасные изделия</w:t>
      </w:r>
    </w:p>
    <w:p w:rsidR="00783F00" w:rsidRPr="00783F00" w:rsidRDefault="00783F00">
      <w:pPr>
        <w:pStyle w:val="ConsPlusNormal"/>
        <w:ind w:firstLine="540"/>
        <w:jc w:val="both"/>
      </w:pPr>
      <w:r w:rsidRPr="00783F00">
        <w:t>- ЗАО АПК "Рощинский" на 79,9 тн или в 2,1 раза.</w:t>
      </w:r>
    </w:p>
    <w:p w:rsidR="00783F00" w:rsidRPr="00783F00" w:rsidRDefault="00783F00">
      <w:pPr>
        <w:pStyle w:val="ConsPlusNormal"/>
        <w:ind w:firstLine="540"/>
        <w:jc w:val="both"/>
      </w:pPr>
      <w:r w:rsidRPr="00783F00">
        <w:t>Мясо птицы</w:t>
      </w:r>
    </w:p>
    <w:p w:rsidR="00783F00" w:rsidRPr="00783F00" w:rsidRDefault="00783F00">
      <w:pPr>
        <w:pStyle w:val="ConsPlusNormal"/>
        <w:ind w:firstLine="540"/>
        <w:jc w:val="both"/>
      </w:pPr>
      <w:r w:rsidRPr="00783F00">
        <w:t>- ЗАО Птицефабрика "Пышминская" на 101,7 тн или 45,6%.</w:t>
      </w:r>
    </w:p>
    <w:p w:rsidR="00783F00" w:rsidRPr="00783F00" w:rsidRDefault="00783F00">
      <w:pPr>
        <w:pStyle w:val="ConsPlusNormal"/>
        <w:ind w:firstLine="540"/>
        <w:jc w:val="both"/>
      </w:pPr>
      <w:r w:rsidRPr="00783F00">
        <w:t>Хлеб и хлебобулочные изделия</w:t>
      </w:r>
    </w:p>
    <w:p w:rsidR="00783F00" w:rsidRPr="00783F00" w:rsidRDefault="00783F00">
      <w:pPr>
        <w:pStyle w:val="ConsPlusNormal"/>
        <w:ind w:firstLine="540"/>
        <w:jc w:val="both"/>
      </w:pPr>
      <w:r w:rsidRPr="00783F00">
        <w:t>- ООО "Зоря" на 13,5 тн или 4,3%;</w:t>
      </w:r>
    </w:p>
    <w:p w:rsidR="00783F00" w:rsidRPr="00783F00" w:rsidRDefault="00783F00">
      <w:pPr>
        <w:pStyle w:val="ConsPlusNormal"/>
        <w:ind w:firstLine="540"/>
        <w:jc w:val="both"/>
      </w:pPr>
      <w:r w:rsidRPr="00783F00">
        <w:t>- ООО "Хлебный дом" на 32,3 тн или 3,1%.</w:t>
      </w:r>
    </w:p>
    <w:p w:rsidR="00783F00" w:rsidRPr="00783F00" w:rsidRDefault="00783F00">
      <w:pPr>
        <w:pStyle w:val="ConsPlusNormal"/>
        <w:ind w:firstLine="540"/>
        <w:jc w:val="both"/>
      </w:pPr>
      <w:r w:rsidRPr="00783F00">
        <w:t>Кондитерские изделия</w:t>
      </w:r>
    </w:p>
    <w:p w:rsidR="00783F00" w:rsidRPr="00783F00" w:rsidRDefault="00783F00">
      <w:pPr>
        <w:pStyle w:val="ConsPlusNormal"/>
        <w:ind w:firstLine="540"/>
        <w:jc w:val="both"/>
      </w:pPr>
      <w:r w:rsidRPr="00783F00">
        <w:t>- ЗАО "Квартет" на 7,3 тн или 12,9%;</w:t>
      </w:r>
    </w:p>
    <w:p w:rsidR="00783F00" w:rsidRPr="00783F00" w:rsidRDefault="00783F00">
      <w:pPr>
        <w:pStyle w:val="ConsPlusNormal"/>
        <w:ind w:firstLine="540"/>
        <w:jc w:val="both"/>
      </w:pPr>
      <w:r w:rsidRPr="00783F00">
        <w:t>- ИП Шарий А.В. на 1,2 тн или 0,4%.</w:t>
      </w:r>
    </w:p>
    <w:p w:rsidR="00783F00" w:rsidRPr="00783F00" w:rsidRDefault="00783F00">
      <w:pPr>
        <w:pStyle w:val="ConsPlusNormal"/>
        <w:ind w:firstLine="540"/>
        <w:jc w:val="both"/>
      </w:pPr>
      <w:r w:rsidRPr="00783F00">
        <w:t>Безалкогольные напитки</w:t>
      </w:r>
    </w:p>
    <w:p w:rsidR="00783F00" w:rsidRPr="00783F00" w:rsidRDefault="00783F00">
      <w:pPr>
        <w:pStyle w:val="ConsPlusNormal"/>
        <w:ind w:firstLine="540"/>
        <w:jc w:val="both"/>
      </w:pPr>
      <w:r w:rsidRPr="00783F00">
        <w:t>- ООО ПКФ "Аква-Т" на 23,6 тн или 35,2%;</w:t>
      </w:r>
    </w:p>
    <w:p w:rsidR="00783F00" w:rsidRPr="00783F00" w:rsidRDefault="00783F00">
      <w:pPr>
        <w:pStyle w:val="ConsPlusNormal"/>
        <w:ind w:firstLine="540"/>
        <w:jc w:val="both"/>
      </w:pPr>
      <w:r w:rsidRPr="00783F00">
        <w:t>- ЗАО МПБК "Очаково" на 17,9 тн или 1,9%.</w:t>
      </w:r>
    </w:p>
    <w:p w:rsidR="00783F00" w:rsidRPr="00783F00" w:rsidRDefault="00783F00">
      <w:pPr>
        <w:pStyle w:val="ConsPlusNormal"/>
        <w:ind w:firstLine="540"/>
        <w:jc w:val="both"/>
      </w:pPr>
      <w:r w:rsidRPr="00783F00">
        <w:t>Овощи</w:t>
      </w:r>
    </w:p>
    <w:p w:rsidR="00783F00" w:rsidRPr="00783F00" w:rsidRDefault="00783F00">
      <w:pPr>
        <w:pStyle w:val="ConsPlusNormal"/>
        <w:ind w:firstLine="540"/>
        <w:jc w:val="both"/>
      </w:pPr>
      <w:r w:rsidRPr="00783F00">
        <w:t>- ЗАО "Ритза" на 11,7 тн или 2,4%.</w:t>
      </w:r>
    </w:p>
    <w:p w:rsidR="00783F00" w:rsidRPr="00783F00" w:rsidRDefault="00783F00">
      <w:pPr>
        <w:pStyle w:val="ConsPlusNormal"/>
        <w:ind w:firstLine="540"/>
        <w:jc w:val="both"/>
      </w:pPr>
      <w:r w:rsidRPr="00783F00">
        <w:t>Кроме того, наблюдается улучшение взаиморасчетов за поставленную продукцию между сетевыми компаниями, прочими предприятиями (торговли, общественного питания), иными хозяйствующими субъектами и местными товаропроизводителями.</w:t>
      </w:r>
    </w:p>
    <w:p w:rsidR="00783F00" w:rsidRPr="00783F00" w:rsidRDefault="00783F00">
      <w:pPr>
        <w:pStyle w:val="ConsPlusNormal"/>
        <w:ind w:firstLine="540"/>
        <w:jc w:val="both"/>
      </w:pPr>
      <w:r w:rsidRPr="00783F00">
        <w:t xml:space="preserve">В целях поддержки тюменских товаропроизводителей продовольственной группы товаров, расширения ассортимента продукции перерабатывающей промышленности в торговых сетях, удовлетворения спроса населения Тюменской области в качественных товарах подписано 14 Соглашений между Правительством Тюменской области и торговыми сетями, в том числе: международными (филиал ООО "Метро Кэш энд Керри" в г. Тюмень, ООО "АШАН"); федеральными (Тюменский филиал ЗАО "Мегамарт", ООО "Элемент-Трейд-Тюмень", ООО "Лента", Уральский филиал ЗАО ТД "Перекресток", Тюменский филиал ЗАО "Тандер", ООО "О КЕЙ"); региональными (ООО "Новое Эльдорадо", ООО "Катран", ООО "Риф-Инвест", ООО </w:t>
      </w:r>
      <w:r w:rsidRPr="00783F00">
        <w:lastRenderedPageBreak/>
        <w:t>"Партнер-маркет", ООО ТД "Абсолют 2" и ЗАО ХК "Фонд").</w:t>
      </w:r>
    </w:p>
    <w:p w:rsidR="00783F00" w:rsidRPr="00783F00" w:rsidRDefault="00783F00">
      <w:pPr>
        <w:pStyle w:val="ConsPlusNormal"/>
        <w:ind w:firstLine="540"/>
        <w:jc w:val="both"/>
      </w:pPr>
      <w:r w:rsidRPr="00783F00">
        <w:t>Согласно информации, представленной торговыми сетями по состоянию на 01.07.2014, доля оборота розничной торговли продукцией тюменских товаропроизводителей от общего оборота позиций продовольственных групп товаров составила в среднем: молочная продукция - 58,9%; масло сливочное - 49,7%; мясо, в т.ч. мясные полуфабрикаты - 44,3%; колбасные изделия - 49,5%; хлеб, хлебобулочные изделия - 71,0%; мясо птицы - 68,4%; яйцо - 72,0%.</w:t>
      </w:r>
    </w:p>
    <w:p w:rsidR="00783F00" w:rsidRPr="00783F00" w:rsidRDefault="00783F00">
      <w:pPr>
        <w:pStyle w:val="ConsPlusNormal"/>
        <w:ind w:firstLine="540"/>
        <w:jc w:val="both"/>
      </w:pPr>
      <w:r w:rsidRPr="00783F00">
        <w:t xml:space="preserve">В 2014 году в соответствии с </w:t>
      </w:r>
      <w:hyperlink r:id="rId34" w:history="1">
        <w:r w:rsidRPr="00783F00">
          <w:t>постановлением</w:t>
        </w:r>
      </w:hyperlink>
      <w:r w:rsidRPr="00783F00">
        <w:t xml:space="preserve"> администрации Тюменской области от 14.12.2001 N 463 и в целях поддержки местных товаропроизводителей, стимулирования повышения качества, конкурентоспособности товаров и услуг Правительством Тюменской области совместно с ФБУ "Тюменский ЦСМ" 13-й раз проводился конкурс "Лучшие товары и услуги Тюменской области" по следующим номинациям: продовольственные товары, непродовольственные товары для населения, продукция производственно-технического назначения, услуги, изделия народных и художественных промыслов, региональный франчайзинг.</w:t>
      </w:r>
    </w:p>
    <w:p w:rsidR="00783F00" w:rsidRPr="00783F00" w:rsidRDefault="00783F00">
      <w:pPr>
        <w:pStyle w:val="ConsPlusNormal"/>
        <w:ind w:firstLine="540"/>
        <w:jc w:val="both"/>
      </w:pPr>
      <w:r w:rsidRPr="00783F00">
        <w:t>В 2014 году на участие в конкурсе "Лучшие товары и услуги Тюменской области" было подано 327 заявок на продукцию и услуги от 139 предприятий Тюменской области, в т.ч. от 3-х предприятий из ХМАО-Югры.</w:t>
      </w:r>
    </w:p>
    <w:p w:rsidR="00783F00" w:rsidRPr="00783F00" w:rsidRDefault="00783F00">
      <w:pPr>
        <w:pStyle w:val="ConsPlusNormal"/>
        <w:ind w:firstLine="540"/>
        <w:jc w:val="both"/>
      </w:pPr>
      <w:r w:rsidRPr="00783F00">
        <w:t>На основании заключения экспертной группы и по результатам работы конкурсной комиссии Лауреатами - победителями стали 87 наименований товаров и услуг 77 предприятий, Дипломантами конкурса - 88 наименований продукции и услуг 76 предприятий.</w:t>
      </w:r>
    </w:p>
    <w:p w:rsidR="00783F00" w:rsidRPr="00783F00" w:rsidRDefault="00783F00">
      <w:pPr>
        <w:pStyle w:val="ConsPlusNormal"/>
        <w:ind w:firstLine="540"/>
        <w:jc w:val="both"/>
      </w:pPr>
      <w:r w:rsidRPr="00783F00">
        <w:t>Во Всероссийском конкурсе в 2014 году приняли участие 78 предприятий, в т.ч. 2 предприятия из ХМАО - Югры. Ими были представлено 191 наименование продовольственных товаров, продукции производственно-технического назначения, изделий народных и художественных промыслов, услуг для населения и услуг производственно-технического назначения.</w:t>
      </w:r>
    </w:p>
    <w:p w:rsidR="00783F00" w:rsidRPr="00783F00" w:rsidRDefault="00783F00">
      <w:pPr>
        <w:pStyle w:val="ConsPlusNormal"/>
        <w:ind w:firstLine="540"/>
        <w:jc w:val="both"/>
      </w:pPr>
      <w:r w:rsidRPr="00783F00">
        <w:t xml:space="preserve">Начиная с декабря 2013 года руководителями и индивидуальными предпринимателями, чьи товары и услуги стали Лауреатами и Дипломантами конкурса "Лучшие товары и услуги Тюменской области" 2013 года, было подписано около 150 Деклараций качества. В соответствии с </w:t>
      </w:r>
      <w:hyperlink r:id="rId35" w:history="1">
        <w:r w:rsidRPr="00783F00">
          <w:t>Положением</w:t>
        </w:r>
      </w:hyperlink>
      <w:r w:rsidRPr="00783F00">
        <w:t xml:space="preserve"> о конкурсе "Лучшие товары и услуги Тюменской области" Победители конкурса вправе маркировать товары и услуги знаком конкурса "Лучшие товары и услуги Тюменской области" - высшим знаком в области качества на территории Тюменской области, в течение двух лет при поддержании достигнутого уровня потребительских характеристик продукции и услуг.</w:t>
      </w:r>
    </w:p>
    <w:p w:rsidR="00783F00" w:rsidRPr="00783F00" w:rsidRDefault="00783F00">
      <w:pPr>
        <w:pStyle w:val="ConsPlusNormal"/>
        <w:jc w:val="both"/>
      </w:pPr>
    </w:p>
    <w:p w:rsidR="00783F00" w:rsidRPr="00783F00" w:rsidRDefault="00783F00">
      <w:pPr>
        <w:pStyle w:val="ConsPlusNormal"/>
        <w:jc w:val="center"/>
      </w:pPr>
      <w:r w:rsidRPr="00783F00">
        <w:t>Мониторинг ценообразования на потребительском рынке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Уровень развития сферы потребительского рынка способен оказать влияние на конечные цены для потребителей и потребительскую инфляцию. Реализовывать данную функцию возможно через следующие механизмы:</w:t>
      </w:r>
    </w:p>
    <w:p w:rsidR="00783F00" w:rsidRPr="00783F00" w:rsidRDefault="00783F00">
      <w:pPr>
        <w:pStyle w:val="ConsPlusNormal"/>
        <w:ind w:firstLine="540"/>
        <w:jc w:val="both"/>
      </w:pPr>
      <w:r w:rsidRPr="00783F00">
        <w:t>1) влияние торговых организаций на поставщиков и производителей с целью повышения общей эффективности цепочки товародвижения;</w:t>
      </w:r>
    </w:p>
    <w:p w:rsidR="00783F00" w:rsidRPr="00783F00" w:rsidRDefault="00783F00">
      <w:pPr>
        <w:pStyle w:val="ConsPlusNormal"/>
        <w:ind w:firstLine="540"/>
        <w:jc w:val="both"/>
      </w:pPr>
      <w:r w:rsidRPr="00783F00">
        <w:t>2) снижение удельных издержек в самой системе торговли через рост масштабов деятельности и внедрения новых технологий.</w:t>
      </w:r>
    </w:p>
    <w:p w:rsidR="00783F00" w:rsidRPr="00783F00" w:rsidRDefault="00783F00">
      <w:pPr>
        <w:pStyle w:val="ConsPlusNormal"/>
        <w:ind w:firstLine="540"/>
        <w:jc w:val="both"/>
      </w:pPr>
      <w:r w:rsidRPr="00783F00">
        <w:t>Но, безусловно, для снижения цен необходимы и соответствующие действия со стороны государства.</w:t>
      </w:r>
    </w:p>
    <w:p w:rsidR="00783F00" w:rsidRPr="00783F00" w:rsidRDefault="00783F00">
      <w:pPr>
        <w:pStyle w:val="ConsPlusNormal"/>
        <w:ind w:firstLine="540"/>
        <w:jc w:val="both"/>
      </w:pPr>
      <w:r w:rsidRPr="00783F00">
        <w:t>В связи с поручением Президента РФ по итогам заседания Президиума Государственного Совета РФ от 02.09.2010 органам исполнительной власти субъектов РФ было рекомендовано сформировать специальные региональные комиссии с целью проведения мониторинга ценовой ситуации на продовольственном рынке и применения предусмотренных действующим законодательством мер государственного регулирования.</w:t>
      </w:r>
    </w:p>
    <w:p w:rsidR="00783F00" w:rsidRPr="00783F00" w:rsidRDefault="00783F00">
      <w:pPr>
        <w:pStyle w:val="ConsPlusNormal"/>
        <w:ind w:firstLine="540"/>
        <w:jc w:val="both"/>
      </w:pPr>
      <w:r w:rsidRPr="00783F00">
        <w:t>В настоящее время во исполнение п. 8 перечня Поручений Председателя Правительства РФ Д.А.Медведева по итогам совещания о поддержке сельскохозяйственных производителей в связи с аномальными погодными условиями 31.07.2012 (г. Волгоград) N ДМ-П11-4504 органами исполнительной власти Российской Федерации продолжено проведение мониторинга ценовой ситуации на потребительском рынке продовольственных товаров в целях предотвращения необоснованного роста цен.</w:t>
      </w:r>
    </w:p>
    <w:p w:rsidR="00783F00" w:rsidRPr="00783F00" w:rsidRDefault="00783F00">
      <w:pPr>
        <w:pStyle w:val="ConsPlusNormal"/>
        <w:ind w:firstLine="540"/>
        <w:jc w:val="both"/>
      </w:pPr>
      <w:r w:rsidRPr="00783F00">
        <w:lastRenderedPageBreak/>
        <w:t>В Тюменской области с июля 2009 года осуществляется расширенный мониторинг ценообразования на рынке продовольственных товаров, в проведении которого вовлечены все заинтересованные структуры и органы власти: от территориального органа федеральной службы государственной статистики по Тюменской области (далее - Тюменьстат) до органов местного самоуправления.</w:t>
      </w:r>
    </w:p>
    <w:p w:rsidR="00783F00" w:rsidRPr="00783F00" w:rsidRDefault="00783F00">
      <w:pPr>
        <w:pStyle w:val="ConsPlusNormal"/>
        <w:ind w:firstLine="540"/>
        <w:jc w:val="both"/>
      </w:pPr>
      <w:r w:rsidRPr="00783F00">
        <w:t>Осуществляется декларирование отпускных и оптовых цен на отдельные социально значимые продовольственные товары (хлеб 1 сорта и "Дарницкий", молоко, масло растительное, масло сливочное, сахар, соль, яйцо, куры, крупы, мука, лук репчатый, капуста белокочанная, картофель, морковь). В работе по декларированию задействованы Департамент тарифной и ценовой политики области, Департамент агропромышленного комплекса Тюменской области, Управление лицензирования и регулирования потребительского рынка области и администрации муниципальных образований. Система декларирования цен дает возможность отследить процесс формирования добавленной стоимости продовольственных товаров по цепочке "производство - опт - розница", выявить на каком этапе происходит рост цен и принять необходимые меры для стабилизации ситуации.</w:t>
      </w:r>
    </w:p>
    <w:p w:rsidR="00783F00" w:rsidRPr="00783F00" w:rsidRDefault="00783F00">
      <w:pPr>
        <w:pStyle w:val="ConsPlusNormal"/>
        <w:ind w:firstLine="540"/>
        <w:jc w:val="both"/>
      </w:pPr>
      <w:r w:rsidRPr="00783F00">
        <w:t>В рамках информационно-аналитического наблюдения за состоянием ценообразования на потребительском рынке региона осуществляется обобщение результатов мониторинга розничных, отпускных и оптовых цен на социально значимые продукты питания. Результаты мониторинга размещаются на Портале.</w:t>
      </w:r>
    </w:p>
    <w:p w:rsidR="00783F00" w:rsidRPr="00783F00" w:rsidRDefault="00783F00">
      <w:pPr>
        <w:pStyle w:val="ConsPlusNormal"/>
        <w:ind w:firstLine="540"/>
        <w:jc w:val="both"/>
      </w:pPr>
      <w:r w:rsidRPr="00783F00">
        <w:t>С целью информирования населения о состоянии потребительского рынка региона, проведения разъяснительной работы и получения оперативной информации о текущей ситуации на потребительском рынке осуществляет работу "Прямая линия" Департамента тарифной и ценовой политики Тюменской области.</w:t>
      </w:r>
    </w:p>
    <w:p w:rsidR="00783F00" w:rsidRPr="00783F00" w:rsidRDefault="00783F00">
      <w:pPr>
        <w:pStyle w:val="ConsPlusNormal"/>
        <w:ind w:firstLine="540"/>
        <w:jc w:val="both"/>
      </w:pPr>
      <w:r w:rsidRPr="00783F00">
        <w:t>По данным Тюменьстата в 2013 году рост цен на все товары на потребительском рынке Тюменской области зарегистрирован ниже, чем в 2012 и 2011 годах (5,2%, 7,4%, 6,5%). В 1 квартале 2014 года товары подорожали на 2,1%, что аналогично 1 кварталу 2013 года, при этом рост цен на продовольственные товары зарегистрирован на 1,7% выше, чем на непродовольственные (3,1%; 1,4% соответственно).</w:t>
      </w:r>
    </w:p>
    <w:p w:rsidR="00783F00" w:rsidRPr="00783F00" w:rsidRDefault="00783F00">
      <w:pPr>
        <w:pStyle w:val="ConsPlusNormal"/>
        <w:jc w:val="both"/>
      </w:pPr>
    </w:p>
    <w:p w:rsidR="00783F00" w:rsidRPr="00783F00" w:rsidRDefault="00783F00">
      <w:pPr>
        <w:pStyle w:val="ConsPlusNormal"/>
        <w:jc w:val="center"/>
      </w:pPr>
      <w:r w:rsidRPr="00783F00">
        <w:t>Инновационные направления развития бизнеса</w:t>
      </w:r>
    </w:p>
    <w:p w:rsidR="00783F00" w:rsidRPr="00783F00" w:rsidRDefault="00783F00">
      <w:pPr>
        <w:pStyle w:val="ConsPlusNormal"/>
        <w:jc w:val="center"/>
      </w:pPr>
      <w:r w:rsidRPr="00783F00">
        <w:t>в сфере потребительского рынка</w:t>
      </w:r>
    </w:p>
    <w:p w:rsidR="00783F00" w:rsidRPr="00783F00" w:rsidRDefault="00783F00">
      <w:pPr>
        <w:pStyle w:val="ConsPlusNormal"/>
        <w:jc w:val="both"/>
      </w:pPr>
    </w:p>
    <w:p w:rsidR="00783F00" w:rsidRPr="00783F00" w:rsidRDefault="00783F00">
      <w:pPr>
        <w:pStyle w:val="ConsPlusNormal"/>
        <w:ind w:firstLine="540"/>
        <w:jc w:val="both"/>
      </w:pPr>
      <w:r w:rsidRPr="00783F00">
        <w:t>1. Франчайзинг</w:t>
      </w:r>
    </w:p>
    <w:p w:rsidR="00783F00" w:rsidRPr="00783F00" w:rsidRDefault="00783F00">
      <w:pPr>
        <w:pStyle w:val="ConsPlusNormal"/>
        <w:jc w:val="both"/>
      </w:pPr>
    </w:p>
    <w:p w:rsidR="00783F00" w:rsidRPr="00783F00" w:rsidRDefault="00783F00">
      <w:pPr>
        <w:pStyle w:val="ConsPlusNormal"/>
        <w:ind w:firstLine="540"/>
        <w:jc w:val="both"/>
      </w:pPr>
      <w:r w:rsidRPr="00783F00">
        <w:t>В настоящее время для устойчивого развития потребительского рынка нужны качественные структурные изменения, использование современных экономических механизмов.</w:t>
      </w:r>
    </w:p>
    <w:p w:rsidR="00783F00" w:rsidRPr="00783F00" w:rsidRDefault="00783F00">
      <w:pPr>
        <w:pStyle w:val="ConsPlusNormal"/>
        <w:ind w:firstLine="540"/>
        <w:jc w:val="both"/>
      </w:pPr>
      <w:r w:rsidRPr="00783F00">
        <w:t>Правительством Тюменской области уделяется большое внимание формированию инновационных направлений ведения бизнеса, одним из которых является франчайзинг.</w:t>
      </w:r>
    </w:p>
    <w:p w:rsidR="00783F00" w:rsidRPr="00783F00" w:rsidRDefault="00783F00">
      <w:pPr>
        <w:pStyle w:val="ConsPlusNormal"/>
        <w:ind w:firstLine="540"/>
        <w:jc w:val="both"/>
      </w:pPr>
      <w:r w:rsidRPr="00783F00">
        <w:t>Франчайзинг, как способ развития малого бизнеса, в последнее время очень востребован в нашем регионе. Как и во всем мире, развитие франчайзинга для области - это не только новые рабочие места и дополнительные налоговые поступления, но и формирование цивилизованного рынка, повышение качества обслуживания, более высокий уровень предпринимательской деятельности.</w:t>
      </w:r>
    </w:p>
    <w:p w:rsidR="00783F00" w:rsidRPr="00783F00" w:rsidRDefault="00783F00">
      <w:pPr>
        <w:pStyle w:val="ConsPlusNormal"/>
        <w:ind w:firstLine="540"/>
        <w:jc w:val="both"/>
      </w:pPr>
      <w:r w:rsidRPr="00783F00">
        <w:t>В Тюменской области франчайзинг представляет собой индустрию бизнеса в различных сферах потребительского рынка (торговля, общественное питание, сфера услуг) и насчитывает более 100 франчайзинговых концепций. В разрезе структуры франчайзинга на долю торговли приходится 84%, общественного питания - 10%, сферы услуг - 6%.</w:t>
      </w:r>
    </w:p>
    <w:p w:rsidR="00783F00" w:rsidRPr="00783F00" w:rsidRDefault="00783F00">
      <w:pPr>
        <w:pStyle w:val="ConsPlusNormal"/>
        <w:ind w:firstLine="540"/>
        <w:jc w:val="both"/>
      </w:pPr>
      <w:r w:rsidRPr="00783F00">
        <w:t>Применение франчайзинга способствует формированию цивилизованного регионального потребительского рынка. Данная бизнес-технология создает стимулы у взаимодействующих на данном рынке сторон, в том числе:</w:t>
      </w:r>
    </w:p>
    <w:p w:rsidR="00783F00" w:rsidRPr="00783F00" w:rsidRDefault="00783F00">
      <w:pPr>
        <w:pStyle w:val="ConsPlusNormal"/>
        <w:ind w:firstLine="540"/>
        <w:jc w:val="both"/>
      </w:pPr>
      <w:r w:rsidRPr="00783F00">
        <w:t>- у потребителей - в приобретении качественных товаров и услуг;</w:t>
      </w:r>
    </w:p>
    <w:p w:rsidR="00783F00" w:rsidRPr="00783F00" w:rsidRDefault="00783F00">
      <w:pPr>
        <w:pStyle w:val="ConsPlusNormal"/>
        <w:ind w:firstLine="540"/>
        <w:jc w:val="both"/>
      </w:pPr>
      <w:r w:rsidRPr="00783F00">
        <w:t>- у бизнеса в сфере коммерческой недвижимости - в развитии инфраструктуры, в том числе строительстве объектов потребительского рынка современных форматов;</w:t>
      </w:r>
    </w:p>
    <w:p w:rsidR="00783F00" w:rsidRPr="00783F00" w:rsidRDefault="00783F00">
      <w:pPr>
        <w:pStyle w:val="ConsPlusNormal"/>
        <w:ind w:firstLine="540"/>
        <w:jc w:val="both"/>
      </w:pPr>
      <w:r w:rsidRPr="00783F00">
        <w:t xml:space="preserve">- у хозяйствующих субъектов - в повышении качества реализуемых товаров и оказываемых </w:t>
      </w:r>
      <w:r w:rsidRPr="00783F00">
        <w:lastRenderedPageBreak/>
        <w:t>услуг.</w:t>
      </w:r>
    </w:p>
    <w:p w:rsidR="00783F00" w:rsidRPr="00783F00" w:rsidRDefault="00783F00">
      <w:pPr>
        <w:pStyle w:val="ConsPlusNormal"/>
        <w:ind w:firstLine="540"/>
        <w:jc w:val="both"/>
      </w:pPr>
      <w:r w:rsidRPr="00783F00">
        <w:t>Начиная с 2010 года франчайзингу, как одному из механизмов развития потребительского рынка, уделяется большое внимание, так 5 октября 2010 года проведена областная конференция на тему: "Франчайзинг как основной фактор успешного развития потребительского рынка Тюменской области", 2 марта 2011 года - первый в регионе специализированный форум "Франчайзинг: новые возможности для предпринимателей Тюменской области", 23 мая 2012 года совместно с Российской Ассоциацией Франчайзинга проведен Всероссийский форум "Франчайзинг: новый потенциал в развитии регионов", 24 и 25 апреля 2013 года в Тюмени состоялся II Всероссийский форум "Франчайзинг: новый потенциал в развитии регионов", в которой приняли участие более 300 предпринимателей из 11 регионов России (Свердловская, Челябинская, Курганская области, Пермский край, ХМАО - Югра, ЯНАО и др.) В рамках мероприятий были представлены презентации наиболее востребованных франшиз из различных сфер бизнеса и подписано 9 соглашений о покупке франшизы, из них в 7-ми Соглашениях в качестве франчайзеров выступили местные предприниматели с собственными брендами.</w:t>
      </w:r>
    </w:p>
    <w:p w:rsidR="00783F00" w:rsidRPr="00783F00" w:rsidRDefault="00783F00">
      <w:pPr>
        <w:pStyle w:val="ConsPlusNormal"/>
        <w:ind w:firstLine="540"/>
        <w:jc w:val="both"/>
      </w:pPr>
      <w:r w:rsidRPr="00783F00">
        <w:t>В числе результатов четырехлетнего продуктивного сотрудничества между Правительством Тюменской области и РАФ - создание в 2013 году в г. Тюмени представительства РАФ в Тюменской области, ХМАО - Югре и ЯНАО.</w:t>
      </w:r>
    </w:p>
    <w:p w:rsidR="00783F00" w:rsidRPr="00783F00" w:rsidRDefault="00783F00">
      <w:pPr>
        <w:pStyle w:val="ConsPlusNormal"/>
        <w:ind w:firstLine="540"/>
        <w:jc w:val="both"/>
      </w:pPr>
      <w:r w:rsidRPr="00783F00">
        <w:t>16 апреля 2014 года с участием Губернатора Тюменской области В.В. Якушев состоялось открытие III Всероссийского форума "Франчайзинг. Регионы" (далее - Форум), который объединил более 700 посетителей, 38 международных, федеральных и региональных франшиз. Присутствовали представители из 15 регионов Российской Федерации.</w:t>
      </w:r>
    </w:p>
    <w:p w:rsidR="00783F00" w:rsidRPr="00783F00" w:rsidRDefault="00783F00">
      <w:pPr>
        <w:pStyle w:val="ConsPlusNormal"/>
        <w:ind w:firstLine="540"/>
        <w:jc w:val="both"/>
      </w:pPr>
      <w:r w:rsidRPr="00783F00">
        <w:t>Особенностью Форума стало смещение акцента в сторону проведения презентаций франшиз и работы с аудиторией на выставочных стендах, а также экскурсий на предприятия региональных франчайзеров, мастер - классов "для новичков" и "продвинутых".</w:t>
      </w:r>
    </w:p>
    <w:p w:rsidR="00783F00" w:rsidRPr="00783F00" w:rsidRDefault="00783F00">
      <w:pPr>
        <w:pStyle w:val="ConsPlusNormal"/>
        <w:ind w:firstLine="540"/>
        <w:jc w:val="both"/>
      </w:pPr>
      <w:r w:rsidRPr="00783F00">
        <w:t>Во время работы Форума были проведены:</w:t>
      </w:r>
    </w:p>
    <w:p w:rsidR="00783F00" w:rsidRPr="00783F00" w:rsidRDefault="00783F00">
      <w:pPr>
        <w:pStyle w:val="ConsPlusNormal"/>
        <w:ind w:firstLine="540"/>
        <w:jc w:val="both"/>
      </w:pPr>
      <w:r w:rsidRPr="00783F00">
        <w:t>- круглый стол "Перспективы развития регионов и муниципальных образований с помощью регионального франчайзинга";</w:t>
      </w:r>
    </w:p>
    <w:p w:rsidR="00783F00" w:rsidRPr="00783F00" w:rsidRDefault="00783F00">
      <w:pPr>
        <w:pStyle w:val="ConsPlusNormal"/>
        <w:ind w:firstLine="540"/>
        <w:jc w:val="both"/>
      </w:pPr>
      <w:r w:rsidRPr="00783F00">
        <w:t>- выставка международных, федеральных и региональных франчайзинговых франшиз;</w:t>
      </w:r>
    </w:p>
    <w:p w:rsidR="00783F00" w:rsidRPr="00783F00" w:rsidRDefault="00783F00">
      <w:pPr>
        <w:pStyle w:val="ConsPlusNormal"/>
        <w:ind w:firstLine="540"/>
        <w:jc w:val="both"/>
      </w:pPr>
      <w:r w:rsidRPr="00783F00">
        <w:t>- стартап-сессия "Франчайзинг от А до Я. Презентация франшиз"; сессия "Создание собственной франшизы и ее продвижение"; тест-драйв франшиз и т.д.</w:t>
      </w:r>
    </w:p>
    <w:p w:rsidR="00783F00" w:rsidRPr="00783F00" w:rsidRDefault="00783F00">
      <w:pPr>
        <w:pStyle w:val="ConsPlusNormal"/>
        <w:ind w:firstLine="540"/>
        <w:jc w:val="both"/>
      </w:pPr>
      <w:r w:rsidRPr="00783F00">
        <w:t>Проведение ежегодных форумов по франчайзингу доказало свою эффективность: открылись новые объекты, работающие с применением данной бизнес - технологии, что позволило создать более 300 новых рабочих мест, появились региональные франчайзоры, которые готовы тиражировать свою бизнес-модель. Это предприятие общественного питания ООО "Максим" с брендом "Кофейня "Максим", предприятия розничной торговли ООО "Арсенал+" с брендом "Арсенал+", ООО "Кванта+" с брендом "Кванта+", ООО "Мебельвилль" с торговой маркой "Мебельвиль", медицинская группа компаний "Газпром-оптика" с брендом "Газпром-оптика" и.т.д.</w:t>
      </w:r>
    </w:p>
    <w:p w:rsidR="00783F00" w:rsidRPr="00783F00" w:rsidRDefault="00783F00">
      <w:pPr>
        <w:pStyle w:val="ConsPlusNormal"/>
        <w:ind w:firstLine="540"/>
        <w:jc w:val="both"/>
      </w:pPr>
      <w:r w:rsidRPr="00783F00">
        <w:t>В феврале 2014 года в рамках V Съезда Совета муниципальных образований Тюменской области на секции "Стратегическое развитие муниципальных образований" для глав органов местного самоуправления были представлены презентации, посвященные перспективам развития франчайзинга и придорожного сервиса в муниципальных образованиях.</w:t>
      </w:r>
    </w:p>
    <w:p w:rsidR="00783F00" w:rsidRPr="00783F00" w:rsidRDefault="00783F00">
      <w:pPr>
        <w:pStyle w:val="ConsPlusNormal"/>
        <w:ind w:firstLine="540"/>
        <w:jc w:val="both"/>
      </w:pPr>
      <w:r w:rsidRPr="00783F00">
        <w:t>27 февраля 2014 года состоялся вебинар (сеанс видеоконференц-связи) с г. Смоленском в рамках Международной научно-практической конференции "Социально-экономические проблемы развития предпринимательства: региональный аспект", в котором приняли участие члены Торгово-промышленной палаты Смоленской области, представители органов власти, научных учреждений и бизнес сообщества Смоленской области. Со стороны Тюменской области в вебинаре участвовали: представители Управления и франчайзеры региона.</w:t>
      </w:r>
    </w:p>
    <w:p w:rsidR="00783F00" w:rsidRPr="00783F00" w:rsidRDefault="00783F00">
      <w:pPr>
        <w:pStyle w:val="ConsPlusNormal"/>
        <w:ind w:firstLine="540"/>
        <w:jc w:val="both"/>
      </w:pPr>
      <w:r w:rsidRPr="00783F00">
        <w:t>В феврале-марте 2014 года для студентов старших курсов высших учебных заведений проводился проект "Университет франчайзинга" - лекции экспертов в области франчайзинга, действующих франчайзеров и франчайзи.</w:t>
      </w:r>
    </w:p>
    <w:p w:rsidR="00783F00" w:rsidRPr="00783F00" w:rsidRDefault="00783F00">
      <w:pPr>
        <w:pStyle w:val="ConsPlusNormal"/>
        <w:ind w:firstLine="540"/>
        <w:jc w:val="both"/>
      </w:pPr>
      <w:r w:rsidRPr="00783F00">
        <w:t xml:space="preserve">Ввиду того, что рассмотрение вопросов и опыта других субъектов Российской Федерации по развитию франчайзинга на региональном уровне являются живыми и актуальными, Губернатором Тюменской области было предложено в качестве ежегодной площадки для обсуждения </w:t>
      </w:r>
      <w:r w:rsidRPr="00783F00">
        <w:lastRenderedPageBreak/>
        <w:t>перспектив развития регионального франчайзинга использовать г. Тюмень.</w:t>
      </w:r>
    </w:p>
    <w:p w:rsidR="00783F00" w:rsidRPr="00783F00" w:rsidRDefault="00783F00">
      <w:pPr>
        <w:pStyle w:val="ConsPlusNormal"/>
        <w:ind w:firstLine="540"/>
        <w:jc w:val="both"/>
      </w:pPr>
      <w:r w:rsidRPr="00783F00">
        <w:t>Близкое территориальное соседство и приемлемая цена на региональные франшизы открывают широкие перспективы для малого предпринимательства. Региональный франчайзинг совершенствует потребительский рынок. Приход франшиз оказывает благоприятное влияние на экономику населенных пунктов, так как решаются вопросы увеличения налогооблагаемой базы, создания рабочих мест. Еще одно преимущество региональной франшизы заключается в том, что потребители лояльно относятся к местным брендам и доверяют их качеству.</w:t>
      </w:r>
    </w:p>
    <w:p w:rsidR="00783F00" w:rsidRPr="00783F00" w:rsidRDefault="00783F00">
      <w:pPr>
        <w:pStyle w:val="ConsPlusNormal"/>
        <w:ind w:firstLine="540"/>
        <w:jc w:val="both"/>
      </w:pPr>
      <w:r w:rsidRPr="00783F00">
        <w:t>Работа по содействию развития франчайзинга продолжается. Организаторы форума проводят рабочие поездки в города и районы Тюменской области с целью разъяснения предпринимателям преимуществ внедрения франчайзинга, консультирования по вопросам государственной поддержки, с презентацией франшиз, представленных на форумах.</w:t>
      </w:r>
    </w:p>
    <w:p w:rsidR="00783F00" w:rsidRPr="00783F00" w:rsidRDefault="00783F00">
      <w:pPr>
        <w:pStyle w:val="ConsPlusNormal"/>
        <w:jc w:val="both"/>
      </w:pPr>
    </w:p>
    <w:p w:rsidR="00783F00" w:rsidRPr="00783F00" w:rsidRDefault="00783F00">
      <w:pPr>
        <w:pStyle w:val="ConsPlusNormal"/>
        <w:ind w:firstLine="540"/>
        <w:jc w:val="both"/>
      </w:pPr>
      <w:r w:rsidRPr="00783F00">
        <w:t>2. Развитие сетевой торговли</w:t>
      </w:r>
    </w:p>
    <w:p w:rsidR="00783F00" w:rsidRPr="00783F00" w:rsidRDefault="00783F00">
      <w:pPr>
        <w:pStyle w:val="ConsPlusNormal"/>
        <w:jc w:val="both"/>
      </w:pPr>
    </w:p>
    <w:p w:rsidR="00783F00" w:rsidRPr="00783F00" w:rsidRDefault="00783F00">
      <w:pPr>
        <w:pStyle w:val="ConsPlusNormal"/>
        <w:ind w:firstLine="540"/>
        <w:jc w:val="both"/>
      </w:pPr>
      <w:r w:rsidRPr="00783F00">
        <w:t>В последние годы отмечается динамичное развитие торговых сетевых структур. С начала официального статистического учета их деятельности (2009 год), отмечается рост розничного оборота торговых сетей с 20,6 млрд. руб. до 51,0 млрд. рублей в 2013 году. Удельный вес продажи товаров через торговые сети в общем обороте розничной торговли увеличился с 12,7% в 2009 году до 17,8% в 2013 году. В приходе международных и российских сетевых компаний на потребительский рынок области ("Метро Кэш энд Керри" в г. Тюмень, "Перекресток", "Мосмарт", "Лента", "Мегамарт", "Магнит", "Монетка", "О Кей", "АШАН") есть позитивные моменты. Повышается конкуренция, которая становится движущей силой развития местных торговых компаний, предприятий пищевой и перерабатывающей промышленности, покупатель получает более широкий ассортимент продукции, снижаются цены, расширяется перечень услуг, растет их качество. Формируется новый уровень организации торговли, логистики, требований к качеству и упаковке товаров, обязательств поставщиков товаров.</w:t>
      </w:r>
    </w:p>
    <w:p w:rsidR="00783F00" w:rsidRPr="00783F00" w:rsidRDefault="00783F00">
      <w:pPr>
        <w:pStyle w:val="ConsPlusNormal"/>
        <w:ind w:firstLine="540"/>
        <w:jc w:val="both"/>
      </w:pPr>
      <w:r w:rsidRPr="00783F00">
        <w:t>В Тюменской области успешно развиваются региональные сети: магазины "Тамара" (ЗАО "ХК "Фонд"), универсамы "Мостовский" (ООО "УК "Мост"), магазины "Пчелка", "Spar" (ХК "Партнер") и другие, которые относятся, в основном, к торговым объектам "шаговой доступности".</w:t>
      </w:r>
    </w:p>
    <w:p w:rsidR="00783F00" w:rsidRPr="00783F00" w:rsidRDefault="00783F00">
      <w:pPr>
        <w:pStyle w:val="ConsPlusNormal"/>
        <w:ind w:firstLine="540"/>
        <w:jc w:val="both"/>
      </w:pPr>
      <w:r w:rsidRPr="00783F00">
        <w:t>Господдержка внедрения современных технологий ведения бизнеса, в том числе реализации франчайзинговых проектов, в сфере потребительского рынка возможна за счет средств областного бюджета, предусмотренных на реализацию мероприятий по развитию малого и среднего предпринимательства, в рамках мероприятия "Гарантийный фонд" и "Фонд микрофинансирования".</w:t>
      </w:r>
    </w:p>
    <w:p w:rsidR="00783F00" w:rsidRPr="00783F00" w:rsidRDefault="00783F00">
      <w:pPr>
        <w:pStyle w:val="ConsPlusNormal"/>
        <w:ind w:firstLine="540"/>
        <w:jc w:val="both"/>
      </w:pPr>
      <w:r w:rsidRPr="00783F00">
        <w:t>В 2011 году через Фонд микрофинансирования Тюменской области субъектам малого и среднего предпринимательства были выделены микрозаймы на приобретение франшиз в сумме 3 187,0 тыс. рублей, за 2012 год в сумме 3 748,0 тыс. рублей, за 2013 год - 4018,0 тыс. рублей. В 2012 году Департаментом инвестиционной политики и государственной поддержки предпринимательства Тюменской области хозяйствующему субъекту был предоставлен грант на приобретение франшизы в сумме 300,0 тыс. рублей.</w:t>
      </w:r>
    </w:p>
    <w:p w:rsidR="00783F00" w:rsidRPr="00783F00" w:rsidRDefault="00783F00">
      <w:pPr>
        <w:pStyle w:val="ConsPlusNormal"/>
        <w:jc w:val="both"/>
      </w:pPr>
    </w:p>
    <w:p w:rsidR="00783F00" w:rsidRPr="00783F00" w:rsidRDefault="00783F00">
      <w:pPr>
        <w:pStyle w:val="ConsPlusNormal"/>
        <w:jc w:val="center"/>
      </w:pPr>
      <w:r w:rsidRPr="00783F00">
        <w:t>Развитие дорожного сервиса</w:t>
      </w:r>
    </w:p>
    <w:p w:rsidR="00783F00" w:rsidRPr="00783F00" w:rsidRDefault="00783F00">
      <w:pPr>
        <w:pStyle w:val="ConsPlusNormal"/>
        <w:jc w:val="both"/>
      </w:pPr>
    </w:p>
    <w:p w:rsidR="00783F00" w:rsidRPr="00783F00" w:rsidRDefault="00783F00">
      <w:pPr>
        <w:pStyle w:val="ConsPlusNormal"/>
        <w:ind w:firstLine="540"/>
        <w:jc w:val="both"/>
      </w:pPr>
      <w:r w:rsidRPr="00783F00">
        <w:t>В настоящее время содействие развитию дорожного сервиса является одним из приоритетных направлений деятельности исполнительных органов государственной власти Тюменской области.</w:t>
      </w:r>
    </w:p>
    <w:p w:rsidR="00783F00" w:rsidRPr="00783F00" w:rsidRDefault="00783F00">
      <w:pPr>
        <w:pStyle w:val="ConsPlusNormal"/>
        <w:ind w:firstLine="540"/>
        <w:jc w:val="both"/>
      </w:pPr>
      <w:r w:rsidRPr="00783F00">
        <w:t>В соответствии с поручением Президента Российской Федерации от 31 октября 2011 года необходимо в Тюменской области разработать комплекс мер по привлечению частного бизнеса к работе по обустройству автодорог объектами сервисного обслуживания.</w:t>
      </w:r>
    </w:p>
    <w:p w:rsidR="00783F00" w:rsidRPr="00783F00" w:rsidRDefault="00783F00">
      <w:pPr>
        <w:pStyle w:val="ConsPlusNormal"/>
        <w:ind w:firstLine="540"/>
        <w:jc w:val="both"/>
      </w:pPr>
      <w:r w:rsidRPr="00783F00">
        <w:t>От состояния объектов дорожной инфраструктуры зависит не только комфорт участников дорожного движения, но и в большей степени безопасность движения.</w:t>
      </w:r>
    </w:p>
    <w:p w:rsidR="00783F00" w:rsidRPr="00783F00" w:rsidRDefault="00783F00">
      <w:pPr>
        <w:pStyle w:val="ConsPlusNormal"/>
        <w:ind w:firstLine="540"/>
        <w:jc w:val="both"/>
      </w:pPr>
      <w:r w:rsidRPr="00783F00">
        <w:t xml:space="preserve">Во исполнение протокола заседания президиума Совета при Президенте РФ от 23.04.2010 N 32 и поручения полномочного представителя Президента РФ в УФО с целью снижения смертности и травматизма в результате дорожно-транспортных происшествий поставлена задача принять </w:t>
      </w:r>
      <w:r w:rsidRPr="00783F00">
        <w:lastRenderedPageBreak/>
        <w:t>меры, в том числе, и по обеспечению автомобильных дорог общего пользования объектами дорожного сервиса, необходимыми для отдыха водителей.</w:t>
      </w:r>
    </w:p>
    <w:p w:rsidR="00783F00" w:rsidRPr="00783F00" w:rsidRDefault="00783F00">
      <w:pPr>
        <w:pStyle w:val="ConsPlusNormal"/>
        <w:ind w:firstLine="540"/>
        <w:jc w:val="both"/>
      </w:pPr>
      <w:r w:rsidRPr="00783F00">
        <w:t>Специфика географического положения Тюменской области, заключается в соседстве с важнейшими экономическими регионами - Уралом, Центральной Сибирью, что в дальнейшем может способствовать формированию здесь опорного транспортного каркаса Российской Федерации. Область является перекрестком дорог, идущих с Запада на Восток, с Юга на Север. По территории региона проходят четыре трассы федерального значения: Тюмень - Ханты-Мансийск, Тюмень-Омск, Тюмень - Курган и Тюмень-Екатеринбург, общая протяженность которых составляет более 1 000 км. Протяженность автодорог регионального значения составляет около 9 000 км. Выгодная транспортно - логистическая схема Тюменской области является предпосылкой развития регионального придорожного сервиса.</w:t>
      </w:r>
    </w:p>
    <w:p w:rsidR="00783F00" w:rsidRPr="00783F00" w:rsidRDefault="00783F00">
      <w:pPr>
        <w:pStyle w:val="ConsPlusNormal"/>
        <w:ind w:firstLine="540"/>
        <w:jc w:val="both"/>
      </w:pPr>
      <w:r w:rsidRPr="00783F00">
        <w:t>В настоящее время в регионе, вследствие открытия новых производств и туристических маршрутов, возросла интенсивность движения на автомобильных трассах. Так, среднесуточная интенсивность движения автомобилей по всем автодорогам федерального значения, проходящим в области, увеличилась в 2011 году на 6% по сравнению с уровнем 2010 года и составила около 10 000 автомобилей.</w:t>
      </w:r>
    </w:p>
    <w:p w:rsidR="00783F00" w:rsidRPr="00783F00" w:rsidRDefault="00783F00">
      <w:pPr>
        <w:pStyle w:val="ConsPlusNormal"/>
        <w:ind w:firstLine="540"/>
        <w:jc w:val="both"/>
      </w:pPr>
      <w:r w:rsidRPr="00783F00">
        <w:t>Данный поток автомобилистов сегодня обслуживает более 330 предприятий придорожного сервиса, расположенных вдоль федеральных автомагистралей. Большинство придорожных предприятий Тюменской области предлагает участникам дорожного движения услуги общественного питания, это 112 объектов, также часто на автодорогах можно встретить АЗС - 71 объект и торговые объекты различного типа - 61 объект. Кроме того, сегодня планируется возведение на федеральных автодорогах еще 54 объектов сервиса. Количество предприятий вдоль трасс соответствует интенсивности транспортного потока, однако наблюдается неравномерность их размещения. Плотность объектов сервиса возрастает с приближением к крупным населенным пунктам и снижается по мере удаления от них. Архитектурное исполнение и цветовое решение некоторых объектов сервиса идет в разрез с прилегающей застройкой, планировкой и ландшафтом, что значительно влияет на их эстетическое восприятие и не располагает к проведению комфортного отдыха.</w:t>
      </w:r>
    </w:p>
    <w:p w:rsidR="00783F00" w:rsidRPr="00783F00" w:rsidRDefault="00783F00">
      <w:pPr>
        <w:pStyle w:val="ConsPlusNormal"/>
        <w:ind w:firstLine="540"/>
        <w:jc w:val="both"/>
      </w:pPr>
      <w:r w:rsidRPr="00783F00">
        <w:t>Кроме того, потребитель сегодня предъявляет более высокие требования к ассортименту и качеству предоставляемых дорожных услуг.</w:t>
      </w:r>
    </w:p>
    <w:p w:rsidR="00783F00" w:rsidRPr="00783F00" w:rsidRDefault="00783F00">
      <w:pPr>
        <w:pStyle w:val="ConsPlusNormal"/>
        <w:ind w:firstLine="540"/>
        <w:jc w:val="both"/>
      </w:pPr>
      <w:r w:rsidRPr="00783F00">
        <w:t>К основным недостаткам объектов дорожной инфраструктуры следует отнести:</w:t>
      </w:r>
    </w:p>
    <w:p w:rsidR="00783F00" w:rsidRPr="00783F00" w:rsidRDefault="00783F00">
      <w:pPr>
        <w:pStyle w:val="ConsPlusNormal"/>
        <w:ind w:firstLine="540"/>
        <w:jc w:val="both"/>
      </w:pPr>
      <w:r w:rsidRPr="00783F00">
        <w:t>1. Неравномерность их размещения вдоль автомобильных трасс (плотность объектов сервиса возрастает с приближением к крупным населенным пунктам и снижается по мере удаления от них).</w:t>
      </w:r>
    </w:p>
    <w:p w:rsidR="00783F00" w:rsidRPr="00783F00" w:rsidRDefault="00783F00">
      <w:pPr>
        <w:pStyle w:val="ConsPlusNormal"/>
        <w:ind w:firstLine="540"/>
        <w:jc w:val="both"/>
      </w:pPr>
      <w:r w:rsidRPr="00783F00">
        <w:t>2. Узкий спектр предоставляемых сервисных услуг.</w:t>
      </w:r>
    </w:p>
    <w:p w:rsidR="00783F00" w:rsidRPr="00783F00" w:rsidRDefault="00783F00">
      <w:pPr>
        <w:pStyle w:val="ConsPlusNormal"/>
        <w:ind w:firstLine="540"/>
        <w:jc w:val="both"/>
      </w:pPr>
      <w:r w:rsidRPr="00783F00">
        <w:t>В настоящее время участники дорожного движения хотели бы воспользоваться не только услугами общественного питания и гостиниц, но и получить разнообразный комплекс других услуг, таких как: ремонт и техническое обслуживание автомобилей, автозаправка, бытовое обслуживание (мелкий ремонт обуви, одежды, услуги бань, душевых, парикмахерских), связи (междугородный телефон, оплата мобильной связи), банковские (перевод денежных средств, получение денег по банковской карте), аптечные и другие.</w:t>
      </w:r>
    </w:p>
    <w:p w:rsidR="00783F00" w:rsidRPr="00783F00" w:rsidRDefault="00783F00">
      <w:pPr>
        <w:pStyle w:val="ConsPlusNormal"/>
        <w:ind w:firstLine="540"/>
        <w:jc w:val="both"/>
      </w:pPr>
      <w:r w:rsidRPr="00783F00">
        <w:t>3. Отсутствие продуманной концепции и единых стандартов работы, низкий уровень обслуживания и, как следствие, неудовлетворение потребностей участников дорожного движения.</w:t>
      </w:r>
    </w:p>
    <w:p w:rsidR="00783F00" w:rsidRPr="00783F00" w:rsidRDefault="00783F00">
      <w:pPr>
        <w:pStyle w:val="ConsPlusNormal"/>
        <w:ind w:firstLine="540"/>
        <w:jc w:val="both"/>
      </w:pPr>
      <w:r w:rsidRPr="00783F00">
        <w:t>Кроме того, многие объекты дорожного сервиса были построены без использования проектной документации, зачастую из низкокачественных подручных материалов, без единого архитектурного стиля, цветовых и дизайнерских решений, что значительно влияет на их эстетическое восприятие и не располагает к проведению комфортного отдыха.</w:t>
      </w:r>
    </w:p>
    <w:p w:rsidR="00783F00" w:rsidRPr="00783F00" w:rsidRDefault="00783F00">
      <w:pPr>
        <w:pStyle w:val="ConsPlusNormal"/>
        <w:ind w:firstLine="540"/>
        <w:jc w:val="both"/>
      </w:pPr>
      <w:r w:rsidRPr="00783F00">
        <w:t xml:space="preserve">Требования, предъявляемые к объектам дорожного сервиса, касающиеся наличия минимально необходимых услуг, регламентированы </w:t>
      </w:r>
      <w:hyperlink r:id="rId36" w:history="1">
        <w:r w:rsidRPr="00783F00">
          <w:t>Постановлением</w:t>
        </w:r>
      </w:hyperlink>
      <w:r w:rsidRPr="00783F00">
        <w:t xml:space="preserve"> Правительства Российской Федерации от 29.10.2009 N 860. В соответствии с данным документом, мотели должны быть оборудованы пунктами общественного питания, прачечными, средствами связи, душевыми кабинами, туалетами, охраняемыми стоянками транспортных средств. Площадки для отдыха - стоянками транспортных средств, туалетами, мусоросборниками, столами и скамейками для </w:t>
      </w:r>
      <w:r w:rsidRPr="00783F00">
        <w:lastRenderedPageBreak/>
        <w:t>отдыха и приема пищи. В магазинах "у дороги" должны продаваться продукты питания, технические жидкости и автомобильные принадлежности. Кроме того, все объекты дорожного сервиса должны обеспечивать беспрепятственный доступ к ним людей с ограниченными возможностями.</w:t>
      </w:r>
    </w:p>
    <w:p w:rsidR="00783F00" w:rsidRPr="00783F00" w:rsidRDefault="00783F00">
      <w:pPr>
        <w:pStyle w:val="ConsPlusNormal"/>
        <w:ind w:firstLine="540"/>
        <w:jc w:val="both"/>
      </w:pPr>
      <w:r w:rsidRPr="00783F00">
        <w:t>В последнее время в Тюменской области активно развивается туристическая инфраструктура: современный облик приобретают гостиницы, осуществляется строительство и реконструкция автодорог и автовокзалов. Туристические комплексы и другие объекты обустраиваются с учетом международных стандартов.</w:t>
      </w:r>
    </w:p>
    <w:p w:rsidR="00783F00" w:rsidRPr="00783F00" w:rsidRDefault="00783F00">
      <w:pPr>
        <w:pStyle w:val="ConsPlusNormal"/>
        <w:ind w:firstLine="540"/>
        <w:jc w:val="both"/>
      </w:pPr>
      <w:r w:rsidRPr="00783F00">
        <w:t>Сегодня Тюменский регион является привлекательным для инвесторов и туристов. Заслуженным признанием пользуются тюменские курорты, предлагающие для лечения уникальные по своим составам минеральные источники, целебные грязи, современное оборудование. Многих людей привлекают богатство историко-культурного наследия, красота храмов и деревянного зодчества, уникальные музейные экспозиции, неповторимые творения мастеров тобольской кости и деревянной резьбы Тюмени, нетронутые уголки природы, реки и озера, богатые рыбой. Все это достойно внимания гостей области.</w:t>
      </w:r>
    </w:p>
    <w:p w:rsidR="00783F00" w:rsidRPr="00783F00" w:rsidRDefault="00783F00">
      <w:pPr>
        <w:pStyle w:val="ConsPlusNormal"/>
        <w:ind w:firstLine="540"/>
        <w:jc w:val="both"/>
      </w:pPr>
      <w:r w:rsidRPr="00783F00">
        <w:t>Открытие новых производств в муниципальных образованиях и туристических маршрутов в регионе обуславливает рост интенсивности движения на автомобильных трассах, проходящих по области, в связи с чем, возникает острая необходимость в создании новых современных объектов дорожного сервиса с качественно другим уровнем обслуживания и большим набором предоставляемых услуг. Необходимо строительство различных видов комплексов, объединяющих объекты дорожного сервиса, что позволит увеличить перечень и улучшить качество оказываемых сервисных услуг, подводить общие коммуникации, объединить источники водо-, тепло- и энергоснабжения, строить общие бытовые помещения, подъезды, стоянки, и в конечном итоге будет способствовать эффективному использованию финансовых средств. Кроме того, предоставление качественных услуг дорожного сервиса способствует формированию привлекательного облика региона.</w:t>
      </w:r>
    </w:p>
    <w:p w:rsidR="00783F00" w:rsidRPr="00783F00" w:rsidRDefault="00783F00">
      <w:pPr>
        <w:pStyle w:val="ConsPlusNormal"/>
        <w:ind w:firstLine="540"/>
        <w:jc w:val="both"/>
      </w:pPr>
      <w:r w:rsidRPr="00783F00">
        <w:t>Развитие сети дорожного сервиса позволит обеспечить работой население, проживающее, в том числе, и в сельской местности, решив при этом проблему занятости, принесет дополнительные доходы в бюджеты муниципальных образований, на территории которых функционируют данные объекты, и Тюменской области в целом.</w:t>
      </w:r>
    </w:p>
    <w:p w:rsidR="00783F00" w:rsidRPr="00783F00" w:rsidRDefault="00783F00">
      <w:pPr>
        <w:pStyle w:val="ConsPlusNormal"/>
        <w:ind w:firstLine="540"/>
        <w:jc w:val="both"/>
      </w:pPr>
      <w:r w:rsidRPr="00783F00">
        <w:t>Ниша дорожного сервиса Тюменской области в настоящее время свободна от сетевых компаний. Следовательно, строительство объектов придорожного сервиса является перспективным видом бизнеса для субъектов малого и среднего предпринимательства, осуществляющих деятельность в местности, прилегающей к автомобильным трассам.</w:t>
      </w:r>
    </w:p>
    <w:p w:rsidR="00783F00" w:rsidRPr="00783F00" w:rsidRDefault="00783F00">
      <w:pPr>
        <w:pStyle w:val="ConsPlusNormal"/>
        <w:ind w:firstLine="540"/>
        <w:jc w:val="both"/>
      </w:pPr>
      <w:r w:rsidRPr="00783F00">
        <w:t>В целях привлечения инвесторов и создания благоприятных условий для развития объектов дорожного сервиса в Тюменской области реализуются меры поддержки субъектов малого и среднего предпринимательства:</w:t>
      </w:r>
    </w:p>
    <w:p w:rsidR="00783F00" w:rsidRPr="00783F00" w:rsidRDefault="00783F00">
      <w:pPr>
        <w:pStyle w:val="ConsPlusNormal"/>
        <w:ind w:firstLine="540"/>
        <w:jc w:val="both"/>
      </w:pPr>
      <w:r w:rsidRPr="00783F00">
        <w:t>- содействие в выделении участков под строительство объектов дорожного сервиса;</w:t>
      </w:r>
    </w:p>
    <w:p w:rsidR="00783F00" w:rsidRPr="00783F00" w:rsidRDefault="00783F00">
      <w:pPr>
        <w:pStyle w:val="ConsPlusNormal"/>
        <w:ind w:firstLine="540"/>
        <w:jc w:val="both"/>
      </w:pPr>
      <w:r w:rsidRPr="00783F00">
        <w:t>- содействие в подведении к земельным участкам необходимых коммуникаций;</w:t>
      </w:r>
    </w:p>
    <w:p w:rsidR="00783F00" w:rsidRPr="00783F00" w:rsidRDefault="00783F00">
      <w:pPr>
        <w:pStyle w:val="ConsPlusNormal"/>
        <w:ind w:firstLine="540"/>
        <w:jc w:val="both"/>
      </w:pPr>
      <w:r w:rsidRPr="00783F00">
        <w:t>- содействие в предоставлении финансовой поддержки (возмещение затрат на оплату процентов по договорам кредита; субсидирование на технологическое присоединение к объектам электросетевого хозяйства; предоставление целевых займов, микрозаймов; предоставление поручительства в банках и т.д.);</w:t>
      </w:r>
    </w:p>
    <w:p w:rsidR="00783F00" w:rsidRPr="00783F00" w:rsidRDefault="00783F00">
      <w:pPr>
        <w:pStyle w:val="ConsPlusNormal"/>
        <w:ind w:firstLine="540"/>
        <w:jc w:val="both"/>
      </w:pPr>
      <w:r w:rsidRPr="00783F00">
        <w:t>- содействие в разработке единого бренда (проекта, стиля, стандарта) объектов дорожного сервиса.</w:t>
      </w:r>
    </w:p>
    <w:p w:rsidR="00783F00" w:rsidRPr="00783F00" w:rsidRDefault="00783F00">
      <w:pPr>
        <w:pStyle w:val="ConsPlusNormal"/>
        <w:ind w:firstLine="540"/>
        <w:jc w:val="both"/>
      </w:pPr>
      <w:r w:rsidRPr="00783F00">
        <w:t>Управлением проводится работа по разработке схемы размещения объектов придорожного сервиса вдоль автомобильных дорог, проходящих в границах Тюменской области. Главной целью работы по содействию развитию объектов придорожного сервиса является - формирование современной придорожной инфраструктуры, создание современных многофункциональных комплексов (МФК), повышение уровня сервиса действующих придорожных предприятий, за счет расширения ассортимента и улучшения качества товаров и услуг, развитие на их основе многофункциональных зон (МФЗ).</w:t>
      </w:r>
    </w:p>
    <w:p w:rsidR="00783F00" w:rsidRPr="00783F00" w:rsidRDefault="00783F00">
      <w:pPr>
        <w:pStyle w:val="ConsPlusNormal"/>
        <w:ind w:firstLine="540"/>
        <w:jc w:val="both"/>
      </w:pPr>
      <w:r w:rsidRPr="00783F00">
        <w:t>В 2013 году было создано Некоммерческое партнерство "Ассоциация придорожного сервиса Тюменской области".</w:t>
      </w:r>
    </w:p>
    <w:p w:rsidR="00783F00" w:rsidRPr="00783F00" w:rsidRDefault="00783F00">
      <w:pPr>
        <w:pStyle w:val="ConsPlusNormal"/>
        <w:ind w:firstLine="540"/>
        <w:jc w:val="both"/>
      </w:pPr>
      <w:r w:rsidRPr="00783F00">
        <w:lastRenderedPageBreak/>
        <w:t>В первом квартале 2014 года подготовлены предложения в Концепцию развития дорожного сервиса вдоль автомобильных дорог общего пользования федерального значения в Российской Федерации, которые были озвучены в Аналитическом центре при Правительстве Российской Федерации 19 марта 2014 года на совещании, посвященном обсуждению данной Концепции.</w:t>
      </w:r>
    </w:p>
    <w:p w:rsidR="00783F00" w:rsidRPr="00783F00" w:rsidRDefault="00783F00">
      <w:pPr>
        <w:pStyle w:val="ConsPlusNormal"/>
        <w:ind w:firstLine="540"/>
        <w:jc w:val="both"/>
      </w:pPr>
      <w:r w:rsidRPr="00783F00">
        <w:t>Для построения современной, цивилизованной дорожной инфраструктуры в Тюменской области необходимо установление тесных связей между всеми субъектами, принимающими участие в развитии придорожного сервиса, это - Правительство Тюменской области, органы местного самоуправления, органы управления автомобильными дорогами, Управление Роспотребнадзора по Тюменской области, ГИБДД и предприятия сервиса.</w:t>
      </w:r>
    </w:p>
    <w:p w:rsidR="00783F00" w:rsidRPr="00783F00" w:rsidRDefault="00783F00">
      <w:pPr>
        <w:pStyle w:val="ConsPlusNormal"/>
        <w:jc w:val="both"/>
      </w:pPr>
    </w:p>
    <w:p w:rsidR="00783F00" w:rsidRPr="00783F00" w:rsidRDefault="00783F00">
      <w:pPr>
        <w:pStyle w:val="ConsPlusNormal"/>
        <w:jc w:val="center"/>
      </w:pPr>
      <w:r w:rsidRPr="00783F00">
        <w:t>Лицензионный контроль за розничной продажей</w:t>
      </w:r>
    </w:p>
    <w:p w:rsidR="00783F00" w:rsidRPr="00783F00" w:rsidRDefault="00783F00">
      <w:pPr>
        <w:pStyle w:val="ConsPlusNormal"/>
        <w:jc w:val="center"/>
      </w:pPr>
      <w:r w:rsidRPr="00783F00">
        <w:t>алкогольной продукции на предмет соответствия требованиям</w:t>
      </w:r>
    </w:p>
    <w:p w:rsidR="00783F00" w:rsidRPr="00783F00" w:rsidRDefault="00783F00">
      <w:pPr>
        <w:pStyle w:val="ConsPlusNormal"/>
        <w:jc w:val="center"/>
      </w:pPr>
      <w:r w:rsidRPr="00783F00">
        <w:t>действующего законодательства</w:t>
      </w:r>
    </w:p>
    <w:p w:rsidR="00783F00" w:rsidRPr="00783F00" w:rsidRDefault="00783F00">
      <w:pPr>
        <w:pStyle w:val="ConsPlusNormal"/>
        <w:jc w:val="both"/>
      </w:pPr>
    </w:p>
    <w:p w:rsidR="00783F00" w:rsidRPr="00783F00" w:rsidRDefault="00783F00">
      <w:pPr>
        <w:pStyle w:val="ConsPlusNormal"/>
        <w:ind w:firstLine="540"/>
        <w:jc w:val="both"/>
      </w:pPr>
      <w:r w:rsidRPr="00783F00">
        <w:t xml:space="preserve">В соответствии с Федеральным </w:t>
      </w:r>
      <w:hyperlink r:id="rId37" w:history="1">
        <w:r w:rsidRPr="00783F00">
          <w:t>законом</w:t>
        </w:r>
      </w:hyperlink>
      <w:r w:rsidRPr="00783F00">
        <w:t xml:space="preserve">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Управлением проводятся документарные проверки и внеплановые выездные проверки в отношении соискателя лицензии, представившего заявление о выдаче лицензии, или лицензиата, представившего заявление о переоформлении или продлении срока действия лицензии.</w:t>
      </w:r>
    </w:p>
    <w:p w:rsidR="00783F00" w:rsidRPr="00783F00" w:rsidRDefault="00783F00">
      <w:pPr>
        <w:pStyle w:val="ConsPlusNormal"/>
        <w:ind w:firstLine="540"/>
        <w:jc w:val="both"/>
      </w:pPr>
      <w:r w:rsidRPr="00783F00">
        <w:t>По состоянию на 01.01.2013 на территории Тюменской области деятельность по реализации алкогольной продукции осуществляли 1390 организаций на 3088 объектах.</w:t>
      </w:r>
    </w:p>
    <w:p w:rsidR="00783F00" w:rsidRPr="00783F00" w:rsidRDefault="00783F00">
      <w:pPr>
        <w:pStyle w:val="ConsPlusNormal"/>
        <w:ind w:firstLine="540"/>
        <w:jc w:val="both"/>
      </w:pPr>
      <w:r w:rsidRPr="00783F00">
        <w:t>В 2013 году Управлением проведено 1355 проверок организаций, осуществляющих деятельность по розничной продаже алкогольной продукции.</w:t>
      </w:r>
    </w:p>
    <w:p w:rsidR="00783F00" w:rsidRPr="00783F00" w:rsidRDefault="00783F00">
      <w:pPr>
        <w:pStyle w:val="ConsPlusNormal"/>
        <w:ind w:firstLine="540"/>
        <w:jc w:val="both"/>
      </w:pPr>
      <w:r w:rsidRPr="00783F00">
        <w:t>В том числе:</w:t>
      </w:r>
    </w:p>
    <w:p w:rsidR="00783F00" w:rsidRPr="00783F00" w:rsidRDefault="00783F00">
      <w:pPr>
        <w:pStyle w:val="ConsPlusNormal"/>
        <w:ind w:firstLine="540"/>
        <w:jc w:val="both"/>
      </w:pPr>
      <w:r w:rsidRPr="00783F00">
        <w:t>а) плановых проверок в отношении организаций, включенных в ежегодный план проверок Управления на 2013 год, утвержденный Генеральной Прокуратурой РФ - 23 на 121 объекте;</w:t>
      </w:r>
    </w:p>
    <w:p w:rsidR="00783F00" w:rsidRPr="00783F00" w:rsidRDefault="00783F00">
      <w:pPr>
        <w:pStyle w:val="ConsPlusNormal"/>
        <w:ind w:firstLine="540"/>
        <w:jc w:val="both"/>
      </w:pPr>
      <w:r w:rsidRPr="00783F00">
        <w:t>б) внеплановых проверок - 1332 на 2006 объектах, в т.ч.</w:t>
      </w:r>
    </w:p>
    <w:p w:rsidR="00783F00" w:rsidRPr="00783F00" w:rsidRDefault="00783F00">
      <w:pPr>
        <w:pStyle w:val="ConsPlusNormal"/>
        <w:ind w:firstLine="540"/>
        <w:jc w:val="both"/>
      </w:pPr>
      <w:r w:rsidRPr="00783F00">
        <w:t>- в отношении соискателей лицензий, представивших заявления о выдаче лицензии, или лицензиатов, представивших заявления о переоформлении или продлении срока действия лицензий - 1046 проверок на 1577 объектах;</w:t>
      </w:r>
    </w:p>
    <w:p w:rsidR="00783F00" w:rsidRPr="00783F00" w:rsidRDefault="00783F00">
      <w:pPr>
        <w:pStyle w:val="ConsPlusNormal"/>
        <w:ind w:firstLine="540"/>
        <w:jc w:val="both"/>
      </w:pPr>
      <w:r w:rsidRPr="00783F00">
        <w:t>- снятие остатков алкогольной продукции в связи с вступлением в силу решений Арбитражного суда Тюменской области, с окончанием действия лицензии, с поступлением заявлений о досрочном прекращении деятельности по реализации алкогольной продукции - 276 организаций на 407 объектах;</w:t>
      </w:r>
    </w:p>
    <w:p w:rsidR="00783F00" w:rsidRPr="00783F00" w:rsidRDefault="00783F00">
      <w:pPr>
        <w:pStyle w:val="ConsPlusNormal"/>
        <w:ind w:firstLine="540"/>
        <w:jc w:val="both"/>
      </w:pPr>
      <w:r w:rsidRPr="00783F00">
        <w:t>- по жалобам граждан, согласованных с Прокуратурой Тюменской области - 2 на 2 объектах;</w:t>
      </w:r>
    </w:p>
    <w:p w:rsidR="00783F00" w:rsidRPr="00783F00" w:rsidRDefault="00783F00">
      <w:pPr>
        <w:pStyle w:val="ConsPlusNormal"/>
        <w:ind w:firstLine="540"/>
        <w:jc w:val="both"/>
      </w:pPr>
      <w:r w:rsidRPr="00783F00">
        <w:t>- по исполнению ранее выданных предписаний - 8 на 20 объектах.</w:t>
      </w:r>
    </w:p>
    <w:p w:rsidR="00783F00" w:rsidRPr="00783F00" w:rsidRDefault="00783F00">
      <w:pPr>
        <w:pStyle w:val="ConsPlusNormal"/>
        <w:ind w:firstLine="540"/>
        <w:jc w:val="both"/>
      </w:pPr>
      <w:r w:rsidRPr="00783F00">
        <w:t>По результатам 2 внеплановых проверок, согласованных Прокуратурой Тюменской области, организаций осуществляющих розничную продажу алкогольной продукции, должностными лицами Управления вынесено предписание об устранении выявленных нарушений лицензионных требований и условий.</w:t>
      </w:r>
    </w:p>
    <w:p w:rsidR="00783F00" w:rsidRPr="00783F00" w:rsidRDefault="00783F00">
      <w:pPr>
        <w:pStyle w:val="ConsPlusNormal"/>
        <w:ind w:firstLine="540"/>
        <w:jc w:val="both"/>
      </w:pPr>
      <w:r w:rsidRPr="00783F00">
        <w:t>По результатам плановых проверок организациям, осуществляющей розничную продажу алкогольной продукции, должностными лицами Управления вынесено 15 предписаний об устранении выявленных нарушений лицензионных требованиям и условий.</w:t>
      </w:r>
    </w:p>
    <w:p w:rsidR="00783F00" w:rsidRPr="00783F00" w:rsidRDefault="00783F00">
      <w:pPr>
        <w:pStyle w:val="ConsPlusNormal"/>
        <w:ind w:firstLine="540"/>
        <w:jc w:val="both"/>
      </w:pPr>
      <w:r w:rsidRPr="00783F00">
        <w:t>Арбитражным судом принято 62 исковых заявления Управления в отношении организаций, допустивших грубые нарушения лицензионных требований и условий при реализации алкогольной продукции, 30 исков удовлетворены.</w:t>
      </w:r>
    </w:p>
    <w:p w:rsidR="00783F00" w:rsidRPr="00783F00" w:rsidRDefault="00783F00">
      <w:pPr>
        <w:pStyle w:val="ConsPlusNormal"/>
        <w:ind w:firstLine="540"/>
        <w:jc w:val="both"/>
      </w:pPr>
      <w:r w:rsidRPr="00783F00">
        <w:t>На 01 января 2014 года в Тюменской области деятельность по реализации алкогольной продукции осуществляют 1344 организации на 3016 объектах</w:t>
      </w:r>
    </w:p>
    <w:p w:rsidR="00783F00" w:rsidRPr="00783F00" w:rsidRDefault="00783F00">
      <w:pPr>
        <w:pStyle w:val="ConsPlusNormal"/>
        <w:ind w:firstLine="540"/>
        <w:jc w:val="both"/>
      </w:pPr>
      <w:r w:rsidRPr="00783F00">
        <w:t>За январь - июнь 2014 года проведено 610 проверок на 914 объектах 527 организаций, осуществляющих деятельность по розничной продаже алкогольной продукции.</w:t>
      </w:r>
    </w:p>
    <w:p w:rsidR="00783F00" w:rsidRPr="00783F00" w:rsidRDefault="00783F00">
      <w:pPr>
        <w:pStyle w:val="ConsPlusNormal"/>
        <w:ind w:firstLine="540"/>
        <w:jc w:val="both"/>
      </w:pPr>
      <w:r w:rsidRPr="00783F00">
        <w:t>В том числе:</w:t>
      </w:r>
    </w:p>
    <w:p w:rsidR="00783F00" w:rsidRPr="00783F00" w:rsidRDefault="00783F00">
      <w:pPr>
        <w:pStyle w:val="ConsPlusNormal"/>
        <w:ind w:firstLine="540"/>
        <w:jc w:val="both"/>
      </w:pPr>
      <w:r w:rsidRPr="00783F00">
        <w:t>1) плановых проверок - 12 (на 17 объектах);</w:t>
      </w:r>
    </w:p>
    <w:p w:rsidR="00783F00" w:rsidRPr="00783F00" w:rsidRDefault="00783F00">
      <w:pPr>
        <w:pStyle w:val="ConsPlusNormal"/>
        <w:ind w:firstLine="540"/>
        <w:jc w:val="both"/>
      </w:pPr>
      <w:r w:rsidRPr="00783F00">
        <w:t>2) внеплановых - 598 (на 897 объектах), в т.ч.</w:t>
      </w:r>
    </w:p>
    <w:p w:rsidR="00783F00" w:rsidRPr="00783F00" w:rsidRDefault="00783F00">
      <w:pPr>
        <w:pStyle w:val="ConsPlusNormal"/>
        <w:ind w:firstLine="540"/>
        <w:jc w:val="both"/>
      </w:pPr>
      <w:r w:rsidRPr="00783F00">
        <w:lastRenderedPageBreak/>
        <w:t>- внеплановых в отношении соискателей лицензий, представивших заявления о выдаче лицензии, или лицензиатов, представивших заявления о переоформлении или продлении срока действия лицензий - 479 проверок на 712 объектах;</w:t>
      </w:r>
    </w:p>
    <w:p w:rsidR="00783F00" w:rsidRPr="00783F00" w:rsidRDefault="00783F00">
      <w:pPr>
        <w:pStyle w:val="ConsPlusNormal"/>
        <w:ind w:firstLine="540"/>
        <w:jc w:val="both"/>
      </w:pPr>
      <w:r w:rsidRPr="00783F00">
        <w:t>- снятие остатков алкогольной продукции в связи с вступлением в силу решений Арбитражного суда Тюменской области, с окончанием действия лицензии, с поступлением заявлений о досрочном прекращении деятельности по реализации алкогольной продукции - 117 организаций на 163 объектах;</w:t>
      </w:r>
    </w:p>
    <w:p w:rsidR="00783F00" w:rsidRPr="00783F00" w:rsidRDefault="00783F00">
      <w:pPr>
        <w:pStyle w:val="ConsPlusNormal"/>
        <w:ind w:firstLine="540"/>
        <w:jc w:val="both"/>
      </w:pPr>
      <w:r w:rsidRPr="00783F00">
        <w:t>- по исполнению ранее выданного предписания - 2 на 22 объектах.</w:t>
      </w:r>
    </w:p>
    <w:p w:rsidR="00783F00" w:rsidRPr="00783F00" w:rsidRDefault="00783F00">
      <w:pPr>
        <w:pStyle w:val="ConsPlusNormal"/>
        <w:ind w:firstLine="540"/>
        <w:jc w:val="both"/>
      </w:pPr>
      <w:r w:rsidRPr="00783F00">
        <w:t>Должностными лицами Управления по результатам плановой проверки вынесено 1 предписание об устранении выявленных нарушений.</w:t>
      </w:r>
    </w:p>
    <w:p w:rsidR="00783F00" w:rsidRPr="00783F00" w:rsidRDefault="00783F00">
      <w:pPr>
        <w:pStyle w:val="ConsPlusNormal"/>
        <w:ind w:firstLine="540"/>
        <w:jc w:val="both"/>
      </w:pPr>
      <w:r w:rsidRPr="00783F00">
        <w:t xml:space="preserve">В 1 полугодии 2014 года специалистами Управления в рамках осуществления лицензионного контроля за розничной продажей алкогольной продукции возбуждено 292 дела об административных правонарушениях в том числе: по </w:t>
      </w:r>
      <w:hyperlink r:id="rId38" w:history="1">
        <w:r w:rsidRPr="00783F00">
          <w:t>ст. 15.13</w:t>
        </w:r>
      </w:hyperlink>
      <w:r w:rsidRPr="00783F00">
        <w:t xml:space="preserve"> КоАП РФ - 264, </w:t>
      </w:r>
      <w:hyperlink r:id="rId39" w:history="1">
        <w:r w:rsidRPr="00783F00">
          <w:t>ст. 15.12</w:t>
        </w:r>
      </w:hyperlink>
      <w:r w:rsidRPr="00783F00">
        <w:t xml:space="preserve"> КоАП РФ - 2, </w:t>
      </w:r>
      <w:hyperlink r:id="rId40" w:history="1">
        <w:r w:rsidRPr="00783F00">
          <w:t>ст. 14.6</w:t>
        </w:r>
      </w:hyperlink>
      <w:r w:rsidRPr="00783F00">
        <w:t xml:space="preserve"> КоАП РФ - 2, </w:t>
      </w:r>
      <w:hyperlink r:id="rId41" w:history="1">
        <w:r w:rsidRPr="00783F00">
          <w:t>ст. 14.16</w:t>
        </w:r>
      </w:hyperlink>
      <w:r w:rsidRPr="00783F00">
        <w:t xml:space="preserve"> КоАП РФ - 9, </w:t>
      </w:r>
      <w:hyperlink r:id="rId42" w:history="1">
        <w:r w:rsidRPr="00783F00">
          <w:t>ст. 14.17</w:t>
        </w:r>
      </w:hyperlink>
      <w:r w:rsidRPr="00783F00">
        <w:t xml:space="preserve"> КоАП РФ - 15.</w:t>
      </w:r>
    </w:p>
    <w:p w:rsidR="00783F00" w:rsidRPr="00783F00" w:rsidRDefault="00783F00">
      <w:pPr>
        <w:pStyle w:val="ConsPlusNormal"/>
        <w:ind w:firstLine="540"/>
        <w:jc w:val="both"/>
      </w:pPr>
      <w:r w:rsidRPr="00783F00">
        <w:t>В ходе проверок наиболее часто выявляются следующие нарушения лицензионных требований:</w:t>
      </w:r>
    </w:p>
    <w:p w:rsidR="00783F00" w:rsidRPr="00783F00" w:rsidRDefault="00783F00">
      <w:pPr>
        <w:pStyle w:val="ConsPlusNormal"/>
        <w:ind w:firstLine="540"/>
        <w:jc w:val="both"/>
      </w:pPr>
      <w:r w:rsidRPr="00783F00">
        <w:t>- отсутствие документов, подтверждающих наличие у лицензиата стационарных торговых объектов и складских помещений в собственности, хозяйственном ведении, оперативном управлении или в аренде;</w:t>
      </w:r>
    </w:p>
    <w:p w:rsidR="00783F00" w:rsidRPr="00783F00" w:rsidRDefault="00783F00">
      <w:pPr>
        <w:pStyle w:val="ConsPlusNormal"/>
        <w:ind w:firstLine="540"/>
        <w:jc w:val="both"/>
      </w:pPr>
      <w:r w:rsidRPr="00783F00">
        <w:t>- нарушение требований, предъявляемых к площади торговых и складских помещений при розничной реализации алкогольной продукции;</w:t>
      </w:r>
    </w:p>
    <w:p w:rsidR="00783F00" w:rsidRPr="00783F00" w:rsidRDefault="00783F00">
      <w:pPr>
        <w:pStyle w:val="ConsPlusNormal"/>
        <w:ind w:firstLine="540"/>
        <w:jc w:val="both"/>
      </w:pPr>
      <w:r w:rsidRPr="00783F00">
        <w:t>- отсутствие у лицензиата документов, подтверждающих качество и легальность производства и оборота алкогольной продукции;</w:t>
      </w:r>
    </w:p>
    <w:p w:rsidR="00783F00" w:rsidRPr="00783F00" w:rsidRDefault="00783F00">
      <w:pPr>
        <w:pStyle w:val="ConsPlusNormal"/>
        <w:ind w:firstLine="540"/>
        <w:jc w:val="both"/>
      </w:pPr>
      <w:r w:rsidRPr="00783F00">
        <w:t>- несоответствие адреса регистрации контрольно-кассовой техники с адресом фактического осуществления торговой деятельности.</w:t>
      </w:r>
    </w:p>
    <w:p w:rsidR="00783F00" w:rsidRPr="00783F00" w:rsidRDefault="00783F00">
      <w:pPr>
        <w:pStyle w:val="ConsPlusNormal"/>
        <w:ind w:firstLine="540"/>
        <w:jc w:val="both"/>
      </w:pPr>
      <w:r w:rsidRPr="00783F00">
        <w:t xml:space="preserve">В целях упорядочения продажи алкогольной продукции на территории муниципального образования в дни проведения массовых мероприятий и во исполнение </w:t>
      </w:r>
      <w:hyperlink r:id="rId43" w:history="1">
        <w:r w:rsidRPr="00783F00">
          <w:t>Закона</w:t>
        </w:r>
      </w:hyperlink>
      <w:r w:rsidRPr="00783F00">
        <w:t xml:space="preserve"> Тюменской области "О наделении органов местного самоуправления отдельными государственными полномочиями" органы местного самоуправления ежегодно наделяются полномочием по установлению дополнительных ограничений времени, условий и мест розничной продажи алкогольной продукции.</w:t>
      </w:r>
    </w:p>
    <w:p w:rsidR="00783F00" w:rsidRPr="00783F00" w:rsidRDefault="00783F00">
      <w:pPr>
        <w:pStyle w:val="ConsPlusNormal"/>
        <w:jc w:val="both"/>
      </w:pPr>
    </w:p>
    <w:p w:rsidR="00783F00" w:rsidRPr="00783F00" w:rsidRDefault="00783F00">
      <w:pPr>
        <w:pStyle w:val="ConsPlusNormal"/>
        <w:jc w:val="center"/>
      </w:pPr>
      <w:r w:rsidRPr="00783F00">
        <w:t>Кадровый потенциал в сфере потребительского рынка</w:t>
      </w:r>
    </w:p>
    <w:p w:rsidR="00783F00" w:rsidRPr="00783F00" w:rsidRDefault="00783F00">
      <w:pPr>
        <w:pStyle w:val="ConsPlusNormal"/>
        <w:jc w:val="both"/>
      </w:pPr>
    </w:p>
    <w:p w:rsidR="00783F00" w:rsidRPr="00783F00" w:rsidRDefault="00783F00">
      <w:pPr>
        <w:pStyle w:val="ConsPlusNormal"/>
        <w:ind w:firstLine="540"/>
        <w:jc w:val="both"/>
      </w:pPr>
      <w:r w:rsidRPr="00783F00">
        <w:t>В сфере потребительского рынка наблюдается значительный дефицит кадров, вызванный ростом предприятий в последние годы, невысоким социальным престижем выполняемых низкоквалифицированных работ в данной сфере и недостаточным качеством обучения квалифицированных специалистов в учебных заведениях Тюменской области.</w:t>
      </w:r>
    </w:p>
    <w:p w:rsidR="00783F00" w:rsidRPr="00783F00" w:rsidRDefault="00783F00">
      <w:pPr>
        <w:pStyle w:val="ConsPlusNormal"/>
        <w:ind w:firstLine="540"/>
        <w:jc w:val="both"/>
      </w:pPr>
      <w:r w:rsidRPr="00783F00">
        <w:t>Персонал в сфере потребительского рынка условно можно разделить на три категории:</w:t>
      </w:r>
    </w:p>
    <w:p w:rsidR="00783F00" w:rsidRPr="00783F00" w:rsidRDefault="00783F00">
      <w:pPr>
        <w:pStyle w:val="ConsPlusNormal"/>
        <w:ind w:firstLine="540"/>
        <w:jc w:val="both"/>
      </w:pPr>
      <w:r w:rsidRPr="00783F00">
        <w:t>- низкоквалифицированный персонал, например, кассиры, продавцы, операторы торгового зала, грузчики, слесари по ремонту бытовой техники, швеи, портные, повара, официанты, бармены и т.д.;</w:t>
      </w:r>
    </w:p>
    <w:p w:rsidR="00783F00" w:rsidRPr="00783F00" w:rsidRDefault="00783F00">
      <w:pPr>
        <w:pStyle w:val="ConsPlusNormal"/>
        <w:ind w:firstLine="540"/>
        <w:jc w:val="both"/>
      </w:pPr>
      <w:r w:rsidRPr="00783F00">
        <w:t>- сотрудники средней квалификации, например, менеджеры, руководители и т.д.;</w:t>
      </w:r>
    </w:p>
    <w:p w:rsidR="00783F00" w:rsidRPr="00783F00" w:rsidRDefault="00783F00">
      <w:pPr>
        <w:pStyle w:val="ConsPlusNormal"/>
        <w:ind w:firstLine="540"/>
        <w:jc w:val="both"/>
      </w:pPr>
      <w:r w:rsidRPr="00783F00">
        <w:t>- топ-менеджмент, высшее руководство.</w:t>
      </w:r>
    </w:p>
    <w:p w:rsidR="00783F00" w:rsidRPr="00783F00" w:rsidRDefault="00783F00">
      <w:pPr>
        <w:pStyle w:val="ConsPlusNormal"/>
        <w:ind w:firstLine="540"/>
        <w:jc w:val="both"/>
      </w:pPr>
      <w:r w:rsidRPr="00783F00">
        <w:t>Наибольший дефицит трудовых ресурсов наблюдается на уровне низкоквалифицированного персонала и сотрудников средней квалификации. Проблемы с набором персонала низкой квалификации связаны, в первую очередь, с невысоким уровнем оплаты труда, высокой текучестью кадров, низкой мотивацией к работе и низкой степенью престижности профессии.</w:t>
      </w:r>
    </w:p>
    <w:p w:rsidR="00783F00" w:rsidRPr="00783F00" w:rsidRDefault="00783F00">
      <w:pPr>
        <w:pStyle w:val="ConsPlusNormal"/>
        <w:ind w:firstLine="540"/>
        <w:jc w:val="both"/>
      </w:pPr>
      <w:r w:rsidRPr="00783F00">
        <w:t>Также существует дефицит кадров средней и высшей квалификации, который связан, с одной стороны, с быстрым развитием потребительского рынка, с другой стороны, с недостаточным качеством подготовки выпускников вузов, обучающихся специальностям для сфер торговли, общественного питания и бытового обслуживания населения.</w:t>
      </w:r>
    </w:p>
    <w:p w:rsidR="00783F00" w:rsidRPr="00783F00" w:rsidRDefault="00783F00">
      <w:pPr>
        <w:pStyle w:val="ConsPlusNormal"/>
        <w:ind w:firstLine="540"/>
        <w:jc w:val="both"/>
      </w:pPr>
      <w:r w:rsidRPr="00783F00">
        <w:t xml:space="preserve">Решение проблем с дефицитом топ-менеджмента по направлениям торговли и общественного питания решается на уровне корпораций. Крупные сетевые компании для </w:t>
      </w:r>
      <w:r w:rsidRPr="00783F00">
        <w:lastRenderedPageBreak/>
        <w:t>повышения квалификации и переподготовки кадров проводят обучение по корпоративным специальным программам предприятий, нанимают сторонние компании для проведения тренингов, привлекают организации, занимающиеся подбором персонала.</w:t>
      </w:r>
    </w:p>
    <w:p w:rsidR="00783F00" w:rsidRPr="00783F00" w:rsidRDefault="00783F00">
      <w:pPr>
        <w:pStyle w:val="ConsPlusNormal"/>
        <w:ind w:firstLine="540"/>
        <w:jc w:val="both"/>
      </w:pPr>
      <w:r w:rsidRPr="00783F00">
        <w:t>Основными инструментами снижения дефицита низкоквалифицированного персонала для предприятий малого и среднего бизнеса и крупных сетевых компаний, является повышение мотивации сотрудников за счет увеличения заработной платы, создания благоприятных условий труда, предоставления возможности карьерного роста в предприятиях потребительского рынка. Это позволит снизить текучесть кадров и привлечет в отрасль дополнительный человеческий капитал.</w:t>
      </w:r>
    </w:p>
    <w:p w:rsidR="00783F00" w:rsidRPr="00783F00" w:rsidRDefault="00783F00">
      <w:pPr>
        <w:pStyle w:val="ConsPlusNormal"/>
        <w:ind w:firstLine="540"/>
        <w:jc w:val="both"/>
      </w:pPr>
      <w:r w:rsidRPr="00783F00">
        <w:t>Обеспечение регионального рынка труда квалифицированными специалистами сферы потребительского рынка осуществляется сетью образовательных организаций среднего профессионального и высшего образования: институт менеджмента и бизнеса Тюменского государственного нефтегазового университета, Тюменский торгово-экономический техникум, Тюменский коммерческо-финансовый колледж облпотребсоюза, Западно-Сибирский государственный колледж и т.д. Кроме того, профессиональные училища и лицеи большинства муниципальных районов осуществляют подготовку специалистов по основным специальностям потребительского рынка.</w:t>
      </w:r>
    </w:p>
    <w:p w:rsidR="00783F00" w:rsidRPr="00783F00" w:rsidRDefault="00783F00">
      <w:pPr>
        <w:pStyle w:val="ConsPlusNormal"/>
        <w:ind w:firstLine="540"/>
        <w:jc w:val="both"/>
      </w:pPr>
      <w:r w:rsidRPr="00783F00">
        <w:t>Однако по оценке представителей отрасли, программы обучения специалистов в этих учебных заведениях не всегда отвечают требованиям работодателей. Поэтому крупным компаниям приходится переучивать выпускников в собственных корпоративных центрах, либо непосредственно на рабочем месте. В связи с чем, необходимо совершенствовать взаимодействие организаций торговли и образовательных учреждений путем заключения трехсторонних соглашений о сотрудничестве в области подготовки работников квалифицированного труда, расчета потребности в специальностях для организации профессиональной подготовки кадров, обновления образовательных программ, прохождения производственной практики, трудоустройства выпускников.</w:t>
      </w:r>
    </w:p>
    <w:p w:rsidR="00783F00" w:rsidRPr="00783F00" w:rsidRDefault="00783F00">
      <w:pPr>
        <w:pStyle w:val="ConsPlusNormal"/>
        <w:ind w:firstLine="540"/>
        <w:jc w:val="both"/>
      </w:pPr>
      <w:r w:rsidRPr="00783F00">
        <w:t>Одним из приоритетных вопросов социально-экономического формирования и благополучия региона является организация подготовки и переподготовки кадров, необходимых для реализации программ развития территориальных кластеров. Для решения кадрового вопроса выстраиваются тесные взаимоотношения между предприятиями, организациями и системой образования. Их взаимодействие осуществляется путем проведения мониторинга и прогнозирования потребности рынка труда, в соответствии с которым планируется подготовка и переподготовка специалистов потребительского рынка.</w:t>
      </w:r>
    </w:p>
    <w:p w:rsidR="00783F00" w:rsidRPr="00783F00" w:rsidRDefault="00783F00">
      <w:pPr>
        <w:pStyle w:val="ConsPlusNormal"/>
        <w:ind w:firstLine="540"/>
        <w:jc w:val="both"/>
      </w:pPr>
      <w:r w:rsidRPr="00783F00">
        <w:t>Управлением на основании плана ежегодно реализуются мероприятия по подготовке, переподготовке, повышению квалификации рабочих кадров и специалистов для сферы потребительского рынка, в т.ч:</w:t>
      </w:r>
    </w:p>
    <w:p w:rsidR="00783F00" w:rsidRPr="00783F00" w:rsidRDefault="00783F00">
      <w:pPr>
        <w:pStyle w:val="ConsPlusNormal"/>
        <w:ind w:firstLine="540"/>
        <w:jc w:val="both"/>
      </w:pPr>
      <w:r w:rsidRPr="00783F00">
        <w:t>- составлен прогноз потребности в квалифицированных кадрах сферы потребительского рынка на 2016 - 2018 годы в разрезе муниципальных образований. Общая потребность в квалифицированных кадрах и специалистах для предприятий торговли, общественного питания и бытового обслуживания населения по программам высшего, начального профессионального образования, среднего профессионального образования на указанный период составила 6324 человек. Данные будут использованы для формирования объема и структуры государственного заказа по подготовке специалистов, востребованных региональным рынком труда;</w:t>
      </w:r>
    </w:p>
    <w:p w:rsidR="00783F00" w:rsidRPr="00783F00" w:rsidRDefault="00783F00">
      <w:pPr>
        <w:pStyle w:val="ConsPlusNormal"/>
        <w:ind w:firstLine="540"/>
        <w:jc w:val="both"/>
      </w:pPr>
      <w:r w:rsidRPr="00783F00">
        <w:t>- организовано и проведено 17 экскурсий и 1 встреча (в 2013 году), 15 экскурсий и 1 встреча (в 1 полугодии 2014 года) для учащихся образовательных учреждений г. Тюмени с представителями ведущих предприятий потребительского рынка области.</w:t>
      </w:r>
    </w:p>
    <w:p w:rsidR="00783F00" w:rsidRPr="00783F00" w:rsidRDefault="00783F00">
      <w:pPr>
        <w:pStyle w:val="ConsPlusNormal"/>
        <w:ind w:firstLine="540"/>
        <w:jc w:val="both"/>
      </w:pPr>
      <w:r w:rsidRPr="00783F00">
        <w:t>Совместно с Департаментом образования и науки Тюменской области и отраслевыми ассоциациями региона Управлением рассмотрены функциональные карты ГАОУ СПО ТО "Тюменский торгово-экономический техникум", внесено около 20 изменений и дополнительных требований к тарифно-квалификационным характеристикам по профессиям в сфере потребительского рынка. Согласованные функциональные карты в разрезе специальностей будут применены ГАОУ СПО ТО "Тюменский торгово-экономический техникум" для корректировки основных профессиональных образовательных программ по торговле и общественному питанию на 2015 - 2016 учебный год.</w:t>
      </w:r>
    </w:p>
    <w:p w:rsidR="00783F00" w:rsidRPr="00783F00" w:rsidRDefault="00783F00">
      <w:pPr>
        <w:pStyle w:val="ConsPlusNormal"/>
        <w:ind w:firstLine="540"/>
        <w:jc w:val="both"/>
      </w:pPr>
      <w:r w:rsidRPr="00783F00">
        <w:lastRenderedPageBreak/>
        <w:t>Правительством Тюменской области продолжена практика заключения соглашений о сотрудничестве в области подготовки квалифицированных кадров между образовательными учреждениями и предприятиями потребительского рынка. В 1 полугодии 2014 года дополнительно заключены договоры с ООО "Купава", ООО УК "Евразия", ООО "Лидер", ООО Ресторан "Банковский клуб", ЗАО "Отельер" и другие.</w:t>
      </w:r>
    </w:p>
    <w:p w:rsidR="00783F00" w:rsidRPr="00783F00" w:rsidRDefault="00783F00">
      <w:pPr>
        <w:pStyle w:val="ConsPlusNormal"/>
        <w:ind w:firstLine="540"/>
        <w:jc w:val="both"/>
      </w:pPr>
      <w:r w:rsidRPr="00783F00">
        <w:t>В условиях реализации соглашений, учебные заведения, разрабатывая и реализуя программы профессионального обучения, ориентированы на потребности работодателей, студентов и создание механизмов, позволяющих непрерывно отслеживать изменения конъюнктуры рынка труда и требований основных потребителей к качеству образования.</w:t>
      </w:r>
    </w:p>
    <w:p w:rsidR="00783F00" w:rsidRPr="00783F00" w:rsidRDefault="00783F00">
      <w:pPr>
        <w:pStyle w:val="ConsPlusNormal"/>
        <w:ind w:firstLine="540"/>
        <w:jc w:val="both"/>
      </w:pPr>
      <w:r w:rsidRPr="00783F00">
        <w:t>По данным мониторинга Департамента образования и науки Тюменской области в 2013 году выпуск специалистов и рабочих кадров для сферы потребительского рынка в учреждениях всех уровней профессионального образования составил 3000 человек (в 1 полугодии 2014 года - 3074 человека), из них 67% (в 1 полугодии 2014 года - 69%) трудоустроены по полученной специальности.</w:t>
      </w:r>
    </w:p>
    <w:p w:rsidR="00783F00" w:rsidRPr="00783F00" w:rsidRDefault="00783F00">
      <w:pPr>
        <w:pStyle w:val="ConsPlusNormal"/>
        <w:ind w:firstLine="540"/>
        <w:jc w:val="both"/>
      </w:pPr>
      <w:r w:rsidRPr="00783F00">
        <w:t>С целью удовлетворения потребности организаций, предприятий, отраслевых ассоциаций работодателей Тюменской области сферы потребительского рынка в квалифицированных кадрах посредством ускоренной профессиональной подготовки персонала в области создано 10 многофункциональных центров прикладных квалификаций (далее - МФЦПК) по модели структурных подразделений учреждений среднего профессионального образования.</w:t>
      </w:r>
    </w:p>
    <w:p w:rsidR="00783F00" w:rsidRPr="00783F00" w:rsidRDefault="00783F00">
      <w:pPr>
        <w:pStyle w:val="ConsPlusNormal"/>
        <w:ind w:firstLine="540"/>
        <w:jc w:val="both"/>
      </w:pPr>
      <w:r w:rsidRPr="00783F00">
        <w:t>Подготовка кадров в соответствии с заявками работодателей осуществляется за счет средств областного бюджета в рамках государственного задания на очередной финансовый год, доведенного до образовательных учреждений.</w:t>
      </w:r>
    </w:p>
    <w:p w:rsidR="00783F00" w:rsidRPr="00783F00" w:rsidRDefault="00783F00">
      <w:pPr>
        <w:pStyle w:val="ConsPlusNormal"/>
        <w:ind w:firstLine="540"/>
        <w:jc w:val="both"/>
      </w:pPr>
      <w:r w:rsidRPr="00783F00">
        <w:t>Совместно с предприятиями и организациями региона профессиональными образовательными учреждениями разрабатываются учебные программы и методические рекомендации по обучению кадров с учетом модернизации и качественного спроса специалистов в сфере потребительского рынка.</w:t>
      </w:r>
    </w:p>
    <w:p w:rsidR="00783F00" w:rsidRPr="00783F00" w:rsidRDefault="00783F00">
      <w:pPr>
        <w:pStyle w:val="ConsPlusNormal"/>
        <w:jc w:val="both"/>
      </w:pPr>
    </w:p>
    <w:p w:rsidR="00783F00" w:rsidRPr="00783F00" w:rsidRDefault="00783F00">
      <w:pPr>
        <w:pStyle w:val="ConsPlusNormal"/>
        <w:ind w:firstLine="540"/>
        <w:jc w:val="both"/>
      </w:pPr>
      <w:r w:rsidRPr="00783F00">
        <w:t>1.2. Защита прав потребителей</w:t>
      </w:r>
    </w:p>
    <w:p w:rsidR="00783F00" w:rsidRPr="00783F00" w:rsidRDefault="00783F00">
      <w:pPr>
        <w:pStyle w:val="ConsPlusNormal"/>
        <w:jc w:val="both"/>
      </w:pPr>
    </w:p>
    <w:p w:rsidR="00783F00" w:rsidRPr="00783F00" w:rsidRDefault="00783F00">
      <w:pPr>
        <w:pStyle w:val="ConsPlusNormal"/>
        <w:ind w:firstLine="540"/>
        <w:jc w:val="both"/>
      </w:pPr>
      <w:r w:rsidRPr="00783F00">
        <w:t>Основной целью развития торговли является предоставление потребителям широкого ассортимента качественных доступных товаров и услуг. Для проведения эффективной работы по защите прав потребителей необходимо учитывать изменения на рынке товаров (работ, услуг), которые неизбежно влекут изменение круга и характера проблем, возникающих у потребителей при реализации прав, закрепленных действующим законодательством.</w:t>
      </w:r>
    </w:p>
    <w:p w:rsidR="00783F00" w:rsidRPr="00783F00" w:rsidRDefault="00783F00">
      <w:pPr>
        <w:pStyle w:val="ConsPlusNormal"/>
        <w:ind w:firstLine="540"/>
        <w:jc w:val="both"/>
      </w:pPr>
      <w:r w:rsidRPr="00783F00">
        <w:t>Анализ ситуации на потребительском рынке позволяет сделать вывод о том, что в регионе наблюдается тенденция к увеличению количества нарушений прав потребителей. Это означает, что ежедневно потребитель испытывает потребность в защите своих прав уполномоченными органами по причине либо недостаточности правовых знаний для самостоятельного решения вопросов, либо необоснованных действий хозяйствующих субъектов.</w:t>
      </w:r>
    </w:p>
    <w:p w:rsidR="00783F00" w:rsidRPr="00783F00" w:rsidRDefault="00783F00">
      <w:pPr>
        <w:pStyle w:val="ConsPlusNormal"/>
        <w:ind w:firstLine="540"/>
        <w:jc w:val="both"/>
      </w:pPr>
      <w:r w:rsidRPr="00783F00">
        <w:t>По данным Управления Роспотребнадзора по Тюменской области в 2013 году рассмотрено 2852 письменных обращений граждан о нарушении их прав, что на 47,2% больше, чем за аналогичный период 2012 года (1937 письменных обращений).</w:t>
      </w:r>
    </w:p>
    <w:p w:rsidR="00783F00" w:rsidRPr="00783F00" w:rsidRDefault="00783F00">
      <w:pPr>
        <w:pStyle w:val="ConsPlusNormal"/>
        <w:jc w:val="both"/>
      </w:pPr>
    </w:p>
    <w:p w:rsidR="00783F00" w:rsidRPr="00783F00" w:rsidRDefault="00783F00">
      <w:pPr>
        <w:pStyle w:val="ConsPlusNormal"/>
        <w:jc w:val="center"/>
      </w:pPr>
      <w:r w:rsidRPr="00783F00">
        <w:t>Динамика обращений граждан по защите прав потребителей</w:t>
      </w:r>
    </w:p>
    <w:p w:rsidR="00783F00" w:rsidRPr="00783F00" w:rsidRDefault="00783F00">
      <w:pPr>
        <w:pStyle w:val="ConsPlusNormal"/>
        <w:jc w:val="center"/>
      </w:pPr>
      <w:r w:rsidRPr="00783F00">
        <w:t>в сфере торговли и услуг за период 2009 - 2013 годы</w:t>
      </w:r>
    </w:p>
    <w:p w:rsidR="00783F00" w:rsidRPr="00783F00" w:rsidRDefault="00783F00">
      <w:pPr>
        <w:pStyle w:val="ConsPlusNormal"/>
        <w:jc w:val="both"/>
      </w:pPr>
    </w:p>
    <w:p w:rsidR="00783F00" w:rsidRPr="00783F00" w:rsidRDefault="00783F00">
      <w:pPr>
        <w:pStyle w:val="ConsPlusNormal"/>
        <w:jc w:val="center"/>
      </w:pPr>
      <w:r w:rsidRPr="00783F00">
        <w:lastRenderedPageBreak/>
        <w:pict>
          <v:shape id="_x0000_i1035" style="width:435pt;height:195.75pt" coordsize="" o:spt="100" adj="0,,0" path="" filled="f" stroked="f">
            <v:stroke joinstyle="miter"/>
            <v:imagedata r:id="rId44" o:title="base_23578_90399_22"/>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В 2013 году отмечался рост количества обращений граждан в сфере розничной торговли.</w:t>
      </w:r>
    </w:p>
    <w:p w:rsidR="00783F00" w:rsidRPr="00783F00" w:rsidRDefault="00783F00">
      <w:pPr>
        <w:pStyle w:val="ConsPlusNormal"/>
        <w:ind w:firstLine="540"/>
        <w:jc w:val="both"/>
      </w:pPr>
      <w:r w:rsidRPr="00783F00">
        <w:t>В структуре обращений преобладали обращения на качество и порядок оказания (выполнения) отдельных видов услуг (работ).</w:t>
      </w:r>
    </w:p>
    <w:p w:rsidR="00783F00" w:rsidRPr="00783F00" w:rsidRDefault="00783F00">
      <w:pPr>
        <w:pStyle w:val="ConsPlusNormal"/>
        <w:jc w:val="both"/>
      </w:pPr>
    </w:p>
    <w:p w:rsidR="00783F00" w:rsidRPr="00783F00" w:rsidRDefault="00783F00">
      <w:pPr>
        <w:pStyle w:val="ConsPlusNormal"/>
        <w:jc w:val="center"/>
      </w:pPr>
      <w:r w:rsidRPr="00783F00">
        <w:t>Структура обращений потребителей в сфере торговли и услуг</w:t>
      </w:r>
    </w:p>
    <w:p w:rsidR="00783F00" w:rsidRPr="00783F00" w:rsidRDefault="00783F00">
      <w:pPr>
        <w:pStyle w:val="ConsPlusNormal"/>
        <w:jc w:val="center"/>
      </w:pPr>
      <w:r w:rsidRPr="00783F00">
        <w:t>за период 2011 - 2013 годы</w:t>
      </w:r>
    </w:p>
    <w:p w:rsidR="00783F00" w:rsidRPr="00783F00" w:rsidRDefault="00783F00">
      <w:pPr>
        <w:pStyle w:val="ConsPlusNormal"/>
        <w:jc w:val="both"/>
      </w:pPr>
    </w:p>
    <w:p w:rsidR="00783F00" w:rsidRPr="00783F00" w:rsidRDefault="00783F00">
      <w:pPr>
        <w:pStyle w:val="ConsPlusNormal"/>
        <w:jc w:val="center"/>
      </w:pPr>
      <w:r w:rsidRPr="00783F00">
        <w:pict>
          <v:shape id="_x0000_i1036" style="width:439.5pt;height:186.75pt" coordsize="" o:spt="100" adj="0,,0" path="" filled="f" stroked="f">
            <v:stroke joinstyle="miter"/>
            <v:imagedata r:id="rId45" o:title="base_23578_90399_23"/>
            <v:formulas/>
            <v:path o:connecttype="segments"/>
          </v:shape>
        </w:pict>
      </w:r>
    </w:p>
    <w:p w:rsidR="00783F00" w:rsidRPr="00783F00" w:rsidRDefault="00783F00">
      <w:pPr>
        <w:pStyle w:val="ConsPlusNormal"/>
        <w:jc w:val="both"/>
      </w:pPr>
    </w:p>
    <w:p w:rsidR="00783F00" w:rsidRPr="00783F00" w:rsidRDefault="00783F00">
      <w:pPr>
        <w:pStyle w:val="ConsPlusNormal"/>
        <w:ind w:firstLine="540"/>
        <w:jc w:val="both"/>
      </w:pPr>
      <w:r w:rsidRPr="00783F00">
        <w:t>По данным территориального органа Федеральной службы государственной статистики по Тюменской области в 2013 году установлено ненадлежащее качество и (или) опасность продуктов питания, включая напитки и табачные изделия, поступивших на региональный потребительский рынок по следующим группам товаров (в % от количества отобранных проб):</w:t>
      </w:r>
    </w:p>
    <w:p w:rsidR="00783F00" w:rsidRPr="00783F00" w:rsidRDefault="00783F00">
      <w:pPr>
        <w:pStyle w:val="ConsPlusNormal"/>
        <w:ind w:firstLine="540"/>
        <w:jc w:val="both"/>
      </w:pPr>
      <w:r w:rsidRPr="00783F00">
        <w:t>- безалкогольные напитки и минеральные воды - 21% (отечественного производства)</w:t>
      </w:r>
    </w:p>
    <w:p w:rsidR="00783F00" w:rsidRPr="00783F00" w:rsidRDefault="00783F00">
      <w:pPr>
        <w:pStyle w:val="ConsPlusNormal"/>
        <w:ind w:firstLine="540"/>
        <w:jc w:val="both"/>
      </w:pPr>
      <w:r w:rsidRPr="00783F00">
        <w:t>- мясо и птица - 11,2% (отечественного производства), 19,5% (импорт);</w:t>
      </w:r>
    </w:p>
    <w:p w:rsidR="00783F00" w:rsidRPr="00783F00" w:rsidRDefault="00783F00">
      <w:pPr>
        <w:pStyle w:val="ConsPlusNormal"/>
        <w:ind w:firstLine="540"/>
        <w:jc w:val="both"/>
      </w:pPr>
      <w:r w:rsidRPr="00783F00">
        <w:t>- масло животное - 6,2% (отечественного производства), 0% (импорт);</w:t>
      </w:r>
    </w:p>
    <w:p w:rsidR="00783F00" w:rsidRPr="00783F00" w:rsidRDefault="00783F00">
      <w:pPr>
        <w:pStyle w:val="ConsPlusNormal"/>
        <w:ind w:firstLine="540"/>
        <w:jc w:val="both"/>
      </w:pPr>
      <w:r w:rsidRPr="00783F00">
        <w:t>- изделия колбасные 5,5% (отечественного производства), 0% (импорт);</w:t>
      </w:r>
    </w:p>
    <w:p w:rsidR="00783F00" w:rsidRPr="00783F00" w:rsidRDefault="00783F00">
      <w:pPr>
        <w:pStyle w:val="ConsPlusNormal"/>
        <w:ind w:firstLine="540"/>
        <w:jc w:val="both"/>
      </w:pPr>
      <w:r w:rsidRPr="00783F00">
        <w:t>- цельномолочная продукция - 3,5% (отечественного производства);</w:t>
      </w:r>
    </w:p>
    <w:p w:rsidR="00783F00" w:rsidRPr="00783F00" w:rsidRDefault="00783F00">
      <w:pPr>
        <w:pStyle w:val="ConsPlusNormal"/>
        <w:ind w:firstLine="540"/>
        <w:jc w:val="both"/>
      </w:pPr>
      <w:r w:rsidRPr="00783F00">
        <w:t>- сыры 1% (отечественного производства), 1,9% (импорт).</w:t>
      </w:r>
    </w:p>
    <w:p w:rsidR="00783F00" w:rsidRPr="00783F00" w:rsidRDefault="00783F00">
      <w:pPr>
        <w:pStyle w:val="ConsPlusNormal"/>
        <w:ind w:firstLine="540"/>
        <w:jc w:val="both"/>
      </w:pPr>
      <w:r w:rsidRPr="00783F00">
        <w:t>Несмотря на то, что в целом в 2013 году по сравнению с 2012 годом наблюдалась положительная динамика снижения количества отобранных проб продовольственных товаров ненадлежащего качества, по таким товарным группам как: мясо и птица, колбасные изделия, макаронные изделия в 2013 году отмечается рост забраковок.</w:t>
      </w:r>
    </w:p>
    <w:p w:rsidR="00783F00" w:rsidRPr="00783F00" w:rsidRDefault="00783F00">
      <w:pPr>
        <w:pStyle w:val="ConsPlusNormal"/>
        <w:ind w:firstLine="540"/>
        <w:jc w:val="both"/>
      </w:pPr>
      <w:r w:rsidRPr="00783F00">
        <w:t>В 1 полугодии 2014 года установлено ненадлежащее качество и (или) опасность у следующих групп товаров отечественного производства:</w:t>
      </w:r>
    </w:p>
    <w:p w:rsidR="00783F00" w:rsidRPr="00783F00" w:rsidRDefault="00783F00">
      <w:pPr>
        <w:pStyle w:val="ConsPlusNormal"/>
        <w:ind w:firstLine="540"/>
        <w:jc w:val="both"/>
      </w:pPr>
      <w:r w:rsidRPr="00783F00">
        <w:lastRenderedPageBreak/>
        <w:t>- безалкогольные напитки и минеральные воды - 27,2%;</w:t>
      </w:r>
    </w:p>
    <w:p w:rsidR="00783F00" w:rsidRPr="00783F00" w:rsidRDefault="00783F00">
      <w:pPr>
        <w:pStyle w:val="ConsPlusNormal"/>
        <w:ind w:firstLine="540"/>
        <w:jc w:val="both"/>
      </w:pPr>
      <w:r w:rsidRPr="00783F00">
        <w:t>- кондитерские изделия - 15,3%;</w:t>
      </w:r>
    </w:p>
    <w:p w:rsidR="00783F00" w:rsidRPr="00783F00" w:rsidRDefault="00783F00">
      <w:pPr>
        <w:pStyle w:val="ConsPlusNormal"/>
        <w:ind w:firstLine="540"/>
        <w:jc w:val="both"/>
      </w:pPr>
      <w:r w:rsidRPr="00783F00">
        <w:t>- продукция рыбная пищевая товарная (без рыбных консервов) - 9,2%;</w:t>
      </w:r>
    </w:p>
    <w:p w:rsidR="00783F00" w:rsidRPr="00783F00" w:rsidRDefault="00783F00">
      <w:pPr>
        <w:pStyle w:val="ConsPlusNormal"/>
        <w:ind w:firstLine="540"/>
        <w:jc w:val="both"/>
      </w:pPr>
      <w:r w:rsidRPr="00783F00">
        <w:t>- консервы мясные и мясорастительные - 7%;</w:t>
      </w:r>
    </w:p>
    <w:p w:rsidR="00783F00" w:rsidRPr="00783F00" w:rsidRDefault="00783F00">
      <w:pPr>
        <w:pStyle w:val="ConsPlusNormal"/>
        <w:ind w:firstLine="540"/>
        <w:jc w:val="both"/>
      </w:pPr>
      <w:r w:rsidRPr="00783F00">
        <w:t>- мясо и птица -6,1%</w:t>
      </w:r>
    </w:p>
    <w:p w:rsidR="00783F00" w:rsidRPr="00783F00" w:rsidRDefault="00783F00">
      <w:pPr>
        <w:pStyle w:val="ConsPlusNormal"/>
        <w:ind w:firstLine="540"/>
        <w:jc w:val="both"/>
      </w:pPr>
      <w:r w:rsidRPr="00783F00">
        <w:t>С целью предотвращения поступления и оборота на потребительском рынке Тюменской области некачественной и опасной пищевой продукции, предупреждения заболеваний (отравлений), связанных с употреблением таких продуктов возникает необходимость проведения лабораторных исследований по отдельным группам социально значимых продовольственных товаров. Проведение лабораторных исследований позволит провести объективную оценку качества и безопасности пищевых продуктов, производимых в Тюменской области и завозимых из-за ее пределов, снизить количество обращений потребителей.</w:t>
      </w:r>
    </w:p>
    <w:p w:rsidR="00783F00" w:rsidRPr="00783F00" w:rsidRDefault="00783F00">
      <w:pPr>
        <w:pStyle w:val="ConsPlusNormal"/>
        <w:ind w:firstLine="540"/>
        <w:jc w:val="both"/>
      </w:pPr>
      <w:r w:rsidRPr="00783F00">
        <w:t>Кроме того, государственной жилищной инспекцией Тюменской области; главным управлением Центрального Банка Российской Федерации по Тюменской области; территориальным органом Федеральной службы по надзору в сфере здравоохранения по Тюменской области; управлением Роскомнадзора по Тюменской области, ХМАО-Югре и ЯНАО; общественными организациями по защите прав потребителей в 2013 году было зарегистрировано 9709 обращений граждан, в том числе:</w:t>
      </w:r>
    </w:p>
    <w:p w:rsidR="00783F00" w:rsidRPr="00783F00" w:rsidRDefault="00783F00">
      <w:pPr>
        <w:pStyle w:val="ConsPlusNormal"/>
        <w:ind w:firstLine="540"/>
        <w:jc w:val="both"/>
      </w:pPr>
      <w:r w:rsidRPr="00783F00">
        <w:t>- 8433 - о нарушениях прав лицами, оказывающими жилищные и коммунальные услуги;</w:t>
      </w:r>
    </w:p>
    <w:p w:rsidR="00783F00" w:rsidRPr="00783F00" w:rsidRDefault="00783F00">
      <w:pPr>
        <w:pStyle w:val="ConsPlusNormal"/>
        <w:ind w:firstLine="540"/>
        <w:jc w:val="both"/>
      </w:pPr>
      <w:r w:rsidRPr="00783F00">
        <w:t>- 370 - о нарушениях предоставления финансовых услуг;</w:t>
      </w:r>
    </w:p>
    <w:p w:rsidR="00783F00" w:rsidRPr="00783F00" w:rsidRDefault="00783F00">
      <w:pPr>
        <w:pStyle w:val="ConsPlusNormal"/>
        <w:ind w:firstLine="540"/>
        <w:jc w:val="both"/>
      </w:pPr>
      <w:r w:rsidRPr="00783F00">
        <w:t>- 228 - о нарушениях оказания медицинской помощи и обеспечения лекарственными средствами;</w:t>
      </w:r>
    </w:p>
    <w:p w:rsidR="00783F00" w:rsidRPr="00783F00" w:rsidRDefault="00783F00">
      <w:pPr>
        <w:pStyle w:val="ConsPlusNormal"/>
        <w:ind w:firstLine="540"/>
        <w:jc w:val="both"/>
      </w:pPr>
      <w:r w:rsidRPr="00783F00">
        <w:t>- 349 - на качество оказываемых услуг связи;</w:t>
      </w:r>
    </w:p>
    <w:p w:rsidR="00783F00" w:rsidRPr="00783F00" w:rsidRDefault="00783F00">
      <w:pPr>
        <w:pStyle w:val="ConsPlusNormal"/>
        <w:ind w:firstLine="540"/>
        <w:jc w:val="both"/>
      </w:pPr>
      <w:r w:rsidRPr="00783F00">
        <w:t>- 329 - на качество услуг, поступивших в общественные организации по защите прав потребителей.</w:t>
      </w:r>
    </w:p>
    <w:p w:rsidR="00783F00" w:rsidRPr="00783F00" w:rsidRDefault="00783F00">
      <w:pPr>
        <w:pStyle w:val="ConsPlusNormal"/>
        <w:ind w:firstLine="540"/>
        <w:jc w:val="both"/>
      </w:pPr>
      <w:r w:rsidRPr="00783F00">
        <w:t>Характер и существо поступающих обращений граждан свидетельствует о том, что потребители в большей степени не обладают достаточными знаниями в области потребительского законодательства, в механизме реализации своих прав, способах и методах их защиты.</w:t>
      </w:r>
    </w:p>
    <w:p w:rsidR="00783F00" w:rsidRPr="00783F00" w:rsidRDefault="00783F00">
      <w:pPr>
        <w:pStyle w:val="ConsPlusNormal"/>
        <w:ind w:firstLine="540"/>
        <w:jc w:val="both"/>
      </w:pPr>
      <w:r w:rsidRPr="00783F00">
        <w:t>Зачастую хозяйствующие субъекты пользуются правовым нигилизмом потребителей, а иногда, сами игнорируют требования законов, что в конечном итоге приводит к нарушению прав потребителей, в то время как цивилизованные отношения между потребителями и бизнесом должны характеризоваться отсутствием споров. В этой связи возникает необходимость проведения систематической разъяснительной работы с хозяйствующими субъектами, которая должна обеспечить профилактику нарушений прав потребителей, разрешение потребительских споров в рамках правового поля, досудебное удовлетворение законных требований потребителей.</w:t>
      </w:r>
    </w:p>
    <w:p w:rsidR="00783F00" w:rsidRPr="00783F00" w:rsidRDefault="00783F00">
      <w:pPr>
        <w:pStyle w:val="ConsPlusNormal"/>
        <w:ind w:firstLine="540"/>
        <w:jc w:val="both"/>
      </w:pPr>
      <w:r w:rsidRPr="00783F00">
        <w:t xml:space="preserve">В соответствии с </w:t>
      </w:r>
      <w:hyperlink r:id="rId46" w:history="1">
        <w:r w:rsidRPr="00783F00">
          <w:t>Законом</w:t>
        </w:r>
      </w:hyperlink>
      <w:r w:rsidRPr="00783F00">
        <w:t xml:space="preserve"> РФ от 07.02.1992 N 2300-1 "О защите прав потребителей" полномочиями в области защиты прав потребителей наделены федеральные органы исполнительной власти, органы исполнительной власти субъектов РФ, органы местного самоуправления и общественные объединения потребителей.</w:t>
      </w:r>
    </w:p>
    <w:p w:rsidR="00783F00" w:rsidRPr="00783F00" w:rsidRDefault="00783F00">
      <w:pPr>
        <w:pStyle w:val="ConsPlusNormal"/>
        <w:ind w:firstLine="540"/>
        <w:jc w:val="both"/>
      </w:pPr>
      <w:r w:rsidRPr="00783F00">
        <w:t>В Тюменской области защита прав потребителей обеспечивается за счет деятельности:</w:t>
      </w:r>
    </w:p>
    <w:p w:rsidR="00783F00" w:rsidRPr="00783F00" w:rsidRDefault="00783F00">
      <w:pPr>
        <w:pStyle w:val="ConsPlusNormal"/>
        <w:ind w:firstLine="540"/>
        <w:jc w:val="both"/>
      </w:pPr>
      <w:r w:rsidRPr="00783F00">
        <w:t>- территориальных органов федеральных органов исполнительной власти. Уполномоченным органом является Управление Федеральной службы по надзору в сфере защиты прав потребителей и благополучия человека по Тюменской области;</w:t>
      </w:r>
    </w:p>
    <w:p w:rsidR="00783F00" w:rsidRPr="00783F00" w:rsidRDefault="00783F00">
      <w:pPr>
        <w:pStyle w:val="ConsPlusNormal"/>
        <w:ind w:firstLine="540"/>
        <w:jc w:val="both"/>
      </w:pPr>
      <w:r w:rsidRPr="00783F00">
        <w:t>- исполнительных органов государственной власти Тюменской области в соответствующих сферах деятельности. При этом единый региональный орган власти, уполномоченный в области защиты прав потребителей, отсутствует;</w:t>
      </w:r>
    </w:p>
    <w:p w:rsidR="00783F00" w:rsidRPr="00783F00" w:rsidRDefault="00783F00">
      <w:pPr>
        <w:pStyle w:val="ConsPlusNormal"/>
        <w:ind w:firstLine="540"/>
        <w:jc w:val="both"/>
      </w:pPr>
      <w:r w:rsidRPr="00783F00">
        <w:t xml:space="preserve">- органов местного самоуправления, в которых защита прав потребителей осуществляется структурными подразделениями в сфере потребительского рынка. Однако по состоянию на 01.01.2013 из 26 муниципальных образований Тюменской области полномочия по защите прав потребителей реализуют в 17 муниципальных образованиях 46 специалистов, из них в структуре 7 органов местного самоуправления имеются отделы, специалисты которых в количестве 28 человек осуществляют функции по защите прав потребителей; в 10-ти муниципальных </w:t>
      </w:r>
      <w:r w:rsidRPr="00783F00">
        <w:lastRenderedPageBreak/>
        <w:t>образованиях отдельные структурные подразделения не созданы, но функциями по защите прав потребителей наделены соответствующие специалисты - 18 человек; в 9 муниципальных образованиях функции по защите прав потребителей органами местного самоуправления не осуществляются;</w:t>
      </w:r>
    </w:p>
    <w:p w:rsidR="00783F00" w:rsidRPr="00783F00" w:rsidRDefault="00783F00">
      <w:pPr>
        <w:pStyle w:val="ConsPlusNormal"/>
        <w:ind w:firstLine="540"/>
        <w:jc w:val="both"/>
      </w:pPr>
      <w:r w:rsidRPr="00783F00">
        <w:t>- общественных организаций потребителей (ТПП Тюменской области, ТРО ООП "ФинПотребСоюз", Тюменская региональная молодежная общественная организация "Северный стандарт", Тюменская областная общественная организация защиты прав потребителей и другие), которые дают консультации, предоставляют помощь квалифицированных экспертов-правозащитников, проводят независимую экспертизу товаров, работ и услуг, подготовку и внесение в органы прокуратуры, федеральные органы исполнительной власти материалов о привлечении к ответственности лиц, осуществляющих производство и реализацию некачественных товаров, оказание услуг населению, обращаются в суды с заявлениями по вопросам защиты прав потребителей.</w:t>
      </w:r>
    </w:p>
    <w:p w:rsidR="00783F00" w:rsidRPr="00783F00" w:rsidRDefault="00783F00">
      <w:pPr>
        <w:pStyle w:val="ConsPlusNormal"/>
        <w:ind w:firstLine="540"/>
        <w:jc w:val="both"/>
      </w:pPr>
      <w:r w:rsidRPr="00783F00">
        <w:t>Совершенствование системы защиты прав потребителей возможно за счет консолидированных усилий федеральных и региональных органов власти, органов местного самоуправления, общественных объединений потребителей, а также самих потребителей и представителей бизнеса.</w:t>
      </w:r>
    </w:p>
    <w:p w:rsidR="00783F00" w:rsidRPr="00783F00" w:rsidRDefault="00783F00">
      <w:pPr>
        <w:pStyle w:val="ConsPlusNormal"/>
        <w:ind w:firstLine="540"/>
        <w:jc w:val="both"/>
      </w:pPr>
      <w:r w:rsidRPr="00783F00">
        <w:t>Функционирование такой системы невозможно без практической реализации предоставленных полномочий, а также без обеспечения всех ее элементов необходимой информацией. Для этого должна быть разработана и внедрена система сбора, обработки и обобщения (анализа) информации о состоянии потребительского рынка, о состоянии дел по защите прав потребителей.</w:t>
      </w:r>
    </w:p>
    <w:p w:rsidR="00783F00" w:rsidRPr="00783F00" w:rsidRDefault="00783F00">
      <w:pPr>
        <w:pStyle w:val="ConsPlusNormal"/>
        <w:ind w:firstLine="540"/>
        <w:jc w:val="both"/>
      </w:pPr>
      <w:r w:rsidRPr="00783F00">
        <w:t>Основным направлением в вопросах защиты прав потребителей должно стать создание в Тюменской области благоприятных условий для реализации потребителями своих законных прав, а также обеспечения их соблюдения. Наиболее эффективным методом борьбы с правонарушениями на потребительском рынке является предупреждение и профилактика нарушений потребительских прав.</w:t>
      </w:r>
    </w:p>
    <w:p w:rsidR="00783F00" w:rsidRPr="00783F00" w:rsidRDefault="00783F00">
      <w:pPr>
        <w:pStyle w:val="ConsPlusNormal"/>
        <w:ind w:firstLine="540"/>
        <w:jc w:val="both"/>
      </w:pPr>
      <w:r w:rsidRPr="00783F00">
        <w:t>Одной из главных задач является просвещение потребителей. С этой целью публикуются тематические материалы, проводятся радио- и телепередачи, разрабатываются памятки для потребителей, создаются консультационные пункты, общественные приемные и многое другое.</w:t>
      </w:r>
    </w:p>
    <w:p w:rsidR="00783F00" w:rsidRPr="00783F00" w:rsidRDefault="00783F00">
      <w:pPr>
        <w:pStyle w:val="ConsPlusNormal"/>
        <w:ind w:firstLine="540"/>
        <w:jc w:val="both"/>
      </w:pPr>
      <w:r w:rsidRPr="00783F00">
        <w:t xml:space="preserve">Для формирования потребительской культуры необходимо на постоянной основе проводить информационно-просветительскую работу среди учащихся образовательных учреждений Тюменской области, а также включить в образовательные стандарты вопросы защиты прав потребителей. Необходимо также принятие последовательных мер, чтобы в каждом учебном заведении любого уровня и специализации в соответствии с требованиями </w:t>
      </w:r>
      <w:hyperlink r:id="rId47" w:history="1">
        <w:r w:rsidRPr="00783F00">
          <w:t>ст. 3</w:t>
        </w:r>
      </w:hyperlink>
      <w:r w:rsidRPr="00783F00">
        <w:t xml:space="preserve"> Закона РФ "О защите прав потребителей" изучались вопросы по защите прав потребителей.</w:t>
      </w:r>
    </w:p>
    <w:p w:rsidR="00783F00" w:rsidRPr="00783F00" w:rsidRDefault="00783F00">
      <w:pPr>
        <w:pStyle w:val="ConsPlusNormal"/>
        <w:ind w:firstLine="540"/>
        <w:jc w:val="both"/>
      </w:pPr>
      <w:r w:rsidRPr="00783F00">
        <w:t>Решение всех указанных проблем возможно лишь при наличии четкой координации взаимодействия всех структур, занимающихся проблемой защиты прав потребителей и согласованности их действий.</w:t>
      </w:r>
    </w:p>
    <w:p w:rsidR="00783F00" w:rsidRPr="00783F00" w:rsidRDefault="00783F00">
      <w:pPr>
        <w:pStyle w:val="ConsPlusNormal"/>
        <w:ind w:firstLine="540"/>
        <w:jc w:val="both"/>
      </w:pPr>
      <w:r w:rsidRPr="00783F00">
        <w:t>Кроме того, тема защиты прав потребителей была подробно обсуждена на заседании Президиума Государственного совета Российской Федерации, прошедшем 16 января 2012 года в г. Саранске по вопросу "Об усилении государственных гарантий защиты прав потребителей в Российской Федерации". Во вступительном слове Президент Российской Федерации отметил, что "в этом направлении за последние 20 лет была создана, по сути, новая отрасль права, или, во всяком случае, институт права, который регулирует различные аспекты потребительских отношений", а также подчеркнул, что одновременно "была создана и национальная система защиты прав потребителей, которая координирует действия уполномоченных федеральных органов, региональных органов исполнительной власти, муниципалитетов и общественных объединений", а "главное, что вытекает из существующей в настоящий момент системы защиты прав потребителей в нашей стране" - "потребитель должен быть в полной мере защищен от недобросовестных производителей и продавцов".</w:t>
      </w:r>
    </w:p>
    <w:p w:rsidR="00783F00" w:rsidRPr="00783F00" w:rsidRDefault="00783F00">
      <w:pPr>
        <w:pStyle w:val="ConsPlusNormal"/>
        <w:ind w:firstLine="540"/>
        <w:jc w:val="both"/>
      </w:pPr>
      <w:r w:rsidRPr="00783F00">
        <w:t xml:space="preserve">По итогам заседания Президиума Государственного совета Российской Федерации был утвержден перечень поручений по дальнейшему совершенствованию всей работы, связанной с осуществлением защиты прав потребителей, в том числе в плане координации соответствующих </w:t>
      </w:r>
      <w:r w:rsidRPr="00783F00">
        <w:lastRenderedPageBreak/>
        <w:t>действий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общественных организаций потребителей.</w:t>
      </w:r>
    </w:p>
    <w:p w:rsidR="00783F00" w:rsidRPr="00783F00" w:rsidRDefault="00783F00">
      <w:pPr>
        <w:pStyle w:val="ConsPlusNormal"/>
        <w:ind w:firstLine="540"/>
        <w:jc w:val="both"/>
      </w:pPr>
      <w:r w:rsidRPr="00783F00">
        <w:t>Обеспечить защиту потребителей Тюменской области от недобросовестных продавцов (исполнителей), повысить уровень потребительской грамотности населения и добиться цивилизованных потребительских отношений возможно за счет реализации мероприятий Государственной программы Тюменской области по развитию потребительского рынка и защиты прав потребителей.</w:t>
      </w:r>
    </w:p>
    <w:p w:rsidR="00783F00" w:rsidRPr="00783F00" w:rsidRDefault="00783F00">
      <w:pPr>
        <w:pStyle w:val="ConsPlusNormal"/>
        <w:ind w:firstLine="540"/>
        <w:jc w:val="both"/>
      </w:pPr>
      <w:r w:rsidRPr="00783F00">
        <w:t>Государственная программа позволит повысить социальную защищенность граждан, обеспечить сбалансированную защиту интересов потребителей, а также соблюдение их конституционных прав и свобод. Реализация мероприятий Программы будет способствовать улучшению качества жизни населения Тюменской области.</w:t>
      </w:r>
    </w:p>
    <w:p w:rsidR="00783F00" w:rsidRPr="00783F00" w:rsidRDefault="00783F00">
      <w:pPr>
        <w:pStyle w:val="ConsPlusNormal"/>
        <w:jc w:val="both"/>
      </w:pPr>
    </w:p>
    <w:p w:rsidR="00783F00" w:rsidRPr="00783F00" w:rsidRDefault="00783F00">
      <w:pPr>
        <w:pStyle w:val="ConsPlusNormal"/>
        <w:jc w:val="center"/>
      </w:pPr>
      <w:r w:rsidRPr="00783F00">
        <w:t>НПА в сфере торговой деятельности</w:t>
      </w:r>
    </w:p>
    <w:p w:rsidR="00783F00" w:rsidRPr="00783F00" w:rsidRDefault="00783F00">
      <w:pPr>
        <w:pStyle w:val="ConsPlusNormal"/>
        <w:jc w:val="both"/>
      </w:pPr>
    </w:p>
    <w:p w:rsidR="00783F00" w:rsidRPr="00783F00" w:rsidRDefault="00783F00">
      <w:pPr>
        <w:pStyle w:val="ConsPlusNormal"/>
        <w:ind w:firstLine="540"/>
        <w:jc w:val="both"/>
      </w:pPr>
      <w:r w:rsidRPr="00783F00">
        <w:t xml:space="preserve">1. Федеральный </w:t>
      </w:r>
      <w:hyperlink r:id="rId48"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w:t>
      </w:r>
    </w:p>
    <w:p w:rsidR="00783F00" w:rsidRPr="00783F00" w:rsidRDefault="00783F00">
      <w:pPr>
        <w:pStyle w:val="ConsPlusNormal"/>
        <w:ind w:firstLine="540"/>
        <w:jc w:val="both"/>
      </w:pPr>
      <w:r w:rsidRPr="00783F00">
        <w:t xml:space="preserve">2. Федеральный </w:t>
      </w:r>
      <w:hyperlink r:id="rId49" w:history="1">
        <w:r w:rsidRPr="00783F00">
          <w:t>закон</w:t>
        </w:r>
      </w:hyperlink>
      <w:r w:rsidRPr="00783F00">
        <w:t xml:space="preserve">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783F00" w:rsidRPr="00783F00" w:rsidRDefault="00783F00">
      <w:pPr>
        <w:pStyle w:val="ConsPlusNormal"/>
        <w:ind w:firstLine="540"/>
        <w:jc w:val="both"/>
      </w:pPr>
      <w:r w:rsidRPr="00783F00">
        <w:t xml:space="preserve">3. Федеральный </w:t>
      </w:r>
      <w:hyperlink r:id="rId50" w:history="1">
        <w:r w:rsidRPr="00783F00">
          <w:t>закон</w:t>
        </w:r>
      </w:hyperlink>
      <w:r w:rsidRPr="00783F00">
        <w:t xml:space="preserve"> от 30.12.2006 N 271-ФЗ "О розничных рынках и о внесении изменений в Трудовой кодекс Российской Федерации":</w:t>
      </w:r>
    </w:p>
    <w:p w:rsidR="00783F00" w:rsidRPr="00783F00" w:rsidRDefault="00783F00">
      <w:pPr>
        <w:pStyle w:val="ConsPlusNormal"/>
        <w:ind w:firstLine="540"/>
        <w:jc w:val="both"/>
      </w:pPr>
      <w:r w:rsidRPr="00783F00">
        <w:t xml:space="preserve">4. </w:t>
      </w:r>
      <w:hyperlink r:id="rId51" w:history="1">
        <w:r w:rsidRPr="00783F00">
          <w:t>Закон</w:t>
        </w:r>
      </w:hyperlink>
      <w:r w:rsidRPr="00783F00">
        <w:t xml:space="preserve"> РФ от 07.02.1992 N 2300-1 "О защите прав потребителей"</w:t>
      </w:r>
    </w:p>
    <w:p w:rsidR="00783F00" w:rsidRPr="00783F00" w:rsidRDefault="00783F00">
      <w:pPr>
        <w:pStyle w:val="ConsPlusNormal"/>
        <w:ind w:firstLine="540"/>
        <w:jc w:val="both"/>
      </w:pPr>
      <w:r w:rsidRPr="00783F00">
        <w:t xml:space="preserve">5. Федеральный </w:t>
      </w:r>
      <w:hyperlink r:id="rId52" w:history="1">
        <w:r w:rsidRPr="00783F00">
          <w:t>закон</w:t>
        </w:r>
      </w:hyperlink>
      <w:r w:rsidRPr="00783F00">
        <w:t xml:space="preserve"> от 02.01.2000 N 29-ФЗ "О качестве и безопасности пищевых продуктов"</w:t>
      </w:r>
    </w:p>
    <w:p w:rsidR="00783F00" w:rsidRPr="00783F00" w:rsidRDefault="00783F00">
      <w:pPr>
        <w:pStyle w:val="ConsPlusNormal"/>
        <w:ind w:firstLine="540"/>
        <w:jc w:val="both"/>
      </w:pPr>
      <w:r w:rsidRPr="00783F00">
        <w:t xml:space="preserve">6. </w:t>
      </w:r>
      <w:hyperlink r:id="rId53" w:history="1">
        <w:r w:rsidRPr="00783F00">
          <w:t>Закон</w:t>
        </w:r>
      </w:hyperlink>
      <w:r w:rsidRPr="00783F00">
        <w:t xml:space="preserve"> Тюменской области от 05.07.2001 N 354 "О регулировании торговой деятельности в Тюменской области"</w:t>
      </w:r>
    </w:p>
    <w:p w:rsidR="00783F00" w:rsidRPr="00783F00" w:rsidRDefault="00783F00">
      <w:pPr>
        <w:pStyle w:val="ConsPlusNormal"/>
        <w:ind w:firstLine="540"/>
        <w:jc w:val="both"/>
      </w:pPr>
      <w:r w:rsidRPr="00783F00">
        <w:t xml:space="preserve">7. </w:t>
      </w:r>
      <w:hyperlink r:id="rId54" w:history="1">
        <w:r w:rsidRPr="00783F00">
          <w:t>Закон</w:t>
        </w:r>
      </w:hyperlink>
      <w:r w:rsidRPr="00783F00">
        <w:t xml:space="preserve"> Тюменской области от 01.11.2013 N 85 "О наделении органов местного самоуправления отдельными государственными полномочиями на 2014 год и на плановый период 2015 и 2016 годов"</w:t>
      </w:r>
    </w:p>
    <w:p w:rsidR="00783F00" w:rsidRPr="00783F00" w:rsidRDefault="00783F00">
      <w:pPr>
        <w:pStyle w:val="ConsPlusNormal"/>
        <w:ind w:firstLine="540"/>
        <w:jc w:val="both"/>
      </w:pPr>
      <w:r w:rsidRPr="00783F00">
        <w:t xml:space="preserve">8. </w:t>
      </w:r>
      <w:hyperlink r:id="rId55" w:history="1">
        <w:r w:rsidRPr="00783F00">
          <w:t>Закон</w:t>
        </w:r>
      </w:hyperlink>
      <w:r w:rsidRPr="00783F00">
        <w:t xml:space="preserve"> Тюменской области от 29.12.2005 N 439 "Об особенностях регулирования оборота этилового спирта, алкогольной и спиртосодержащей продукции в Тюменской области"</w:t>
      </w:r>
    </w:p>
    <w:p w:rsidR="00783F00" w:rsidRPr="00783F00" w:rsidRDefault="00783F00">
      <w:pPr>
        <w:pStyle w:val="ConsPlusNormal"/>
        <w:ind w:firstLine="540"/>
        <w:jc w:val="both"/>
      </w:pPr>
      <w:r w:rsidRPr="00783F00">
        <w:t xml:space="preserve">9. </w:t>
      </w:r>
      <w:hyperlink r:id="rId56" w:history="1">
        <w:r w:rsidRPr="00783F00">
          <w:t>Постановление</w:t>
        </w:r>
      </w:hyperlink>
      <w:r w:rsidRPr="00783F00">
        <w:t xml:space="preserve"> Правительства РФ от 24.09.2010 N 754 "Об утверждении правил установления нормативов минимальной обеспеченности населения площадью торговых объектов"</w:t>
      </w:r>
    </w:p>
    <w:p w:rsidR="00783F00" w:rsidRPr="00783F00" w:rsidRDefault="00783F00">
      <w:pPr>
        <w:pStyle w:val="ConsPlusNormal"/>
        <w:ind w:firstLine="540"/>
        <w:jc w:val="both"/>
      </w:pPr>
      <w:r w:rsidRPr="00783F00">
        <w:t xml:space="preserve">10. </w:t>
      </w:r>
      <w:hyperlink r:id="rId57" w:history="1">
        <w:r w:rsidRPr="00783F00">
          <w:t>Приказ</w:t>
        </w:r>
      </w:hyperlink>
      <w:r w:rsidRPr="00783F00">
        <w:t xml:space="preserve"> Министерства промышленности и торговли Российской Федерации от 16.07.2010 N 602 "Об утверждении формы торгового реестра, порядка формирования торгового реестра и порядка предоставления информации, содержащейся в торговом реестре"</w:t>
      </w:r>
    </w:p>
    <w:p w:rsidR="00783F00" w:rsidRPr="00783F00" w:rsidRDefault="00783F00">
      <w:pPr>
        <w:pStyle w:val="ConsPlusNormal"/>
        <w:ind w:firstLine="540"/>
        <w:jc w:val="both"/>
      </w:pPr>
      <w:r w:rsidRPr="00783F00">
        <w:t>11. Приказ Министерства промышленности и торговли Российской Федерации от 09.11.2010 N 1004 "Об утверждении методических рекомендаций по составу информации, рекомендуемой для представления в Минпромторг России"</w:t>
      </w:r>
    </w:p>
    <w:p w:rsidR="00783F00" w:rsidRPr="00783F00" w:rsidRDefault="00783F00">
      <w:pPr>
        <w:pStyle w:val="ConsPlusNormal"/>
        <w:ind w:firstLine="540"/>
        <w:jc w:val="both"/>
      </w:pPr>
      <w:r w:rsidRPr="00783F00">
        <w:t xml:space="preserve">12. </w:t>
      </w:r>
      <w:hyperlink r:id="rId58" w:history="1">
        <w:r w:rsidRPr="00783F00">
          <w:t>Постановление</w:t>
        </w:r>
      </w:hyperlink>
      <w:r w:rsidRPr="00783F00">
        <w:t xml:space="preserve"> Правительства Тюменской области от 27.12.2013 N 589-п "Об утверждении Положения о порядке расходования субвенций, переданных органам местного самоуправления из областного бюджета на 2014 год и на плановый период 2015 и 2016 годов"</w:t>
      </w:r>
    </w:p>
    <w:p w:rsidR="00783F00" w:rsidRPr="00783F00" w:rsidRDefault="00783F00">
      <w:pPr>
        <w:pStyle w:val="ConsPlusNormal"/>
        <w:ind w:firstLine="540"/>
        <w:jc w:val="both"/>
      </w:pPr>
      <w:r w:rsidRPr="00783F00">
        <w:t xml:space="preserve">13. </w:t>
      </w:r>
      <w:hyperlink r:id="rId59" w:history="1">
        <w:r w:rsidRPr="00783F00">
          <w:t>Постановление</w:t>
        </w:r>
      </w:hyperlink>
      <w:r w:rsidRPr="00783F00">
        <w:t xml:space="preserve"> Правительства Тюменской области от 27.12.2013 N 575-п "Об установлении дополнительных ограничений времени, условий и мест розничной продажи алкогольной продукции в Тюменской области"</w:t>
      </w:r>
    </w:p>
    <w:p w:rsidR="00783F00" w:rsidRPr="00783F00" w:rsidRDefault="00783F00">
      <w:pPr>
        <w:pStyle w:val="ConsPlusNormal"/>
        <w:ind w:firstLine="540"/>
        <w:jc w:val="both"/>
      </w:pPr>
      <w:r w:rsidRPr="00783F00">
        <w:t xml:space="preserve">14. </w:t>
      </w:r>
      <w:hyperlink r:id="rId60" w:history="1">
        <w:r w:rsidRPr="00783F00">
          <w:t>Постановление</w:t>
        </w:r>
      </w:hyperlink>
      <w:r w:rsidRPr="00783F00">
        <w:t xml:space="preserve"> Правительства Тюменской области от 27.12.2013 N 600-п "Об утверждении порядка организации ярмарок и продажи товаров (выполнения работ, оказания услуг) на них в Тюменской области"</w:t>
      </w:r>
    </w:p>
    <w:p w:rsidR="00783F00" w:rsidRPr="00783F00" w:rsidRDefault="00783F00">
      <w:pPr>
        <w:pStyle w:val="ConsPlusNormal"/>
        <w:ind w:firstLine="540"/>
        <w:jc w:val="both"/>
      </w:pPr>
      <w:r w:rsidRPr="00783F00">
        <w:t xml:space="preserve">15. </w:t>
      </w:r>
      <w:hyperlink r:id="rId61" w:history="1">
        <w:r w:rsidRPr="00783F00">
          <w:t>Распоряжение</w:t>
        </w:r>
      </w:hyperlink>
      <w:r w:rsidRPr="00783F00">
        <w:t xml:space="preserve"> Правительства Тюменской области от 21.02.2013 N 238-рп "Об утверждении нормативов минимальной обеспеченности населения площадью торговых объектов на 2013 - 2015 годы"</w:t>
      </w:r>
    </w:p>
    <w:p w:rsidR="00783F00" w:rsidRPr="00783F00" w:rsidRDefault="00783F00">
      <w:pPr>
        <w:pStyle w:val="ConsPlusNormal"/>
        <w:ind w:firstLine="540"/>
        <w:jc w:val="both"/>
      </w:pPr>
      <w:r w:rsidRPr="00783F00">
        <w:t xml:space="preserve">16. </w:t>
      </w:r>
      <w:hyperlink r:id="rId62" w:history="1">
        <w:r w:rsidRPr="00783F00">
          <w:t>Постановление</w:t>
        </w:r>
      </w:hyperlink>
      <w:r w:rsidRPr="00783F00">
        <w:t xml:space="preserve"> Правительства Тюменской области от 22.08.2011 N 270-п "Об </w:t>
      </w:r>
      <w:r w:rsidRPr="00783F00">
        <w:lastRenderedPageBreak/>
        <w:t>утверждении порядка реализации органами местного самоуправления переданного государственного полномочия по формированию торгового реестра Тюменской области"</w:t>
      </w:r>
    </w:p>
    <w:p w:rsidR="00783F00" w:rsidRPr="00783F00" w:rsidRDefault="00783F00">
      <w:pPr>
        <w:pStyle w:val="ConsPlusNormal"/>
        <w:ind w:firstLine="540"/>
        <w:jc w:val="both"/>
      </w:pPr>
      <w:r w:rsidRPr="00783F00">
        <w:t xml:space="preserve">17. </w:t>
      </w:r>
      <w:hyperlink r:id="rId63" w:history="1">
        <w:r w:rsidRPr="00783F00">
          <w:t>Постановление</w:t>
        </w:r>
      </w:hyperlink>
      <w:r w:rsidRPr="00783F00">
        <w:t xml:space="preserve"> Правительства Тюменской области от 17.12.2010 N 361-п "О порядке разработки и утверждения органами местного самоуправления схем размещения нестационарных торговых объектов"</w:t>
      </w:r>
    </w:p>
    <w:p w:rsidR="00783F00" w:rsidRPr="00783F00" w:rsidRDefault="00783F00">
      <w:pPr>
        <w:pStyle w:val="ConsPlusNormal"/>
        <w:ind w:firstLine="540"/>
        <w:jc w:val="both"/>
      </w:pPr>
      <w:r w:rsidRPr="00783F00">
        <w:t xml:space="preserve">18. </w:t>
      </w:r>
      <w:hyperlink r:id="rId64" w:history="1">
        <w:r w:rsidRPr="00783F00">
          <w:t>Постановление</w:t>
        </w:r>
      </w:hyperlink>
      <w:r w:rsidRPr="00783F00">
        <w:t xml:space="preserve"> Правительства Тюменской области от 02.07.2010 N 196-п "О содействии развитию торговой деятельности"</w:t>
      </w:r>
    </w:p>
    <w:p w:rsidR="00783F00" w:rsidRPr="00783F00" w:rsidRDefault="00783F00">
      <w:pPr>
        <w:pStyle w:val="ConsPlusNormal"/>
        <w:pBdr>
          <w:top w:val="single" w:sz="6" w:space="0" w:color="auto"/>
        </w:pBdr>
        <w:spacing w:before="100" w:after="100"/>
        <w:jc w:val="both"/>
        <w:rPr>
          <w:sz w:val="2"/>
          <w:szCs w:val="2"/>
        </w:rPr>
      </w:pPr>
    </w:p>
    <w:p w:rsidR="00783F00" w:rsidRPr="00783F00" w:rsidRDefault="00783F00">
      <w:pPr>
        <w:pStyle w:val="ConsPlusNormal"/>
        <w:ind w:firstLine="540"/>
        <w:jc w:val="both"/>
      </w:pPr>
      <w:r w:rsidRPr="00783F00">
        <w:t>КонсультантПлюс: примечание.</w:t>
      </w:r>
    </w:p>
    <w:p w:rsidR="00783F00" w:rsidRPr="00783F00" w:rsidRDefault="00783F00">
      <w:pPr>
        <w:pStyle w:val="ConsPlusNormal"/>
        <w:ind w:firstLine="540"/>
        <w:jc w:val="both"/>
      </w:pPr>
      <w:r w:rsidRPr="00783F00">
        <w:t>В официальном тексте документа, видимо, допущена опечатка: постановление Правительства Тюменской области N 216-п издано 03.08.2009, а не 02.08.2009.</w:t>
      </w:r>
    </w:p>
    <w:p w:rsidR="00783F00" w:rsidRPr="00783F00" w:rsidRDefault="00783F00">
      <w:pPr>
        <w:pStyle w:val="ConsPlusNormal"/>
        <w:pBdr>
          <w:top w:val="single" w:sz="6" w:space="0" w:color="auto"/>
        </w:pBdr>
        <w:spacing w:before="100" w:after="100"/>
        <w:jc w:val="both"/>
        <w:rPr>
          <w:sz w:val="2"/>
          <w:szCs w:val="2"/>
        </w:rPr>
      </w:pPr>
    </w:p>
    <w:p w:rsidR="00783F00" w:rsidRPr="00783F00" w:rsidRDefault="00783F00">
      <w:pPr>
        <w:pStyle w:val="ConsPlusNormal"/>
        <w:ind w:firstLine="540"/>
        <w:jc w:val="both"/>
      </w:pPr>
      <w:r w:rsidRPr="00783F00">
        <w:t xml:space="preserve">19. </w:t>
      </w:r>
      <w:hyperlink r:id="rId65" w:history="1">
        <w:r w:rsidRPr="00783F00">
          <w:t>Постановление</w:t>
        </w:r>
      </w:hyperlink>
      <w:r w:rsidRPr="00783F00">
        <w:t xml:space="preserve"> Правительства Тюменской области от 02.08.2009 N 216-п "О порядке определения органами местного самоуправления количества торговых мест для осуществления деятельности по продаже сельскохозяйственной продукции гражданами - главами крестьянских (фермерских) хозяйств, членами таких хозяйств, гражданами, ведущими личные подсобные хозяйства или занимающимися садоводством, огородничеством, животноводством, на универсальном рынке"</w:t>
      </w:r>
    </w:p>
    <w:p w:rsidR="00783F00" w:rsidRPr="00783F00" w:rsidRDefault="00783F00">
      <w:pPr>
        <w:pStyle w:val="ConsPlusNormal"/>
        <w:ind w:firstLine="540"/>
        <w:jc w:val="both"/>
      </w:pPr>
      <w:r w:rsidRPr="00783F00">
        <w:t xml:space="preserve">20. </w:t>
      </w:r>
      <w:hyperlink r:id="rId66" w:history="1">
        <w:r w:rsidRPr="00783F00">
          <w:t>Постановление</w:t>
        </w:r>
      </w:hyperlink>
      <w:r w:rsidRPr="00783F00">
        <w:t xml:space="preserve"> Правительства Тюменской области от 20.02.2007 N 26-п "Об утверждения перечня труднодоступных населенных пунктов (местностей) и ассортимента сопутствующих товаров в газетно-журнальных киосках"</w:t>
      </w:r>
    </w:p>
    <w:p w:rsidR="00783F00" w:rsidRPr="00783F00" w:rsidRDefault="00783F00">
      <w:pPr>
        <w:pStyle w:val="ConsPlusNormal"/>
        <w:ind w:firstLine="540"/>
        <w:jc w:val="both"/>
      </w:pPr>
      <w:r w:rsidRPr="00783F00">
        <w:t xml:space="preserve">21. </w:t>
      </w:r>
      <w:hyperlink r:id="rId67" w:history="1">
        <w:r w:rsidRPr="00783F00">
          <w:t>Распоряжение</w:t>
        </w:r>
      </w:hyperlink>
      <w:r w:rsidRPr="00783F00">
        <w:t xml:space="preserve"> Губернатора Тюменской области от 14.05.2003 N 360-р "О создании региональной конкурсной комиссии "100 лучших товаров России"</w:t>
      </w:r>
    </w:p>
    <w:p w:rsidR="00783F00" w:rsidRPr="00783F00" w:rsidRDefault="00783F00">
      <w:pPr>
        <w:pStyle w:val="ConsPlusNormal"/>
        <w:ind w:firstLine="540"/>
        <w:jc w:val="both"/>
      </w:pPr>
      <w:r w:rsidRPr="00783F00">
        <w:t xml:space="preserve">22. </w:t>
      </w:r>
      <w:hyperlink r:id="rId68" w:history="1">
        <w:r w:rsidRPr="00783F00">
          <w:t>Постановление</w:t>
        </w:r>
      </w:hyperlink>
      <w:r w:rsidRPr="00783F00">
        <w:t xml:space="preserve"> администрации Тюменской области от 14.12.2001 N 463 "О конкурсе "Лучшие товары и услуги Тюменской области"</w:t>
      </w:r>
    </w:p>
    <w:p w:rsidR="00783F00" w:rsidRPr="00783F00" w:rsidRDefault="00783F00">
      <w:pPr>
        <w:pStyle w:val="ConsPlusNormal"/>
        <w:jc w:val="both"/>
      </w:pPr>
    </w:p>
    <w:p w:rsidR="00783F00" w:rsidRPr="00783F00" w:rsidRDefault="00783F00">
      <w:pPr>
        <w:pStyle w:val="ConsPlusNormal"/>
        <w:jc w:val="center"/>
      </w:pPr>
      <w:r w:rsidRPr="00783F00">
        <w:t>Раздел 2. ЦЕЛИ, ЗАДАЧИ, СРОКИ И ЭТАПЫ РЕАЛИЗАЦИИ</w:t>
      </w:r>
    </w:p>
    <w:p w:rsidR="00783F00" w:rsidRPr="00783F00" w:rsidRDefault="00783F00">
      <w:pPr>
        <w:pStyle w:val="ConsPlusNormal"/>
        <w:jc w:val="center"/>
      </w:pPr>
      <w:r w:rsidRPr="00783F00">
        <w:t>ГОСУДАРСТВЕННОЙ ПРОГРАММЫ ТЮМЕНСКОЙ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Основной целью Программы является - создание условий для комплексного развития сферы потребительского рынка, эффективной, доступной защиты прав потребителей и обеспечения населения Тюменской области качественными товарами и услугами.</w:t>
      </w:r>
    </w:p>
    <w:p w:rsidR="00783F00" w:rsidRPr="00783F00" w:rsidRDefault="00783F00">
      <w:pPr>
        <w:pStyle w:val="ConsPlusNormal"/>
        <w:ind w:firstLine="540"/>
        <w:jc w:val="both"/>
      </w:pPr>
      <w:r w:rsidRPr="00783F00">
        <w:t>Цель Программы способствует достижению стратегического приоритета "Обеспечение динамичного и устойчивого экономического развития области", обозначенного в Концепции долгосрочного социально-экономического развития Тюменской области до 2020 года и на перспективу до 2030 года.</w:t>
      </w:r>
    </w:p>
    <w:p w:rsidR="00783F00" w:rsidRPr="00783F00" w:rsidRDefault="00783F00">
      <w:pPr>
        <w:pStyle w:val="ConsPlusNormal"/>
        <w:ind w:firstLine="540"/>
        <w:jc w:val="both"/>
      </w:pPr>
      <w:r w:rsidRPr="00783F00">
        <w:t>Для достижения поставленной цели Программы необходимо решить следующие задачи:</w:t>
      </w:r>
    </w:p>
    <w:p w:rsidR="00783F00" w:rsidRPr="00783F00" w:rsidRDefault="00783F00">
      <w:pPr>
        <w:pStyle w:val="ConsPlusNormal"/>
        <w:ind w:firstLine="540"/>
        <w:jc w:val="both"/>
      </w:pPr>
      <w:r w:rsidRPr="00783F00">
        <w:t>1. Повышение экономической и территориальной доступности товаров и услуг для населения Тюменской области</w:t>
      </w:r>
    </w:p>
    <w:p w:rsidR="00783F00" w:rsidRPr="00783F00" w:rsidRDefault="00783F00">
      <w:pPr>
        <w:pStyle w:val="ConsPlusNormal"/>
        <w:ind w:firstLine="540"/>
        <w:jc w:val="both"/>
      </w:pPr>
      <w:r w:rsidRPr="00783F00">
        <w:t>Данная задача обеспечивает решение задачи "Повышение доступности и качества торгового и бытового обслуживания населения области" обозначенной в Концепции долгосрочного социально-экономического развития Тюменской области до 2020 года и на перспективу до 2030 года.</w:t>
      </w:r>
    </w:p>
    <w:p w:rsidR="00783F00" w:rsidRPr="00783F00" w:rsidRDefault="00783F00">
      <w:pPr>
        <w:pStyle w:val="ConsPlusNormal"/>
        <w:ind w:firstLine="540"/>
        <w:jc w:val="both"/>
      </w:pPr>
      <w:r w:rsidRPr="00783F00">
        <w:t>2. Содействие развитию инновационной и инвестиционной деятельности в сфере потребительского рынка</w:t>
      </w:r>
    </w:p>
    <w:p w:rsidR="00783F00" w:rsidRPr="00783F00" w:rsidRDefault="00783F00">
      <w:pPr>
        <w:pStyle w:val="ConsPlusNormal"/>
        <w:ind w:firstLine="540"/>
        <w:jc w:val="both"/>
      </w:pPr>
      <w:r w:rsidRPr="00783F00">
        <w:t>Данная задача обеспечивает решение задач "Повышение конкурентоспособности экономики, в том числе за счет усиления инновационной активности предприятий" и "Повышение инвестиционной привлекательности экономики" обозначенной в Концепции долгосрочного социально-экономического развития Тюменской области до 2020 года и на перспективу до 2030 года.</w:t>
      </w:r>
    </w:p>
    <w:p w:rsidR="00783F00" w:rsidRPr="00783F00" w:rsidRDefault="00783F00">
      <w:pPr>
        <w:pStyle w:val="ConsPlusNormal"/>
        <w:ind w:firstLine="540"/>
        <w:jc w:val="both"/>
      </w:pPr>
      <w:r w:rsidRPr="00783F00">
        <w:t>3. Создание условий для продвижения продукции тюменских товаропроизводителей на региональном и внерегиональном уровне</w:t>
      </w:r>
    </w:p>
    <w:p w:rsidR="00783F00" w:rsidRPr="00783F00" w:rsidRDefault="00783F00">
      <w:pPr>
        <w:pStyle w:val="ConsPlusNormal"/>
        <w:ind w:firstLine="540"/>
        <w:jc w:val="both"/>
      </w:pPr>
      <w:r w:rsidRPr="00783F00">
        <w:t xml:space="preserve">Данная задача обеспечивает решение задачи "Повышение конкурентоспособности экономики" обозначенной в Концепции долгосрочного социально-экономического развития </w:t>
      </w:r>
      <w:r w:rsidRPr="00783F00">
        <w:lastRenderedPageBreak/>
        <w:t>Тюменской области до 2020 года и на перспективу до 2030 года</w:t>
      </w:r>
    </w:p>
    <w:p w:rsidR="00783F00" w:rsidRPr="00783F00" w:rsidRDefault="00783F00">
      <w:pPr>
        <w:pStyle w:val="ConsPlusNormal"/>
        <w:ind w:firstLine="540"/>
        <w:jc w:val="both"/>
      </w:pPr>
      <w:r w:rsidRPr="00783F00">
        <w:t>4. Создание условий для повышения качества реализуемых товаров (оказываемых услуг) и защиты прав потребителей</w:t>
      </w:r>
    </w:p>
    <w:p w:rsidR="00783F00" w:rsidRPr="00783F00" w:rsidRDefault="00783F00">
      <w:pPr>
        <w:pStyle w:val="ConsPlusNormal"/>
        <w:ind w:firstLine="540"/>
        <w:jc w:val="both"/>
      </w:pPr>
      <w:r w:rsidRPr="00783F00">
        <w:t>Данная задача обеспечивает решение задачи "Повышение доступности и качества торгового и бытового обслуживания населения области" обозначенной в Концепции долгосрочного социально-экономического развития Тюменской области до 2020 года и на перспективу до 2030 года.</w:t>
      </w:r>
    </w:p>
    <w:p w:rsidR="00783F00" w:rsidRPr="00783F00" w:rsidRDefault="00783F00">
      <w:pPr>
        <w:pStyle w:val="ConsPlusNormal"/>
        <w:ind w:firstLine="540"/>
        <w:jc w:val="both"/>
      </w:pPr>
      <w:r w:rsidRPr="00783F00">
        <w:t>5. Развитие системы подготовки профессиональных кадров и укрепление кадрового потенциала в сфере потребительского рынка</w:t>
      </w:r>
    </w:p>
    <w:p w:rsidR="00783F00" w:rsidRPr="00783F00" w:rsidRDefault="00783F00">
      <w:pPr>
        <w:pStyle w:val="ConsPlusNormal"/>
        <w:ind w:firstLine="540"/>
        <w:jc w:val="both"/>
      </w:pPr>
      <w:r w:rsidRPr="00783F00">
        <w:t>Данная задача обеспечивает решение задачи "Обеспечение экономики региона востребованными квалифицированными профессиональными кадрами" обозначенной в Концепции долгосрочного социально-экономического развития Тюменской области до 2020 года и на перспективу до 2030 года.</w:t>
      </w:r>
    </w:p>
    <w:p w:rsidR="00783F00" w:rsidRPr="00783F00" w:rsidRDefault="00783F00">
      <w:pPr>
        <w:pStyle w:val="ConsPlusNormal"/>
        <w:ind w:firstLine="540"/>
        <w:jc w:val="both"/>
      </w:pPr>
      <w:r w:rsidRPr="00783F00">
        <w:t xml:space="preserve">Каждая из задач Программы носит комплексный характер и направлена на реализацию приоритетных направлений развития потребительского рынка, в том числе розничной торговли области, которые определены Федеральными законами от 28.12.2009 </w:t>
      </w:r>
      <w:hyperlink r:id="rId69" w:history="1">
        <w:r w:rsidRPr="00783F00">
          <w:t>N 381-ФЗ</w:t>
        </w:r>
      </w:hyperlink>
      <w:r w:rsidRPr="00783F00">
        <w:t xml:space="preserve"> "Об основах государственного регулирования торговой деятельности в Российской Федерации", от 30.12.2006 </w:t>
      </w:r>
      <w:hyperlink r:id="rId70" w:history="1">
        <w:r w:rsidRPr="00783F00">
          <w:t>N 271-ФЗ</w:t>
        </w:r>
      </w:hyperlink>
      <w:r w:rsidRPr="00783F00">
        <w:t xml:space="preserve"> "О розничных рынках и о внесении изменений в Трудовой Кодекс Российской Федерации", </w:t>
      </w:r>
      <w:hyperlink r:id="rId71" w:history="1">
        <w:r w:rsidRPr="00783F00">
          <w:t>Законом</w:t>
        </w:r>
      </w:hyperlink>
      <w:r w:rsidRPr="00783F00">
        <w:t xml:space="preserve"> Тюменской области от 5 июля 2001 N 354 "О регулировании торговой деятельности в Тюменской области" и другие.</w:t>
      </w:r>
    </w:p>
    <w:p w:rsidR="00783F00" w:rsidRPr="00783F00" w:rsidRDefault="00783F00">
      <w:pPr>
        <w:pStyle w:val="ConsPlusNormal"/>
        <w:ind w:firstLine="540"/>
        <w:jc w:val="both"/>
      </w:pPr>
      <w:r w:rsidRPr="00783F00">
        <w:t>Достижение цели и решение задач Программы обеспечивается путем реализации комплекса нормативных правовых, организационных и финансовых мер и мероприятий.</w:t>
      </w:r>
    </w:p>
    <w:p w:rsidR="00783F00" w:rsidRPr="00783F00" w:rsidRDefault="00783F00">
      <w:pPr>
        <w:pStyle w:val="ConsPlusNormal"/>
        <w:ind w:firstLine="540"/>
        <w:jc w:val="both"/>
      </w:pPr>
      <w:r w:rsidRPr="00783F00">
        <w:t>Программой предусмотрен срок ее реализации до 2020 года. В связи с тем, что запланированные мероприятия выполняются ежегодно, этапы реализации программы не предусмотрены.</w:t>
      </w:r>
    </w:p>
    <w:p w:rsidR="00783F00" w:rsidRPr="00783F00" w:rsidRDefault="00783F00">
      <w:pPr>
        <w:pStyle w:val="ConsPlusNormal"/>
        <w:jc w:val="both"/>
      </w:pPr>
    </w:p>
    <w:p w:rsidR="00783F00" w:rsidRPr="00783F00" w:rsidRDefault="00783F00">
      <w:pPr>
        <w:pStyle w:val="ConsPlusNormal"/>
        <w:jc w:val="center"/>
      </w:pPr>
      <w:r w:rsidRPr="00783F00">
        <w:t>Раздел 3. СИСТЕМА ОСНОВНЫХ МЕРОПРИЯТИЙ</w:t>
      </w:r>
    </w:p>
    <w:p w:rsidR="00783F00" w:rsidRPr="00783F00" w:rsidRDefault="00783F00">
      <w:pPr>
        <w:pStyle w:val="ConsPlusNormal"/>
        <w:jc w:val="center"/>
      </w:pPr>
      <w:r w:rsidRPr="00783F00">
        <w:t>ГОСУДАРСТВЕННОЙ ПРОГРАММЫ ТЮМЕНСКОЙ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 xml:space="preserve">Для обеспечения достижения целей и задач государственной программы сформирована система основных мероприятий государственной программы Тюменской области, которые отражены в </w:t>
      </w:r>
      <w:hyperlink w:anchor="P759" w:history="1">
        <w:r w:rsidRPr="00783F00">
          <w:t>приложении N 1</w:t>
        </w:r>
      </w:hyperlink>
      <w:r w:rsidRPr="00783F00">
        <w:t xml:space="preserve"> "Перечень основных мероприятий государственной программы Тюменской области "Развитие потребительского рынка и защита прав потребителей" до 2020 года", </w:t>
      </w:r>
      <w:hyperlink w:anchor="P2130" w:history="1">
        <w:r w:rsidRPr="00783F00">
          <w:t>приложении N 3</w:t>
        </w:r>
      </w:hyperlink>
      <w:r w:rsidRPr="00783F00">
        <w:t xml:space="preserve"> "План мероприятий по реализации государственной программы Тюменской области "Развитие потребительского рынка и защита прав потребителей" до 2020 года".</w:t>
      </w:r>
    </w:p>
    <w:p w:rsidR="00783F00" w:rsidRPr="00783F00" w:rsidRDefault="00783F00">
      <w:pPr>
        <w:pStyle w:val="ConsPlusNormal"/>
        <w:ind w:firstLine="540"/>
        <w:jc w:val="both"/>
      </w:pPr>
      <w:r w:rsidRPr="00783F00">
        <w:t>Реализация программных мероприятий позволит обеспечить доступность в товарах и услугах для населения муниципальных образований Тюменской области независимо от месторасположения и повысить качество реализуемых товаров (оказываемых услуг) на потребительском рынке Тюменской области, защиту прав потребителей и будет способствовать повышению конкурентоспособности, продвижению продукции местных товаропроизводителей, развитию инновационной, инвестиционной деятельности в сфере потребительского рынка, продвижению продукции местных товаропроизводителей на региональный рынок и потребительский рынок ХМАО - Югры, ЯНАО и стимулированию торговых сетей к ее реализации, предотвращению поступления на потребительский рынок Тюменской области алкогольной продукции, находящейся в незаконном обороте, развитию системы подготовки профессиональных кадров и укрепление кадрового потенциала в сфере потребительского рынка и т.д.</w:t>
      </w:r>
    </w:p>
    <w:p w:rsidR="00783F00" w:rsidRPr="00783F00" w:rsidRDefault="00783F00">
      <w:pPr>
        <w:pStyle w:val="ConsPlusNormal"/>
        <w:jc w:val="both"/>
      </w:pPr>
    </w:p>
    <w:p w:rsidR="00783F00" w:rsidRPr="00783F00" w:rsidRDefault="00783F00">
      <w:pPr>
        <w:pStyle w:val="ConsPlusNormal"/>
        <w:jc w:val="center"/>
      </w:pPr>
      <w:r w:rsidRPr="00783F00">
        <w:t>Раздел 4. ФИНАНСОВОЕ ОБЕСПЕЧЕНИЕ</w:t>
      </w:r>
    </w:p>
    <w:p w:rsidR="00783F00" w:rsidRPr="00783F00" w:rsidRDefault="00783F00">
      <w:pPr>
        <w:pStyle w:val="ConsPlusNormal"/>
        <w:jc w:val="center"/>
      </w:pPr>
      <w:r w:rsidRPr="00783F00">
        <w:t>ГОСУДАРСТВЕННОЙ ПРОГРАММЫ ТЮМЕНСКОЙ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Общая потребность в финансовых средствах на реализацию Программы составляет 283 330,0 тыс. руб. из них:</w:t>
      </w:r>
    </w:p>
    <w:p w:rsidR="00783F00" w:rsidRPr="00783F00" w:rsidRDefault="00783F00">
      <w:pPr>
        <w:pStyle w:val="ConsPlusNormal"/>
        <w:ind w:firstLine="540"/>
        <w:jc w:val="both"/>
      </w:pPr>
      <w:r w:rsidRPr="00783F00">
        <w:lastRenderedPageBreak/>
        <w:t>- Бюджетные инвестиции - 0 тыс. рублей;</w:t>
      </w:r>
    </w:p>
    <w:p w:rsidR="00783F00" w:rsidRPr="00783F00" w:rsidRDefault="00783F00">
      <w:pPr>
        <w:pStyle w:val="ConsPlusNormal"/>
        <w:ind w:firstLine="540"/>
        <w:jc w:val="both"/>
      </w:pPr>
      <w:r w:rsidRPr="00783F00">
        <w:t>- Текущие (прочие) затраты, всего - 283 330,0 тыс. рублей, в том числе расходы на управление: Управление лицензирования и регулирования потребительского рынка Тюменской области - 170 886,0 тыс. рублей.</w:t>
      </w:r>
    </w:p>
    <w:p w:rsidR="00783F00" w:rsidRPr="00783F00" w:rsidRDefault="00783F00">
      <w:pPr>
        <w:pStyle w:val="ConsPlusNormal"/>
        <w:ind w:firstLine="540"/>
        <w:jc w:val="both"/>
      </w:pPr>
      <w:r w:rsidRPr="00783F00">
        <w:t xml:space="preserve">Финансовое обеспечение государственной программы Тюменской области отражено в </w:t>
      </w:r>
      <w:hyperlink w:anchor="P759" w:history="1">
        <w:r w:rsidRPr="00783F00">
          <w:t>приложении N 1</w:t>
        </w:r>
      </w:hyperlink>
      <w:r w:rsidRPr="00783F00">
        <w:t xml:space="preserve"> "Перечень основных мероприятий государственной программы Тюменской области "Развитие потребительского рынка и защита прав потребителей" до 2020 года", </w:t>
      </w:r>
      <w:hyperlink w:anchor="P1707" w:history="1">
        <w:r w:rsidRPr="00783F00">
          <w:t>приложении N 2</w:t>
        </w:r>
      </w:hyperlink>
      <w:r w:rsidRPr="00783F00">
        <w:t xml:space="preserve"> "Объемы и источники финансирования государственной программы Тюменской области "Развитие потребительского рынка и защита прав потребителей" до 2020 года".</w:t>
      </w:r>
    </w:p>
    <w:p w:rsidR="00783F00" w:rsidRPr="00783F00" w:rsidRDefault="00783F00">
      <w:pPr>
        <w:pStyle w:val="ConsPlusNormal"/>
        <w:jc w:val="both"/>
      </w:pPr>
    </w:p>
    <w:p w:rsidR="00783F00" w:rsidRPr="00783F00" w:rsidRDefault="00783F00">
      <w:pPr>
        <w:pStyle w:val="ConsPlusNormal"/>
        <w:jc w:val="center"/>
      </w:pPr>
      <w:r w:rsidRPr="00783F00">
        <w:t>Раздел 5. ОЖИДАЕМЫЕ КОНЕЧНЫЕ РЕЗУЛЬТАТЫ И ПОКАЗАТЕЛИ</w:t>
      </w:r>
    </w:p>
    <w:p w:rsidR="00783F00" w:rsidRPr="00783F00" w:rsidRDefault="00783F00">
      <w:pPr>
        <w:pStyle w:val="ConsPlusNormal"/>
        <w:jc w:val="center"/>
      </w:pPr>
      <w:r w:rsidRPr="00783F00">
        <w:t>ГОСУДАРСТВЕННОЙ ПРОГРАММЫ ТЮМЕНСКОЙ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 xml:space="preserve">Для оценки эффективности и результативности решения задач, определенных Программой, предлагаются </w:t>
      </w:r>
      <w:hyperlink w:anchor="P2317" w:history="1">
        <w:r w:rsidRPr="00783F00">
          <w:t>показатели</w:t>
        </w:r>
      </w:hyperlink>
      <w:r w:rsidRPr="00783F00">
        <w:t xml:space="preserve"> государственной программы Тюменской области, характеризующие ход реализации Программы: которые отражены в приложении N 4 "Показатели государственной программы Тюменской области "Развитие потребительского рынка и защита прав потребителей" до 2020 года".</w:t>
      </w:r>
    </w:p>
    <w:p w:rsidR="00783F00" w:rsidRPr="00783F00" w:rsidRDefault="00783F00">
      <w:pPr>
        <w:pStyle w:val="ConsPlusNormal"/>
        <w:jc w:val="both"/>
      </w:pPr>
    </w:p>
    <w:p w:rsidR="00783F00" w:rsidRPr="00783F00" w:rsidRDefault="00783F00">
      <w:pPr>
        <w:pStyle w:val="ConsPlusNormal"/>
        <w:jc w:val="center"/>
      </w:pPr>
      <w:r w:rsidRPr="00783F00">
        <w:t>Раздел 6. ОЦЕНКА НЕБЛАГОПРИЯТНЫХ ФАКТОРОВ РЕАЛИЗАЦИИ</w:t>
      </w:r>
    </w:p>
    <w:p w:rsidR="00783F00" w:rsidRPr="00783F00" w:rsidRDefault="00783F00">
      <w:pPr>
        <w:pStyle w:val="ConsPlusNormal"/>
        <w:jc w:val="center"/>
      </w:pPr>
      <w:r w:rsidRPr="00783F00">
        <w:t>ГОСУДАРСТВЕННОЙ ПРОГРАММЫ ТЮМЕНСКОЙ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Основным фактором, влияющим на результативность достижения целей и задач программы в ходе ее реализации, представляется финансовый фактор.</w:t>
      </w:r>
    </w:p>
    <w:p w:rsidR="00783F00" w:rsidRPr="00783F00" w:rsidRDefault="00783F00">
      <w:pPr>
        <w:pStyle w:val="ConsPlusNormal"/>
        <w:ind w:firstLine="540"/>
        <w:jc w:val="both"/>
      </w:pPr>
      <w:r w:rsidRPr="00783F00">
        <w:t>Появление данного фактора обусловлено текущим состоянием экономики страны и региона и как следствие ограничением возможностей областного бюджета.</w:t>
      </w:r>
    </w:p>
    <w:p w:rsidR="00783F00" w:rsidRPr="00783F00" w:rsidRDefault="00783F00">
      <w:pPr>
        <w:pStyle w:val="ConsPlusNormal"/>
        <w:ind w:firstLine="540"/>
        <w:jc w:val="both"/>
      </w:pPr>
      <w:r w:rsidRPr="00783F00">
        <w:t>К неблагоприятным факторам, угрожающим надлежащему выполнению мероприятий и достижению цели Программы, можно отнести:</w:t>
      </w:r>
    </w:p>
    <w:p w:rsidR="00783F00" w:rsidRPr="00783F00" w:rsidRDefault="00783F00">
      <w:pPr>
        <w:pStyle w:val="ConsPlusNormal"/>
        <w:ind w:firstLine="540"/>
        <w:jc w:val="both"/>
      </w:pPr>
      <w:r w:rsidRPr="00783F00">
        <w:t>- факторы, связанные с нестабильностью действующего законодательства;</w:t>
      </w:r>
    </w:p>
    <w:p w:rsidR="00783F00" w:rsidRPr="00783F00" w:rsidRDefault="00783F00">
      <w:pPr>
        <w:pStyle w:val="ConsPlusNormal"/>
        <w:ind w:firstLine="540"/>
        <w:jc w:val="both"/>
      </w:pPr>
      <w:r w:rsidRPr="00783F00">
        <w:t>- текущая экономическая ситуация, в том числе запрет ввоза продукции, попавшей под экономические санкции;</w:t>
      </w:r>
    </w:p>
    <w:p w:rsidR="00783F00" w:rsidRPr="00783F00" w:rsidRDefault="00783F00">
      <w:pPr>
        <w:pStyle w:val="ConsPlusNormal"/>
        <w:ind w:firstLine="540"/>
        <w:jc w:val="both"/>
      </w:pPr>
      <w:r w:rsidRPr="00783F00">
        <w:t>- колебания рыночной конъюнктуры, цен и тарифов на товары и услуги;</w:t>
      </w:r>
    </w:p>
    <w:p w:rsidR="00783F00" w:rsidRPr="00783F00" w:rsidRDefault="00783F00">
      <w:pPr>
        <w:pStyle w:val="ConsPlusNormal"/>
        <w:ind w:firstLine="540"/>
        <w:jc w:val="both"/>
      </w:pPr>
      <w:r w:rsidRPr="00783F00">
        <w:t>- неполнота и неточность информации, а также несвоевременность ее предоставления исполнителями и соисполнителями программных мероприятий.</w:t>
      </w:r>
    </w:p>
    <w:p w:rsidR="00783F00" w:rsidRPr="00783F00" w:rsidRDefault="00783F00">
      <w:pPr>
        <w:pStyle w:val="ConsPlusNormal"/>
        <w:ind w:firstLine="540"/>
        <w:jc w:val="both"/>
      </w:pPr>
      <w:r w:rsidRPr="00783F00">
        <w:t>В целях снижения неблагоприятных условий для достижения целей и задач программы необходимо проведение мероприятий, направленных на реализацию политики импортозамещения, упрощение доступа продукции местных товаропроизводителей в торговые сети, широкое привлечение крестьянско-фермерских хозяйств, граждан, ведущих личное подсобное хозяйство или занимающихся садоводством, огородничеством, животноводством для участия в ярмарочных мероприятиях.</w:t>
      </w:r>
    </w:p>
    <w:p w:rsidR="00783F00" w:rsidRPr="00783F00" w:rsidRDefault="00783F00">
      <w:pPr>
        <w:pStyle w:val="ConsPlusNormal"/>
        <w:jc w:val="both"/>
      </w:pPr>
    </w:p>
    <w:p w:rsidR="00783F00" w:rsidRPr="00783F00" w:rsidRDefault="00783F00">
      <w:pPr>
        <w:pStyle w:val="ConsPlusNormal"/>
        <w:jc w:val="center"/>
      </w:pPr>
      <w:r w:rsidRPr="00783F00">
        <w:t>Раздел 7. МЕХАНИЗМ РЕАЛИЗАЦИИ ГОСУДАРСТВЕННОЙ ПРОГРАММЫ</w:t>
      </w:r>
    </w:p>
    <w:p w:rsidR="00783F00" w:rsidRPr="00783F00" w:rsidRDefault="00783F00">
      <w:pPr>
        <w:pStyle w:val="ConsPlusNormal"/>
        <w:jc w:val="center"/>
      </w:pPr>
      <w:r w:rsidRPr="00783F00">
        <w:t>ТЮМЕНСКОЙ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Механизм реализации Программы предусматривает использование комплекса организационных, финансовых и правовых мероприятий, необходимых для достижения цели и решения задач Программы.</w:t>
      </w:r>
    </w:p>
    <w:p w:rsidR="00783F00" w:rsidRPr="00783F00" w:rsidRDefault="00783F00">
      <w:pPr>
        <w:pStyle w:val="ConsPlusNormal"/>
        <w:ind w:firstLine="540"/>
        <w:jc w:val="both"/>
      </w:pPr>
      <w:r w:rsidRPr="00783F00">
        <w:t>Организационные мероприятия</w:t>
      </w:r>
    </w:p>
    <w:p w:rsidR="00783F00" w:rsidRPr="00783F00" w:rsidRDefault="00783F00">
      <w:pPr>
        <w:pStyle w:val="ConsPlusNormal"/>
        <w:ind w:firstLine="540"/>
        <w:jc w:val="both"/>
      </w:pPr>
      <w:r w:rsidRPr="00783F00">
        <w:t>1. Осуществление мер по функционированию системы государственного информационного обеспечения в сфере торговой деятельности и информационно-аналитическое наблюдение за состоянием потребительского рынка на областном и муниципальном уровне, в том числе:</w:t>
      </w:r>
    </w:p>
    <w:p w:rsidR="00783F00" w:rsidRPr="00783F00" w:rsidRDefault="00783F00">
      <w:pPr>
        <w:pStyle w:val="ConsPlusNormal"/>
        <w:ind w:firstLine="540"/>
        <w:jc w:val="both"/>
      </w:pPr>
      <w:r w:rsidRPr="00783F00">
        <w:t xml:space="preserve">- Размещение информации о нормативных правовых актах, регулирующих отношения в области торговой деятельности; о среднем уровне цен на отдельные виды товаров; о состоянии и тенденциях развития торговли в регионе на официальном портале органов государственной </w:t>
      </w:r>
      <w:r w:rsidRPr="00783F00">
        <w:lastRenderedPageBreak/>
        <w:t>власти (далее - Портал) и официальных сайтах органов местного самоуправления</w:t>
      </w:r>
    </w:p>
    <w:p w:rsidR="00783F00" w:rsidRPr="00783F00" w:rsidRDefault="00783F00">
      <w:pPr>
        <w:pStyle w:val="ConsPlusNormal"/>
        <w:ind w:firstLine="540"/>
        <w:jc w:val="both"/>
      </w:pPr>
      <w:r w:rsidRPr="00783F00">
        <w:t>- Проведение мониторинга цен оптовых отпускных на отдельные виды социально значимых товаров</w:t>
      </w:r>
    </w:p>
    <w:p w:rsidR="00783F00" w:rsidRPr="00783F00" w:rsidRDefault="00783F00">
      <w:pPr>
        <w:pStyle w:val="ConsPlusNormal"/>
        <w:ind w:firstLine="540"/>
        <w:jc w:val="both"/>
      </w:pPr>
      <w:r w:rsidRPr="00783F00">
        <w:t>- Проведение ежедневного мониторинга об уровне цен на фиксированный набор товаров</w:t>
      </w:r>
    </w:p>
    <w:p w:rsidR="00783F00" w:rsidRPr="00783F00" w:rsidRDefault="00783F00">
      <w:pPr>
        <w:pStyle w:val="ConsPlusNormal"/>
        <w:ind w:firstLine="540"/>
        <w:jc w:val="both"/>
      </w:pPr>
      <w:r w:rsidRPr="00783F00">
        <w:t>2. Содействие организации и проведению ярмарок на территории муниципальных образований, в том числе:</w:t>
      </w:r>
    </w:p>
    <w:p w:rsidR="00783F00" w:rsidRPr="00783F00" w:rsidRDefault="00783F00">
      <w:pPr>
        <w:pStyle w:val="ConsPlusNormal"/>
        <w:ind w:firstLine="540"/>
        <w:jc w:val="both"/>
      </w:pPr>
      <w:r w:rsidRPr="00783F00">
        <w:t>- Составление графиков проведения ярмарок в муниципальных образованиях</w:t>
      </w:r>
    </w:p>
    <w:p w:rsidR="00783F00" w:rsidRPr="00783F00" w:rsidRDefault="00783F00">
      <w:pPr>
        <w:pStyle w:val="ConsPlusNormal"/>
        <w:ind w:firstLine="540"/>
        <w:jc w:val="both"/>
      </w:pPr>
      <w:r w:rsidRPr="00783F00">
        <w:t>- Размещение информации о проведении ярмарок на Портале и сайте "Покупаем Тюменское! 2.0"</w:t>
      </w:r>
    </w:p>
    <w:p w:rsidR="00783F00" w:rsidRPr="00783F00" w:rsidRDefault="00783F00">
      <w:pPr>
        <w:pStyle w:val="ConsPlusNormal"/>
        <w:ind w:firstLine="540"/>
        <w:jc w:val="both"/>
      </w:pPr>
      <w:r w:rsidRPr="00783F00">
        <w:t>3. Содействие в развитии инфраструктуры потребительского рынка и достижении нормативов минимальной обеспеченности населения площадью торговых объектов, в том числе</w:t>
      </w:r>
    </w:p>
    <w:p w:rsidR="00783F00" w:rsidRPr="00783F00" w:rsidRDefault="00783F00">
      <w:pPr>
        <w:pStyle w:val="ConsPlusNormal"/>
        <w:ind w:firstLine="540"/>
        <w:jc w:val="both"/>
      </w:pPr>
      <w:r w:rsidRPr="00783F00">
        <w:t>- Перерасчет нормативов минимальной обеспеченности населения площадью торговых объектов в целом по Тюменской области и в разрезе муниципальных образований</w:t>
      </w:r>
    </w:p>
    <w:p w:rsidR="00783F00" w:rsidRPr="00783F00" w:rsidRDefault="00783F00">
      <w:pPr>
        <w:pStyle w:val="ConsPlusNormal"/>
        <w:ind w:firstLine="540"/>
        <w:jc w:val="both"/>
      </w:pPr>
      <w:r w:rsidRPr="00783F00">
        <w:t>- Внесение органами местного самоуправления изменений в схемы размещения нестационарных торговых объектов в муниципальных образованиях</w:t>
      </w:r>
    </w:p>
    <w:p w:rsidR="00783F00" w:rsidRPr="00783F00" w:rsidRDefault="00783F00">
      <w:pPr>
        <w:pStyle w:val="ConsPlusNormal"/>
        <w:ind w:firstLine="540"/>
        <w:jc w:val="both"/>
      </w:pPr>
      <w:r w:rsidRPr="00783F00">
        <w:t>- Размещение утвержденных схем на Портале в соответствии с действующим законодательством</w:t>
      </w:r>
    </w:p>
    <w:p w:rsidR="00783F00" w:rsidRPr="00783F00" w:rsidRDefault="00783F00">
      <w:pPr>
        <w:pStyle w:val="ConsPlusNormal"/>
        <w:ind w:firstLine="540"/>
        <w:jc w:val="both"/>
      </w:pPr>
      <w:r w:rsidRPr="00783F00">
        <w:t>4. Субвенции по поддержке труднодоступных территорий, в том числе:</w:t>
      </w:r>
    </w:p>
    <w:p w:rsidR="00783F00" w:rsidRPr="00783F00" w:rsidRDefault="00783F00">
      <w:pPr>
        <w:pStyle w:val="ConsPlusNormal"/>
        <w:ind w:firstLine="540"/>
        <w:jc w:val="both"/>
      </w:pPr>
      <w:r w:rsidRPr="00783F00">
        <w:t>- Создание комиссий по отбору организаций и индивидуальных предпринимателей, осуществляющих доставку товаров первой необходимости и бытовое обслуживание</w:t>
      </w:r>
    </w:p>
    <w:p w:rsidR="00783F00" w:rsidRPr="00783F00" w:rsidRDefault="00783F00">
      <w:pPr>
        <w:pStyle w:val="ConsPlusNormal"/>
        <w:ind w:firstLine="540"/>
        <w:jc w:val="both"/>
      </w:pPr>
      <w:r w:rsidRPr="00783F00">
        <w:t>- Рассмотрение документов на возмещение расходов в порядке, установленном органами местного самоуправления</w:t>
      </w:r>
    </w:p>
    <w:p w:rsidR="00783F00" w:rsidRPr="00783F00" w:rsidRDefault="00783F00">
      <w:pPr>
        <w:pStyle w:val="ConsPlusNormal"/>
        <w:ind w:firstLine="540"/>
        <w:jc w:val="both"/>
      </w:pPr>
      <w:r w:rsidRPr="00783F00">
        <w:t>- Проведение проверки целевого расходования средств, полученных из областного бюджета в виде субвенций на поддержку труднодоступных территорий в части обеспечения населения товарами первой необходимости и бытовыми услугами (согласно Плану проверок, утвержденному распоряжением Губернатора Тюменской области)</w:t>
      </w:r>
    </w:p>
    <w:p w:rsidR="00783F00" w:rsidRPr="00783F00" w:rsidRDefault="00783F00">
      <w:pPr>
        <w:pStyle w:val="ConsPlusNormal"/>
        <w:ind w:firstLine="540"/>
        <w:jc w:val="both"/>
      </w:pPr>
      <w:r w:rsidRPr="00783F00">
        <w:t>5. Субвенции по формированию торгового реестра Тюменской области, в том числе:</w:t>
      </w:r>
    </w:p>
    <w:p w:rsidR="00783F00" w:rsidRPr="00783F00" w:rsidRDefault="00783F00">
      <w:pPr>
        <w:pStyle w:val="ConsPlusNormal"/>
        <w:ind w:firstLine="540"/>
        <w:jc w:val="both"/>
      </w:pPr>
      <w:r w:rsidRPr="00783F00">
        <w:t>- Прием документов от хозяйствующих субъектов, осуществляющих торговую деятельность, от хозяйствующих субъектов, осуществляющих поставки товаров (за исключением производителей товаров) для формирования торгового реестра Тюменской области</w:t>
      </w:r>
    </w:p>
    <w:p w:rsidR="00783F00" w:rsidRPr="00783F00" w:rsidRDefault="00783F00">
      <w:pPr>
        <w:pStyle w:val="ConsPlusNormal"/>
        <w:ind w:firstLine="540"/>
        <w:jc w:val="both"/>
      </w:pPr>
      <w:r w:rsidRPr="00783F00">
        <w:t>- Сбор сведений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на территории муниципального образования</w:t>
      </w:r>
    </w:p>
    <w:p w:rsidR="00783F00" w:rsidRPr="00783F00" w:rsidRDefault="00783F00">
      <w:pPr>
        <w:pStyle w:val="ConsPlusNormal"/>
        <w:ind w:firstLine="540"/>
        <w:jc w:val="both"/>
      </w:pPr>
      <w:r w:rsidRPr="00783F00">
        <w:t>- Проведение проверки целевого расходования средств, полученных из областного бюджета в виде субвенций на поддержку труднодоступных территорий в части обеспечения населения товарами первой необходимости и бытовыми услугами, на формирование торгового реестра Тюменской области (согласно Плану проверок, утвержденному распоряжением Губернатора Тюменской области)</w:t>
      </w:r>
    </w:p>
    <w:p w:rsidR="00783F00" w:rsidRPr="00783F00" w:rsidRDefault="00783F00">
      <w:pPr>
        <w:pStyle w:val="ConsPlusNormal"/>
        <w:ind w:firstLine="540"/>
        <w:jc w:val="both"/>
      </w:pPr>
      <w:r w:rsidRPr="00783F00">
        <w:t>6. Содействие в функционировании логистических, распределительных центров, оптовых продовольственных рынков, других современных форматов торговли и в развитии сельскохозяйственных, а также специализированных продовольственных рынков, в том числе:</w:t>
      </w:r>
    </w:p>
    <w:p w:rsidR="00783F00" w:rsidRPr="00783F00" w:rsidRDefault="00783F00">
      <w:pPr>
        <w:pStyle w:val="ConsPlusNormal"/>
        <w:ind w:firstLine="540"/>
        <w:jc w:val="both"/>
      </w:pPr>
      <w:r w:rsidRPr="00783F00">
        <w:t>- Поиск инвесторов и проведение переговоров по вопросам создания логистических, распределительных центров, оптовых продовольственных рынков, современных форматов торговли, сельскохозяйственных, а также специализированных продовольственных рынков</w:t>
      </w:r>
    </w:p>
    <w:p w:rsidR="00783F00" w:rsidRPr="00783F00" w:rsidRDefault="00783F00">
      <w:pPr>
        <w:pStyle w:val="ConsPlusNormal"/>
        <w:ind w:firstLine="540"/>
        <w:jc w:val="both"/>
      </w:pPr>
      <w:r w:rsidRPr="00783F00">
        <w:t>- Проведение работы с органами местного самоуправления по организации деятельности сельскохозяйственных, а также специализированных продовольственных рынков</w:t>
      </w:r>
    </w:p>
    <w:p w:rsidR="00783F00" w:rsidRPr="00783F00" w:rsidRDefault="00783F00">
      <w:pPr>
        <w:pStyle w:val="ConsPlusNormal"/>
        <w:ind w:firstLine="540"/>
        <w:jc w:val="both"/>
      </w:pPr>
      <w:r w:rsidRPr="00783F00">
        <w:t>7. Содействие развитию франчайзинга путем проведения вебинаров, круглых столов, конференций, семинаров с привлечением экспертов РАФ, Фонда "Инвестиционное агентство Тюменской области" и др., в том числе:</w:t>
      </w:r>
    </w:p>
    <w:p w:rsidR="00783F00" w:rsidRPr="00783F00" w:rsidRDefault="00783F00">
      <w:pPr>
        <w:pStyle w:val="ConsPlusNormal"/>
        <w:ind w:firstLine="540"/>
        <w:jc w:val="both"/>
      </w:pPr>
      <w:r w:rsidRPr="00783F00">
        <w:t>- Проведение работы с Российской ассоциацией франчайзинга</w:t>
      </w:r>
    </w:p>
    <w:p w:rsidR="00783F00" w:rsidRPr="00783F00" w:rsidRDefault="00783F00">
      <w:pPr>
        <w:pStyle w:val="ConsPlusNormal"/>
        <w:ind w:firstLine="540"/>
        <w:jc w:val="both"/>
      </w:pPr>
      <w:r w:rsidRPr="00783F00">
        <w:t>- Подготовка и проведение вебинаров, совещаний, конференций, круглых столов, семинаров</w:t>
      </w:r>
    </w:p>
    <w:p w:rsidR="00783F00" w:rsidRPr="00783F00" w:rsidRDefault="00783F00">
      <w:pPr>
        <w:pStyle w:val="ConsPlusNormal"/>
        <w:ind w:firstLine="540"/>
        <w:jc w:val="both"/>
      </w:pPr>
      <w:r w:rsidRPr="00783F00">
        <w:t>8. Организация и проведение Всероссийского форума-выставки "Франчайзинг. Регионы", в том числе:</w:t>
      </w:r>
    </w:p>
    <w:p w:rsidR="00783F00" w:rsidRPr="00783F00" w:rsidRDefault="00783F00">
      <w:pPr>
        <w:pStyle w:val="ConsPlusNormal"/>
        <w:ind w:firstLine="540"/>
        <w:jc w:val="both"/>
      </w:pPr>
      <w:r w:rsidRPr="00783F00">
        <w:lastRenderedPageBreak/>
        <w:t xml:space="preserve">- Проведение работы по организации и проведению Всероссийского форума-выставки "Франчайзинг. Регионы" с учетом требований Федерального </w:t>
      </w:r>
      <w:hyperlink r:id="rId72" w:history="1">
        <w:r w:rsidRPr="00783F00">
          <w:t>закона</w:t>
        </w:r>
      </w:hyperlink>
      <w:r w:rsidRPr="00783F00">
        <w:t xml:space="preserve"> от 05.04.2013 N 44-ФЗ "О контрактной системе в сфере закупок товаров, работ, услуг для обеспечения государственных и муниципальных нужд"</w:t>
      </w:r>
    </w:p>
    <w:p w:rsidR="00783F00" w:rsidRPr="00783F00" w:rsidRDefault="00783F00">
      <w:pPr>
        <w:pStyle w:val="ConsPlusNormal"/>
        <w:ind w:firstLine="540"/>
        <w:jc w:val="both"/>
      </w:pPr>
      <w:r w:rsidRPr="00783F00">
        <w:t>9. Содействие развитию объектов дорожного сервиса, в том числе:</w:t>
      </w:r>
    </w:p>
    <w:p w:rsidR="00783F00" w:rsidRPr="00783F00" w:rsidRDefault="00783F00">
      <w:pPr>
        <w:pStyle w:val="ConsPlusNormal"/>
        <w:ind w:firstLine="540"/>
        <w:jc w:val="both"/>
      </w:pPr>
      <w:r w:rsidRPr="00783F00">
        <w:t>- Сбор и обобщение информации об объектах дорожного сервиса вдоль автомобильных трасс</w:t>
      </w:r>
    </w:p>
    <w:p w:rsidR="00783F00" w:rsidRPr="00783F00" w:rsidRDefault="00783F00">
      <w:pPr>
        <w:pStyle w:val="ConsPlusNormal"/>
        <w:ind w:firstLine="540"/>
        <w:jc w:val="both"/>
      </w:pPr>
      <w:r w:rsidRPr="00783F00">
        <w:t>- Поиск инвесторов и проведение переговоров по вопросам строительства объектов дорожного сервиса</w:t>
      </w:r>
    </w:p>
    <w:p w:rsidR="00783F00" w:rsidRPr="00783F00" w:rsidRDefault="00783F00">
      <w:pPr>
        <w:pStyle w:val="ConsPlusNormal"/>
        <w:ind w:firstLine="540"/>
        <w:jc w:val="both"/>
      </w:pPr>
      <w:r w:rsidRPr="00783F00">
        <w:t>10. Содействие в продвижении продукции местных товаропроизводителей на региональном и внерегиональном уровне, в том числе:</w:t>
      </w:r>
    </w:p>
    <w:p w:rsidR="00783F00" w:rsidRPr="00783F00" w:rsidRDefault="00783F00">
      <w:pPr>
        <w:pStyle w:val="ConsPlusNormal"/>
        <w:ind w:firstLine="540"/>
        <w:jc w:val="both"/>
      </w:pPr>
      <w:r w:rsidRPr="00783F00">
        <w:t>- Проведение мероприятий по продвижению продукции местных товаропроизводителей на региональном рынке: экскурсий школьников на предприятия местных товаропроизводителей, дегустаций продукции тюменских производителей и стимулирование торговых сетей к ее реализации</w:t>
      </w:r>
    </w:p>
    <w:p w:rsidR="00783F00" w:rsidRPr="00783F00" w:rsidRDefault="00783F00">
      <w:pPr>
        <w:pStyle w:val="ConsPlusNormal"/>
        <w:ind w:firstLine="540"/>
        <w:jc w:val="both"/>
      </w:pPr>
      <w:r w:rsidRPr="00783F00">
        <w:t xml:space="preserve">- Проведение работы по изготовлению печатной продукции с изображением логотипа проекта "Покупаем Тюменское!" с учетом требований Федерального </w:t>
      </w:r>
      <w:hyperlink r:id="rId73" w:history="1">
        <w:r w:rsidRPr="00783F00">
          <w:t>закона</w:t>
        </w:r>
      </w:hyperlink>
      <w:r w:rsidRPr="00783F00">
        <w:t xml:space="preserve"> от 05.04.2013 N 44-ФЗ "О контрактной системе в сфере закупок товаров, работ, услуг для обеспечения государственных и муниципальных нужд"</w:t>
      </w:r>
    </w:p>
    <w:p w:rsidR="00783F00" w:rsidRPr="00783F00" w:rsidRDefault="00783F00">
      <w:pPr>
        <w:pStyle w:val="ConsPlusNormal"/>
        <w:ind w:firstLine="540"/>
        <w:jc w:val="both"/>
      </w:pPr>
      <w:r w:rsidRPr="00783F00">
        <w:t>- Проведение организационных мероприятий с товаропроизводителями и организациями торговли по продвижению продукции путем создания фирменных магазинов или отделов</w:t>
      </w:r>
    </w:p>
    <w:p w:rsidR="00783F00" w:rsidRPr="00783F00" w:rsidRDefault="00783F00">
      <w:pPr>
        <w:pStyle w:val="ConsPlusNormal"/>
        <w:ind w:firstLine="540"/>
        <w:jc w:val="both"/>
      </w:pPr>
      <w:r w:rsidRPr="00783F00">
        <w:t>- Проведение просветительской и информационной работы для населения Тюменской области с целью мотивации приобретения продукции местных товаропроизводителей</w:t>
      </w:r>
    </w:p>
    <w:p w:rsidR="00783F00" w:rsidRPr="00783F00" w:rsidRDefault="00783F00">
      <w:pPr>
        <w:pStyle w:val="ConsPlusNormal"/>
        <w:ind w:firstLine="540"/>
        <w:jc w:val="both"/>
      </w:pPr>
      <w:r w:rsidRPr="00783F00">
        <w:t>11. Содействие по созданию условий производителям продуктов питания, крестьянско-фермерским хозяйствам, физическим лицам в предоставлении торговых мест на рынках и ярмарках для реализации выпускаемой продукции и излишков продукции с садоводческих и приусадебных участков, в том числе:</w:t>
      </w:r>
    </w:p>
    <w:p w:rsidR="00783F00" w:rsidRPr="00783F00" w:rsidRDefault="00783F00">
      <w:pPr>
        <w:pStyle w:val="ConsPlusNormal"/>
        <w:ind w:firstLine="540"/>
        <w:jc w:val="both"/>
      </w:pPr>
      <w:r w:rsidRPr="00783F00">
        <w:t>- Мониторинг наличия свободных мест на розничных рынках Тюменской области</w:t>
      </w:r>
    </w:p>
    <w:p w:rsidR="00783F00" w:rsidRPr="00783F00" w:rsidRDefault="00783F00">
      <w:pPr>
        <w:pStyle w:val="ConsPlusNormal"/>
        <w:ind w:firstLine="540"/>
        <w:jc w:val="both"/>
      </w:pPr>
      <w:r w:rsidRPr="00783F00">
        <w:t>- Размещение информации о наличии свободных мест на рынках на Портале и сайте "Покупаем Тюменское!2.0"</w:t>
      </w:r>
    </w:p>
    <w:p w:rsidR="00783F00" w:rsidRPr="00783F00" w:rsidRDefault="00783F00">
      <w:pPr>
        <w:pStyle w:val="ConsPlusNormal"/>
        <w:ind w:firstLine="540"/>
        <w:jc w:val="both"/>
      </w:pPr>
      <w:r w:rsidRPr="00783F00">
        <w:t>12. Проведение совместных мероприятий с организациями торговли и товаропроизводителями по оптимизации условий взаимного сотрудничества, в т.ч. организация закупочных сессий, в том числе:</w:t>
      </w:r>
    </w:p>
    <w:p w:rsidR="00783F00" w:rsidRPr="00783F00" w:rsidRDefault="00783F00">
      <w:pPr>
        <w:pStyle w:val="ConsPlusNormal"/>
        <w:ind w:firstLine="540"/>
        <w:jc w:val="both"/>
      </w:pPr>
      <w:r w:rsidRPr="00783F00">
        <w:t>- Мониторинг объемов поставки продукции местных товаропроизводителей предприятиям торговли и динамики кредиторской задолженности перед товаропроизводителями Тюменской области</w:t>
      </w:r>
    </w:p>
    <w:p w:rsidR="00783F00" w:rsidRPr="00783F00" w:rsidRDefault="00783F00">
      <w:pPr>
        <w:pStyle w:val="ConsPlusNormal"/>
        <w:ind w:firstLine="540"/>
        <w:jc w:val="both"/>
      </w:pPr>
      <w:r w:rsidRPr="00783F00">
        <w:t>- Проведение закупочных сессий, совещаний, круглых столов, дегустаций и других мероприятий по вопросам взаимного сотрудничества между предприятиями пищевой и перерабатывающей промышленности и торговли Тюменской области</w:t>
      </w:r>
    </w:p>
    <w:p w:rsidR="00783F00" w:rsidRPr="00783F00" w:rsidRDefault="00783F00">
      <w:pPr>
        <w:pStyle w:val="ConsPlusNormal"/>
        <w:ind w:firstLine="540"/>
        <w:jc w:val="both"/>
      </w:pPr>
      <w:r w:rsidRPr="00783F00">
        <w:t>13. Организация и проведение конкурса "Лучшие товары и услуги Тюменской области" и регионального этапа Всероссийского Конкурса Программы "100 лучших товаров России", в том числе:</w:t>
      </w:r>
    </w:p>
    <w:p w:rsidR="00783F00" w:rsidRPr="00783F00" w:rsidRDefault="00783F00">
      <w:pPr>
        <w:pStyle w:val="ConsPlusNormal"/>
        <w:ind w:firstLine="540"/>
        <w:jc w:val="both"/>
      </w:pPr>
      <w:r w:rsidRPr="00783F00">
        <w:t>- Подготовка конкурсной документации и информации о проведении конкурсов</w:t>
      </w:r>
    </w:p>
    <w:p w:rsidR="00783F00" w:rsidRPr="00783F00" w:rsidRDefault="00783F00">
      <w:pPr>
        <w:pStyle w:val="ConsPlusNormal"/>
        <w:ind w:firstLine="540"/>
        <w:jc w:val="both"/>
      </w:pPr>
      <w:r w:rsidRPr="00783F00">
        <w:t>- Размещение информации о проведении конкурсов в СМИ, на официальном портале органов государственной власти Тюменской области, интернет портале ФБУ "Тюменский ЦСМ", сайте "Покупаем Тюменское!2.0", прокат рекламного ролика</w:t>
      </w:r>
    </w:p>
    <w:p w:rsidR="00783F00" w:rsidRPr="00783F00" w:rsidRDefault="00783F00">
      <w:pPr>
        <w:pStyle w:val="ConsPlusNormal"/>
        <w:ind w:firstLine="540"/>
        <w:jc w:val="both"/>
      </w:pPr>
      <w:r w:rsidRPr="00783F00">
        <w:t>- Подготовка писем главам администраций муниципальных районов, городских округов, руководителям общественных организаций, предприятий Тюменской области о проведении конкурса "Лучшие товары и услуги Тюменской области" и регионального этапа Всероссийского Конкурса Программы "100 лучших товаров России"</w:t>
      </w:r>
    </w:p>
    <w:p w:rsidR="00783F00" w:rsidRPr="00783F00" w:rsidRDefault="00783F00">
      <w:pPr>
        <w:pStyle w:val="ConsPlusNormal"/>
        <w:ind w:firstLine="540"/>
        <w:jc w:val="both"/>
      </w:pPr>
      <w:r w:rsidRPr="00783F00">
        <w:t>- Прием и обработка документов, представленных на конкурс "Лучшие товары и услуги Тюменской области", региональный этап Всероссийского Конкурса Программы "100 лучших товаров России"</w:t>
      </w:r>
    </w:p>
    <w:p w:rsidR="00783F00" w:rsidRPr="00783F00" w:rsidRDefault="00783F00">
      <w:pPr>
        <w:pStyle w:val="ConsPlusNormal"/>
        <w:ind w:firstLine="540"/>
        <w:jc w:val="both"/>
      </w:pPr>
      <w:r w:rsidRPr="00783F00">
        <w:t xml:space="preserve">- Подготовка и проведение заседаний экспертных групп, конкурсных комиссий по оценке </w:t>
      </w:r>
      <w:r w:rsidRPr="00783F00">
        <w:lastRenderedPageBreak/>
        <w:t>товаров и услуг, представленных на конкурс "Лучшие товары и услуги Тюменской области" и региональный этап Всероссийского Конкурса Программы "100 лучших товаров России"</w:t>
      </w:r>
    </w:p>
    <w:p w:rsidR="00783F00" w:rsidRPr="00783F00" w:rsidRDefault="00783F00">
      <w:pPr>
        <w:pStyle w:val="ConsPlusNormal"/>
        <w:ind w:firstLine="540"/>
        <w:jc w:val="both"/>
      </w:pPr>
      <w:r w:rsidRPr="00783F00">
        <w:t xml:space="preserve">- Проведение работы по изготовлению полноцветного журнал-каталога "Лучшие товары и услуги Тюменской области", призов, дипломов, деклараций качества, пакетов, приобретению цветов с учетом требований Федерального </w:t>
      </w:r>
      <w:hyperlink r:id="rId74" w:history="1">
        <w:r w:rsidRPr="00783F00">
          <w:t>закона</w:t>
        </w:r>
      </w:hyperlink>
      <w:r w:rsidRPr="00783F00">
        <w:t xml:space="preserve"> от 05.04.2013 N 44-ФЗ "О контрактной системе в сфере закупок товаров, работ, услуг для обеспечения государственных и муниципальных нужд"</w:t>
      </w:r>
    </w:p>
    <w:p w:rsidR="00783F00" w:rsidRPr="00783F00" w:rsidRDefault="00783F00">
      <w:pPr>
        <w:pStyle w:val="ConsPlusNormal"/>
        <w:ind w:firstLine="540"/>
        <w:jc w:val="both"/>
      </w:pPr>
      <w:r w:rsidRPr="00783F00">
        <w:t>- Подготовка и проведение Церемонии награждения призами и дипломами, цветами победителей конкурса "Лучшие товары и услуги Тюменской области" и Всероссийского Конкурса Программы "100 лучших товаров России"</w:t>
      </w:r>
    </w:p>
    <w:p w:rsidR="00783F00" w:rsidRPr="00783F00" w:rsidRDefault="00783F00">
      <w:pPr>
        <w:pStyle w:val="ConsPlusNormal"/>
        <w:ind w:firstLine="540"/>
        <w:jc w:val="both"/>
      </w:pPr>
      <w:r w:rsidRPr="00783F00">
        <w:t>- Размещение информации о результатах и победителях конкурсов "Лучшие товары и услуги Тюменской области", "100 лучших товаров России" в СМИ, на Портале, сайте "Покупаем Тюменское! 2.0."</w:t>
      </w:r>
    </w:p>
    <w:p w:rsidR="00783F00" w:rsidRPr="00783F00" w:rsidRDefault="00783F00">
      <w:pPr>
        <w:pStyle w:val="ConsPlusNormal"/>
        <w:ind w:firstLine="540"/>
        <w:jc w:val="both"/>
      </w:pPr>
      <w:r w:rsidRPr="00783F00">
        <w:t>- Проведение работы по подписанию Деклараций качества, ведение реестра предприятий, подписавших Декларации качества</w:t>
      </w:r>
    </w:p>
    <w:p w:rsidR="00783F00" w:rsidRPr="00783F00" w:rsidRDefault="00783F00">
      <w:pPr>
        <w:pStyle w:val="ConsPlusNormal"/>
        <w:ind w:firstLine="540"/>
        <w:jc w:val="both"/>
      </w:pPr>
      <w:r w:rsidRPr="00783F00">
        <w:t>14. Осуществление лицензионного контроля за розничной продажей алкогольной продукции на предмет соответствия требованиям действующего законодательства, в том числе:</w:t>
      </w:r>
    </w:p>
    <w:p w:rsidR="00783F00" w:rsidRPr="00783F00" w:rsidRDefault="00783F00">
      <w:pPr>
        <w:pStyle w:val="ConsPlusNormal"/>
        <w:ind w:firstLine="540"/>
        <w:jc w:val="both"/>
      </w:pPr>
      <w:r w:rsidRPr="00783F00">
        <w:t>- Разработка и согласование ежегодного плана осуществления лицензионного контроля за соблюдением организациями законодательства, регулирующего оборот алкогольной продукции</w:t>
      </w:r>
    </w:p>
    <w:p w:rsidR="00783F00" w:rsidRPr="00783F00" w:rsidRDefault="00783F00">
      <w:pPr>
        <w:pStyle w:val="ConsPlusNormal"/>
        <w:ind w:firstLine="540"/>
        <w:jc w:val="both"/>
      </w:pPr>
      <w:r w:rsidRPr="00783F00">
        <w:t>- Подготовка уведомлений, приказов о проведении проверок</w:t>
      </w:r>
    </w:p>
    <w:p w:rsidR="00783F00" w:rsidRPr="00783F00" w:rsidRDefault="00783F00">
      <w:pPr>
        <w:pStyle w:val="ConsPlusNormal"/>
        <w:ind w:firstLine="540"/>
        <w:jc w:val="both"/>
      </w:pPr>
      <w:r w:rsidRPr="00783F00">
        <w:t>- Проведение плановых и внеплановых выездных проверок организаций, осуществляющих либо намеревающихся осуществлять деятельность по розничной продаже алкогольной продукции</w:t>
      </w:r>
    </w:p>
    <w:p w:rsidR="00783F00" w:rsidRPr="00783F00" w:rsidRDefault="00783F00">
      <w:pPr>
        <w:pStyle w:val="ConsPlusNormal"/>
        <w:ind w:firstLine="540"/>
        <w:jc w:val="both"/>
      </w:pPr>
      <w:r w:rsidRPr="00783F00">
        <w:t>- Составление актов проверок, вынесение предписаний об устранении выявленных нарушений законодательства</w:t>
      </w:r>
    </w:p>
    <w:p w:rsidR="00783F00" w:rsidRPr="00783F00" w:rsidRDefault="00783F00">
      <w:pPr>
        <w:pStyle w:val="ConsPlusNormal"/>
        <w:ind w:firstLine="540"/>
        <w:jc w:val="both"/>
      </w:pPr>
      <w:r w:rsidRPr="00783F00">
        <w:t>15. Проведение лабораторных исследований пищевых продуктов, производимых товаропроизводителями Тюменской области, или ввозимых из-за ее пределов и повышение правовой грамотности, информированности населения Тюменской области по вопросам защиты прав потребителей</w:t>
      </w:r>
    </w:p>
    <w:p w:rsidR="00783F00" w:rsidRPr="00783F00" w:rsidRDefault="00783F00">
      <w:pPr>
        <w:pStyle w:val="ConsPlusNormal"/>
        <w:ind w:firstLine="540"/>
        <w:jc w:val="both"/>
      </w:pPr>
      <w:r w:rsidRPr="00783F00">
        <w:t>- Проведение работы по лабораторному исследованию пищевых продуктов, производимых тюменскими с учетом требований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783F00" w:rsidRPr="00783F00" w:rsidRDefault="00783F00">
      <w:pPr>
        <w:pStyle w:val="ConsPlusNormal"/>
        <w:ind w:firstLine="540"/>
        <w:jc w:val="both"/>
      </w:pPr>
      <w:r w:rsidRPr="00783F00">
        <w:t>- Проведение совещаний, заседаний межведомственных комиссий, рабочих групп с органами, осуществляющими контроль качества продукции и услуг, защиту прав потребителей</w:t>
      </w:r>
    </w:p>
    <w:p w:rsidR="00783F00" w:rsidRPr="00783F00" w:rsidRDefault="00783F00">
      <w:pPr>
        <w:pStyle w:val="ConsPlusNormal"/>
        <w:ind w:firstLine="540"/>
        <w:jc w:val="both"/>
      </w:pPr>
      <w:r w:rsidRPr="00783F00">
        <w:t>- Ведение доступного банка данных результатов проверок по защите прав потребителей</w:t>
      </w:r>
    </w:p>
    <w:p w:rsidR="00783F00" w:rsidRPr="00783F00" w:rsidRDefault="00783F00">
      <w:pPr>
        <w:pStyle w:val="ConsPlusNormal"/>
        <w:ind w:firstLine="540"/>
        <w:jc w:val="both"/>
      </w:pPr>
      <w:r w:rsidRPr="00783F00">
        <w:t>- Разработка информационно-справочных материалов (брошюр, памяток, буклетов) по вопросам защиты прав потребителей в различных сферах деятельности</w:t>
      </w:r>
    </w:p>
    <w:p w:rsidR="00783F00" w:rsidRPr="00783F00" w:rsidRDefault="00783F00">
      <w:pPr>
        <w:pStyle w:val="ConsPlusNormal"/>
        <w:ind w:firstLine="540"/>
        <w:jc w:val="both"/>
      </w:pPr>
      <w:r w:rsidRPr="00783F00">
        <w:t>- Работа единой региональной "горячей линии", обеспечивающей учет поступающих обращений граждан, направление их по подведомственности в соответствующие органы и организации, в чью компетенцию входит решение вопросов по защите прав потребителей</w:t>
      </w:r>
    </w:p>
    <w:p w:rsidR="00783F00" w:rsidRPr="00783F00" w:rsidRDefault="00783F00">
      <w:pPr>
        <w:pStyle w:val="ConsPlusNormal"/>
        <w:ind w:firstLine="540"/>
        <w:jc w:val="both"/>
      </w:pPr>
      <w:r w:rsidRPr="00783F00">
        <w:t>- Информирование населения по актуальным вопросам защиты прав потребителей, совершенствование системы правовой помощи потребителям как непосредственно, так и с помощью средств массовой информации, современных телекоммуникационных технологий, в т.ч. через официальные сайты исполнителей Программы</w:t>
      </w:r>
    </w:p>
    <w:p w:rsidR="00783F00" w:rsidRPr="00783F00" w:rsidRDefault="00783F00">
      <w:pPr>
        <w:pStyle w:val="ConsPlusNormal"/>
        <w:ind w:firstLine="540"/>
        <w:jc w:val="both"/>
      </w:pPr>
      <w:r w:rsidRPr="00783F00">
        <w:t>- Размещение информации по вопросам защиты прав потребителей на Портале, официальных сайтах органов местного самоуправления, в средствах массовой информации</w:t>
      </w:r>
    </w:p>
    <w:p w:rsidR="00783F00" w:rsidRPr="00783F00" w:rsidRDefault="00783F00">
      <w:pPr>
        <w:pStyle w:val="ConsPlusNormal"/>
        <w:ind w:firstLine="540"/>
        <w:jc w:val="both"/>
      </w:pPr>
      <w:r w:rsidRPr="00783F00">
        <w:t>- Консультирование по вопросам защиты прав потребителей</w:t>
      </w:r>
    </w:p>
    <w:p w:rsidR="00783F00" w:rsidRPr="00783F00" w:rsidRDefault="00783F00">
      <w:pPr>
        <w:pStyle w:val="ConsPlusNormal"/>
        <w:ind w:firstLine="540"/>
        <w:jc w:val="both"/>
      </w:pPr>
      <w:r w:rsidRPr="00783F00">
        <w:t>- Организация и проведение семинаров, совещаний с хозяйствующими субъектами сферы потребительского рынка по вопросам защиты прав потребителей</w:t>
      </w:r>
    </w:p>
    <w:p w:rsidR="00783F00" w:rsidRPr="00783F00" w:rsidRDefault="00783F00">
      <w:pPr>
        <w:pStyle w:val="ConsPlusNormal"/>
        <w:ind w:firstLine="540"/>
        <w:jc w:val="both"/>
      </w:pPr>
      <w:r w:rsidRPr="00783F00">
        <w:t>- Организация и проведение семинаров, совещаний для специалистов муниципальных образований по вопросам защиты прав потребителей</w:t>
      </w:r>
    </w:p>
    <w:p w:rsidR="00783F00" w:rsidRPr="00783F00" w:rsidRDefault="00783F00">
      <w:pPr>
        <w:pStyle w:val="ConsPlusNormal"/>
        <w:ind w:firstLine="540"/>
        <w:jc w:val="both"/>
      </w:pPr>
      <w:r w:rsidRPr="00783F00">
        <w:t>- Организация и проведение просветительных мероприятий в учебных заведениях Тюменской области об основах потребительских знаний, разработка методических материалов по данным вопросам и внедрение их в образовательные процессы для изучения</w:t>
      </w:r>
    </w:p>
    <w:p w:rsidR="00783F00" w:rsidRPr="00783F00" w:rsidRDefault="00783F00">
      <w:pPr>
        <w:pStyle w:val="ConsPlusNormal"/>
        <w:ind w:firstLine="540"/>
        <w:jc w:val="both"/>
      </w:pPr>
      <w:r w:rsidRPr="00783F00">
        <w:lastRenderedPageBreak/>
        <w:t>16. Субвенции по установлению дополнительных ограничений времени, условий и мест розничной продажи алкогольной продукции, в том числе:</w:t>
      </w:r>
    </w:p>
    <w:p w:rsidR="00783F00" w:rsidRPr="00783F00" w:rsidRDefault="00783F00">
      <w:pPr>
        <w:pStyle w:val="ConsPlusNormal"/>
        <w:ind w:firstLine="540"/>
        <w:jc w:val="both"/>
      </w:pPr>
      <w:r w:rsidRPr="00783F00">
        <w:t>- Проведение проверки целевого расходования средств, полученных из областного бюджета в виде субвенций на установление дополнительных ограничений времени, условий и мест розничной продажи алкогольной продукции (согласно Плану проверок, утвержденному распоряжением Губернатора Тюменской области)</w:t>
      </w:r>
    </w:p>
    <w:p w:rsidR="00783F00" w:rsidRPr="00783F00" w:rsidRDefault="00783F00">
      <w:pPr>
        <w:pStyle w:val="ConsPlusNormal"/>
        <w:ind w:firstLine="540"/>
        <w:jc w:val="both"/>
      </w:pPr>
      <w:r w:rsidRPr="00783F00">
        <w:t>17. Реализация мероприятий, направленных на формирование высококвалифицированного кадрового потенциала на предприятиях сферы потребительского рынка, в т.ч. проведение массовых профориентационных мероприятий с участием работодателей, в том числе:</w:t>
      </w:r>
    </w:p>
    <w:p w:rsidR="00783F00" w:rsidRPr="00783F00" w:rsidRDefault="00783F00">
      <w:pPr>
        <w:pStyle w:val="ConsPlusNormal"/>
        <w:ind w:firstLine="540"/>
        <w:jc w:val="both"/>
      </w:pPr>
      <w:r w:rsidRPr="00783F00">
        <w:t>- Мониторинг высокопроизводительных рабочих мест</w:t>
      </w:r>
    </w:p>
    <w:p w:rsidR="00783F00" w:rsidRPr="00783F00" w:rsidRDefault="00783F00">
      <w:pPr>
        <w:pStyle w:val="ConsPlusNormal"/>
        <w:ind w:firstLine="540"/>
        <w:jc w:val="both"/>
      </w:pPr>
      <w:r w:rsidRPr="00783F00">
        <w:t>- Осуществление взаимодействия с работодателями, отраслевыми ассоциациями по вопросам реализации в регионе политики сохранения и наращивания потенциала высококвалифицированных кадров сферы потребительского рынка</w:t>
      </w:r>
    </w:p>
    <w:p w:rsidR="00783F00" w:rsidRPr="00783F00" w:rsidRDefault="00783F00">
      <w:pPr>
        <w:pStyle w:val="ConsPlusNormal"/>
        <w:ind w:firstLine="540"/>
        <w:jc w:val="both"/>
      </w:pPr>
      <w:r w:rsidRPr="00783F00">
        <w:t>- Организация взаимодействия по формированию объемов и структуры подготовки профессиональных кадров в соответствии с потребностями предприятий сферы потребительского рынка в разрезе муниципальных образований</w:t>
      </w:r>
    </w:p>
    <w:p w:rsidR="00783F00" w:rsidRPr="00783F00" w:rsidRDefault="00783F00">
      <w:pPr>
        <w:pStyle w:val="ConsPlusNormal"/>
        <w:ind w:firstLine="540"/>
        <w:jc w:val="both"/>
      </w:pPr>
      <w:r w:rsidRPr="00783F00">
        <w:t>- Сбор и анализ информации от организаций и предприятий сферы потребительского рынка о состоянии и прогнозе численности, а также квалифицированном составе их кадрового ресурса, о потребностях в образовательных программах переподготовки профессиональных кадров</w:t>
      </w:r>
    </w:p>
    <w:p w:rsidR="00783F00" w:rsidRPr="00783F00" w:rsidRDefault="00783F00">
      <w:pPr>
        <w:pStyle w:val="ConsPlusNormal"/>
        <w:ind w:firstLine="540"/>
        <w:jc w:val="both"/>
      </w:pPr>
      <w:r w:rsidRPr="00783F00">
        <w:t>- Содействие в организации встреч сотрудников предприятий и работников учебных заведений профессионального образования с учащимися школ с целью пропаганды профессий и специальностей</w:t>
      </w:r>
    </w:p>
    <w:p w:rsidR="00783F00" w:rsidRPr="00783F00" w:rsidRDefault="00783F00">
      <w:pPr>
        <w:pStyle w:val="ConsPlusNormal"/>
        <w:ind w:firstLine="540"/>
        <w:jc w:val="both"/>
      </w:pPr>
      <w:r w:rsidRPr="00783F00">
        <w:t>- Содействие в организации экскурсий учащихся школ в организации потребительского рынка (в т.ч. на предприятия малого бизнеса) и учреждения профессионального образования</w:t>
      </w:r>
    </w:p>
    <w:p w:rsidR="00783F00" w:rsidRPr="00783F00" w:rsidRDefault="00783F00">
      <w:pPr>
        <w:pStyle w:val="ConsPlusNormal"/>
        <w:ind w:firstLine="540"/>
        <w:jc w:val="both"/>
      </w:pPr>
      <w:r w:rsidRPr="00783F00">
        <w:t>18. Организация взаимодействия профессиональных образовательных организаций и предприятий сферы потребительского рынка в т.ч. по практическому обучению с последующим трудоустройством, в том числе:</w:t>
      </w:r>
    </w:p>
    <w:p w:rsidR="00783F00" w:rsidRPr="00783F00" w:rsidRDefault="00783F00">
      <w:pPr>
        <w:pStyle w:val="ConsPlusNormal"/>
        <w:ind w:firstLine="540"/>
        <w:jc w:val="both"/>
      </w:pPr>
      <w:r w:rsidRPr="00783F00">
        <w:t>- Организация взаимодействия учреждений профессионального образования с предприятиями торговли по прохождению производственной практики обучающимися на базе данных предприятий</w:t>
      </w:r>
    </w:p>
    <w:p w:rsidR="00783F00" w:rsidRPr="00783F00" w:rsidRDefault="00783F00">
      <w:pPr>
        <w:pStyle w:val="ConsPlusNormal"/>
        <w:ind w:firstLine="540"/>
        <w:jc w:val="both"/>
      </w:pPr>
      <w:r w:rsidRPr="00783F00">
        <w:t>Правовые мероприятия</w:t>
      </w:r>
    </w:p>
    <w:p w:rsidR="00783F00" w:rsidRPr="00783F00" w:rsidRDefault="00783F00">
      <w:pPr>
        <w:pStyle w:val="ConsPlusNormal"/>
        <w:ind w:firstLine="540"/>
        <w:jc w:val="both"/>
      </w:pPr>
      <w:r w:rsidRPr="00783F00">
        <w:t xml:space="preserve">1. Внесение изменений в </w:t>
      </w:r>
      <w:hyperlink r:id="rId75" w:history="1">
        <w:r w:rsidRPr="00783F00">
          <w:t>Закон</w:t>
        </w:r>
      </w:hyperlink>
      <w:r w:rsidRPr="00783F00">
        <w:t xml:space="preserve"> Тюменской области "О наделении органов местного самоуправления отдельными государственными полномочиями" в части полномочий, переданных органам местного самоуправления: по поддержке труднодоступных территорий; по формированию торгового реестра Тюменской области; по установлению дополнительных ограничений времени, условий и мест розничной продажи алкогольной продукции.</w:t>
      </w:r>
    </w:p>
    <w:p w:rsidR="00783F00" w:rsidRPr="00783F00" w:rsidRDefault="00783F00">
      <w:pPr>
        <w:pStyle w:val="ConsPlusNormal"/>
        <w:ind w:firstLine="540"/>
        <w:jc w:val="both"/>
      </w:pPr>
      <w:r w:rsidRPr="00783F00">
        <w:t xml:space="preserve">2. Внесение изменений в </w:t>
      </w:r>
      <w:hyperlink r:id="rId76" w:history="1">
        <w:r w:rsidRPr="00783F00">
          <w:t>Закон</w:t>
        </w:r>
      </w:hyperlink>
      <w:r w:rsidRPr="00783F00">
        <w:t xml:space="preserve"> Тюменской области от 29.12.2005 N 439 "Об особенностях регулирования оборота этилового спирта, алкогольной и спиртосодержащей продукции в Тюменской области" в части проведения контрольных мероприятий.</w:t>
      </w:r>
    </w:p>
    <w:p w:rsidR="00783F00" w:rsidRPr="00783F00" w:rsidRDefault="00783F00">
      <w:pPr>
        <w:pStyle w:val="ConsPlusNormal"/>
        <w:ind w:firstLine="540"/>
        <w:jc w:val="both"/>
      </w:pPr>
      <w:r w:rsidRPr="00783F00">
        <w:t>3. Внесение изменений и дополнений в постановление Правительства Тюменской области "Об утверждении Положения о порядке расходования субвенций, переданных органам местного самоуправления из областного бюджета" в части внесения изменений в порядок расходования субвенций на поддержку труднодоступных территорий и предоставления отчетов об исполнении субвенций.</w:t>
      </w:r>
    </w:p>
    <w:p w:rsidR="00783F00" w:rsidRPr="00783F00" w:rsidRDefault="00783F00">
      <w:pPr>
        <w:pStyle w:val="ConsPlusNormal"/>
        <w:ind w:firstLine="540"/>
        <w:jc w:val="both"/>
      </w:pPr>
      <w:r w:rsidRPr="00783F00">
        <w:t xml:space="preserve">4. Внесение изменений в </w:t>
      </w:r>
      <w:hyperlink r:id="rId77" w:history="1">
        <w:r w:rsidRPr="00783F00">
          <w:t>постановление</w:t>
        </w:r>
      </w:hyperlink>
      <w:r w:rsidRPr="00783F00">
        <w:t xml:space="preserve"> Правительства Тюменской области от 20.02.2007 N 26-п "Об утверждении перечня труднодоступных населенных пунктов (местностей) и ассортимента сопутствующих товаров в газетно-журнальных киосках" в соответствии с изменениями, которые будут связаны с упразднением отдельных населенных пунктов, и предложениями органов местного самоуправления об исключении (включении) населенных пунктов в перечень труднодоступных местностей.</w:t>
      </w:r>
    </w:p>
    <w:p w:rsidR="00783F00" w:rsidRPr="00783F00" w:rsidRDefault="00783F00">
      <w:pPr>
        <w:pStyle w:val="ConsPlusNormal"/>
        <w:ind w:firstLine="540"/>
        <w:jc w:val="both"/>
      </w:pPr>
      <w:r w:rsidRPr="00783F00">
        <w:t xml:space="preserve">5. Разработка проекта распоряжения Правительства Тюменской области "Об утверждении нормативов минимальной обеспеченности населения площадью торговых объектов на 2016 - 2019 годы" в соответствии с </w:t>
      </w:r>
      <w:hyperlink r:id="rId78" w:history="1">
        <w:r w:rsidRPr="00783F00">
          <w:t>Постановлением</w:t>
        </w:r>
      </w:hyperlink>
      <w:r w:rsidRPr="00783F00">
        <w:t xml:space="preserve"> Правительства Российской Федерации по утверждению правил установления нормативов минимальной обеспеченности населения </w:t>
      </w:r>
      <w:r w:rsidRPr="00783F00">
        <w:lastRenderedPageBreak/>
        <w:t>площадью торговых объектов.</w:t>
      </w:r>
    </w:p>
    <w:p w:rsidR="00783F00" w:rsidRPr="00783F00" w:rsidRDefault="00783F00">
      <w:pPr>
        <w:pStyle w:val="ConsPlusNormal"/>
        <w:ind w:firstLine="540"/>
        <w:jc w:val="both"/>
      </w:pPr>
      <w:r w:rsidRPr="00783F00">
        <w:t xml:space="preserve">6. Внесение изменений и дополнений в </w:t>
      </w:r>
      <w:hyperlink r:id="rId79" w:history="1">
        <w:r w:rsidRPr="00783F00">
          <w:t>постановление</w:t>
        </w:r>
      </w:hyperlink>
      <w:r w:rsidRPr="00783F00">
        <w:t xml:space="preserve"> администрации Тюменской области от 14.12.2001 N 463 "О конкурсе "Лучшие товары и услуги Тюменской области" в части конкретизации конкурсной документации для каждой номинации конкурса и требований, предъявляемых к образцу.</w:t>
      </w:r>
    </w:p>
    <w:p w:rsidR="00783F00" w:rsidRPr="00783F00" w:rsidRDefault="00783F00">
      <w:pPr>
        <w:pStyle w:val="ConsPlusNormal"/>
        <w:ind w:firstLine="540"/>
        <w:jc w:val="both"/>
      </w:pPr>
      <w:r w:rsidRPr="00783F00">
        <w:t>7. Принятие органами местного самоуправления нормативных правовых актов регламентирующих установление дополнительных ограничений времени, условий и мест розничной продажи алкогольной продукции при проведении массовых мероприятий на территории муниципального образования.</w:t>
      </w:r>
    </w:p>
    <w:p w:rsidR="00783F00" w:rsidRPr="00783F00" w:rsidRDefault="00783F00">
      <w:pPr>
        <w:pStyle w:val="ConsPlusNormal"/>
        <w:ind w:firstLine="540"/>
        <w:jc w:val="both"/>
      </w:pPr>
      <w:r w:rsidRPr="00783F00">
        <w:t>Управление реализацией Программы осуществляется государственным заказчиком - координатором - Управление лицензирования и регулирования потребительского рынка Тюменской области;</w:t>
      </w:r>
    </w:p>
    <w:p w:rsidR="00783F00" w:rsidRPr="00783F00" w:rsidRDefault="00783F00">
      <w:pPr>
        <w:pStyle w:val="ConsPlusNormal"/>
        <w:ind w:firstLine="540"/>
        <w:jc w:val="both"/>
      </w:pPr>
      <w:r w:rsidRPr="00783F00">
        <w:t>Исполнителями Программы являются:</w:t>
      </w:r>
    </w:p>
    <w:p w:rsidR="00783F00" w:rsidRPr="00783F00" w:rsidRDefault="00783F00">
      <w:pPr>
        <w:pStyle w:val="ConsPlusNormal"/>
        <w:ind w:firstLine="540"/>
        <w:jc w:val="both"/>
      </w:pPr>
      <w:r w:rsidRPr="00783F00">
        <w:t>- Департамент тарифной и ценовой политики Тюменской области;</w:t>
      </w:r>
    </w:p>
    <w:p w:rsidR="00783F00" w:rsidRPr="00783F00" w:rsidRDefault="00783F00">
      <w:pPr>
        <w:pStyle w:val="ConsPlusNormal"/>
        <w:ind w:firstLine="540"/>
        <w:jc w:val="both"/>
      </w:pPr>
      <w:r w:rsidRPr="00783F00">
        <w:t>- Департамент агропромышленного комплекса Тюменской области;</w:t>
      </w:r>
    </w:p>
    <w:p w:rsidR="00783F00" w:rsidRPr="00783F00" w:rsidRDefault="00783F00">
      <w:pPr>
        <w:pStyle w:val="ConsPlusNormal"/>
        <w:ind w:firstLine="540"/>
        <w:jc w:val="both"/>
      </w:pPr>
      <w:r w:rsidRPr="00783F00">
        <w:t>- Департамент информационной политики Тюменской области;</w:t>
      </w:r>
    </w:p>
    <w:p w:rsidR="00783F00" w:rsidRPr="00783F00" w:rsidRDefault="00783F00">
      <w:pPr>
        <w:pStyle w:val="ConsPlusNormal"/>
        <w:ind w:firstLine="540"/>
        <w:jc w:val="both"/>
      </w:pPr>
      <w:r w:rsidRPr="00783F00">
        <w:t>- Департамент образования и науки Тюменской области;</w:t>
      </w:r>
    </w:p>
    <w:p w:rsidR="00783F00" w:rsidRPr="00783F00" w:rsidRDefault="00783F00">
      <w:pPr>
        <w:pStyle w:val="ConsPlusNormal"/>
        <w:ind w:firstLine="540"/>
        <w:jc w:val="both"/>
      </w:pPr>
      <w:r w:rsidRPr="00783F00">
        <w:t>- Управление Федеральной службы по надзору в сфере защиты прав потребителей и благополучия человека по Тюменской области (Управление Роспотребнадзора по Тюменской области);</w:t>
      </w:r>
    </w:p>
    <w:p w:rsidR="00783F00" w:rsidRPr="00783F00" w:rsidRDefault="00783F00">
      <w:pPr>
        <w:pStyle w:val="ConsPlusNormal"/>
        <w:ind w:firstLine="540"/>
        <w:jc w:val="both"/>
      </w:pPr>
      <w:r w:rsidRPr="00783F00">
        <w:t>- ФБУ "Государственный региональный центр стандартизации, метрологии и испытаний в Тюменской области, Ханты-Мансийском автономном округе - Югра, Ямало-Ненецком автономном округе" (ФБУ "Тюменский ЦСМ");</w:t>
      </w:r>
    </w:p>
    <w:p w:rsidR="00783F00" w:rsidRPr="00783F00" w:rsidRDefault="00783F00">
      <w:pPr>
        <w:pStyle w:val="ConsPlusNormal"/>
        <w:ind w:firstLine="540"/>
        <w:jc w:val="both"/>
      </w:pPr>
      <w:r w:rsidRPr="00783F00">
        <w:t>- ФБУЗ "Центр гигиены и эпидемиологии в Тюменской области" (ФБУЗ "ЦГЭ в Тюменской области");</w:t>
      </w:r>
    </w:p>
    <w:p w:rsidR="00783F00" w:rsidRPr="00783F00" w:rsidRDefault="00783F00">
      <w:pPr>
        <w:pStyle w:val="ConsPlusNormal"/>
        <w:ind w:firstLine="540"/>
        <w:jc w:val="both"/>
      </w:pPr>
      <w:r w:rsidRPr="00783F00">
        <w:t>- органы местного самоуправления</w:t>
      </w:r>
    </w:p>
    <w:p w:rsidR="00783F00" w:rsidRPr="00783F00" w:rsidRDefault="00783F00">
      <w:pPr>
        <w:pStyle w:val="ConsPlusNormal"/>
        <w:ind w:firstLine="540"/>
        <w:jc w:val="both"/>
      </w:pPr>
      <w:r w:rsidRPr="00783F00">
        <w:t>Государственный заказчик - координатор Программы:</w:t>
      </w:r>
    </w:p>
    <w:p w:rsidR="00783F00" w:rsidRPr="00783F00" w:rsidRDefault="00783F00">
      <w:pPr>
        <w:pStyle w:val="ConsPlusNormal"/>
        <w:ind w:firstLine="540"/>
        <w:jc w:val="both"/>
      </w:pPr>
      <w:r w:rsidRPr="00783F00">
        <w:t>- разрабатывает в пределах своих полномочий нормативные правовые акты, необходимые для реализации Программы;</w:t>
      </w:r>
    </w:p>
    <w:p w:rsidR="00783F00" w:rsidRPr="00783F00" w:rsidRDefault="00783F00">
      <w:pPr>
        <w:pStyle w:val="ConsPlusNormal"/>
        <w:ind w:firstLine="540"/>
        <w:jc w:val="both"/>
      </w:pPr>
      <w:r w:rsidRPr="00783F00">
        <w:t>- подготавливает в установленном порядке предложения по уточнению перечня программных мероприятий, уточняет затраты по программным мероприятиям, а также механизм реализации Программы;</w:t>
      </w:r>
    </w:p>
    <w:p w:rsidR="00783F00" w:rsidRPr="00783F00" w:rsidRDefault="00783F00">
      <w:pPr>
        <w:pStyle w:val="ConsPlusNormal"/>
        <w:ind w:firstLine="540"/>
        <w:jc w:val="both"/>
      </w:pPr>
      <w:r w:rsidRPr="00783F00">
        <w:t>- подготавливает полугодовой и годовой отчеты о ходе реализации Программы;</w:t>
      </w:r>
    </w:p>
    <w:p w:rsidR="00783F00" w:rsidRPr="00783F00" w:rsidRDefault="00783F00">
      <w:pPr>
        <w:pStyle w:val="ConsPlusNormal"/>
        <w:ind w:firstLine="540"/>
        <w:jc w:val="both"/>
      </w:pPr>
      <w:r w:rsidRPr="00783F00">
        <w:t>- разрабатывает перечень целевых показателей для контроля за ходом реализации Программы;</w:t>
      </w:r>
    </w:p>
    <w:p w:rsidR="00783F00" w:rsidRPr="00783F00" w:rsidRDefault="00783F00">
      <w:pPr>
        <w:pStyle w:val="ConsPlusNormal"/>
        <w:ind w:firstLine="540"/>
        <w:jc w:val="both"/>
      </w:pPr>
      <w:r w:rsidRPr="00783F00">
        <w:t>- обеспечивает эффективное использование средств, выделяемых на реализацию Программы;</w:t>
      </w:r>
    </w:p>
    <w:p w:rsidR="00783F00" w:rsidRPr="00783F00" w:rsidRDefault="00783F00">
      <w:pPr>
        <w:pStyle w:val="ConsPlusNormal"/>
        <w:ind w:firstLine="540"/>
        <w:jc w:val="both"/>
      </w:pPr>
      <w:r w:rsidRPr="00783F00">
        <w:t>- осуществляет отбор на конкурсной основе исполнителей работ и услуг, а также поставщиков продукции по каждому программному мероприятию;</w:t>
      </w:r>
    </w:p>
    <w:p w:rsidR="00783F00" w:rsidRPr="00783F00" w:rsidRDefault="00783F00">
      <w:pPr>
        <w:pStyle w:val="ConsPlusNormal"/>
        <w:ind w:firstLine="540"/>
        <w:jc w:val="both"/>
      </w:pPr>
      <w:r w:rsidRPr="00783F00">
        <w:t>- осуществляет координацию деятельности соисполнителей Программы по подготовке и реализации программных мероприятий, а также по анализу и рациональному использованию средств областного бюджета;</w:t>
      </w:r>
    </w:p>
    <w:p w:rsidR="00783F00" w:rsidRPr="00783F00" w:rsidRDefault="00783F00">
      <w:pPr>
        <w:pStyle w:val="ConsPlusNormal"/>
        <w:ind w:firstLine="540"/>
        <w:jc w:val="both"/>
      </w:pPr>
      <w:r w:rsidRPr="00783F00">
        <w:t>- формирует сводную заявку на финансирование Программы на очередной финансовый год и представляет ее в Департамент финансов Тюменской области.</w:t>
      </w:r>
    </w:p>
    <w:p w:rsidR="00783F00" w:rsidRPr="00783F00" w:rsidRDefault="00783F00">
      <w:pPr>
        <w:pStyle w:val="ConsPlusNormal"/>
        <w:ind w:firstLine="540"/>
        <w:jc w:val="both"/>
      </w:pPr>
      <w:r w:rsidRPr="00783F00">
        <w:t xml:space="preserve">В соответствии с </w:t>
      </w:r>
      <w:hyperlink r:id="rId80" w:history="1">
        <w:r w:rsidRPr="00783F00">
          <w:t>Законом</w:t>
        </w:r>
      </w:hyperlink>
      <w:r w:rsidRPr="00783F00">
        <w:t xml:space="preserve"> Тюменской области "О формировании и финансировании областных программ" заказчик несет ответственность за своевременное выполнение Программы, рациональное и целевое использование выделенных бюджетных средств.</w:t>
      </w:r>
    </w:p>
    <w:p w:rsidR="00783F00" w:rsidRPr="00783F00" w:rsidRDefault="00783F00">
      <w:pPr>
        <w:pStyle w:val="ConsPlusNormal"/>
        <w:ind w:firstLine="540"/>
        <w:jc w:val="both"/>
      </w:pPr>
      <w:r w:rsidRPr="00783F00">
        <w:t xml:space="preserve">Взаимоотношения Управления с заказчиками и исполнителями программных мероприятий осуществляются на договорной основе в соответствии с требованиями Федерального </w:t>
      </w:r>
      <w:hyperlink r:id="rId81" w:history="1">
        <w:r w:rsidRPr="00783F00">
          <w:t>закона</w:t>
        </w:r>
      </w:hyperlink>
      <w:r w:rsidRPr="00783F00">
        <w:t xml:space="preserve"> от 21.07.2005 N 94-ФЗ "О размещении заказов на поставки товаров, выполнение работ, оказание услуг для государственных и муниципальных нужд", Федерального </w:t>
      </w:r>
      <w:hyperlink r:id="rId82" w:history="1">
        <w:r w:rsidRPr="00783F00">
          <w:t>закона</w:t>
        </w:r>
      </w:hyperlink>
      <w:r w:rsidRPr="00783F00">
        <w:t xml:space="preserve"> от 05.04.2013 N 44-ФЗ "О контрактной системе в сфере закупок товаров, работ, услуг для обеспечения государственных и муниципальных нужд".</w:t>
      </w:r>
    </w:p>
    <w:p w:rsidR="00783F00" w:rsidRPr="00783F00" w:rsidRDefault="00783F00">
      <w:pPr>
        <w:pStyle w:val="ConsPlusNormal"/>
        <w:jc w:val="both"/>
      </w:pPr>
    </w:p>
    <w:p w:rsidR="00783F00" w:rsidRPr="00783F00" w:rsidRDefault="00783F00">
      <w:pPr>
        <w:pStyle w:val="ConsPlusNormal"/>
        <w:jc w:val="center"/>
      </w:pPr>
      <w:r w:rsidRPr="00783F00">
        <w:lastRenderedPageBreak/>
        <w:t>Раздел 8. МОНИТОРИНГ РЕАЛИЗАЦИИ ГОСУДАРСТВЕННОЙ ПРОГРАММЫ</w:t>
      </w:r>
    </w:p>
    <w:p w:rsidR="00783F00" w:rsidRPr="00783F00" w:rsidRDefault="00783F00">
      <w:pPr>
        <w:pStyle w:val="ConsPlusNormal"/>
        <w:jc w:val="center"/>
      </w:pPr>
      <w:r w:rsidRPr="00783F00">
        <w:t>ТЮМЕНСКОЙ ОБЛАСТИ</w:t>
      </w:r>
    </w:p>
    <w:p w:rsidR="00783F00" w:rsidRPr="00783F00" w:rsidRDefault="00783F00">
      <w:pPr>
        <w:pStyle w:val="ConsPlusNormal"/>
        <w:jc w:val="both"/>
      </w:pPr>
    </w:p>
    <w:p w:rsidR="00783F00" w:rsidRPr="00783F00" w:rsidRDefault="00783F00">
      <w:pPr>
        <w:pStyle w:val="ConsPlusNormal"/>
        <w:ind w:firstLine="540"/>
        <w:jc w:val="both"/>
      </w:pPr>
      <w:r w:rsidRPr="00783F00">
        <w:t xml:space="preserve">Мониторинг реализации программы осуществляется в соответствии с Порядком принятия решения о разработке, формирования, реализации и оценки эффективности государственных программ Тюменской области, утвержденным </w:t>
      </w:r>
      <w:hyperlink r:id="rId83" w:history="1">
        <w:r w:rsidRPr="00783F00">
          <w:t>постановлением</w:t>
        </w:r>
      </w:hyperlink>
      <w:r w:rsidRPr="00783F00">
        <w:t xml:space="preserve"> Правительства Тюменской области от 28.07.2014 N 405-п.</w:t>
      </w:r>
    </w:p>
    <w:p w:rsidR="00783F00" w:rsidRPr="00783F00" w:rsidRDefault="00783F00">
      <w:pPr>
        <w:pStyle w:val="ConsPlusNormal"/>
        <w:ind w:firstLine="540"/>
        <w:jc w:val="both"/>
      </w:pPr>
      <w:r w:rsidRPr="00783F00">
        <w:t xml:space="preserve">Методика и алгоритм расчета значений показателей с указанием источника информации и периодичности ее предоставления, а также направленности показателя приведен в </w:t>
      </w:r>
      <w:hyperlink w:anchor="P2640" w:history="1">
        <w:r w:rsidRPr="00783F00">
          <w:t>приложении N 5</w:t>
        </w:r>
      </w:hyperlink>
      <w:r w:rsidRPr="00783F00">
        <w:t>.</w:t>
      </w:r>
    </w:p>
    <w:p w:rsidR="00783F00" w:rsidRPr="00783F00" w:rsidRDefault="00783F00">
      <w:pPr>
        <w:sectPr w:rsidR="00783F00" w:rsidRPr="00783F00">
          <w:pgSz w:w="11905" w:h="16838"/>
          <w:pgMar w:top="1134" w:right="850" w:bottom="1134" w:left="1701" w:header="0" w:footer="0" w:gutter="0"/>
          <w:cols w:space="720"/>
        </w:sectPr>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right"/>
      </w:pPr>
      <w:r w:rsidRPr="00783F00">
        <w:t>Приложение 1</w:t>
      </w:r>
    </w:p>
    <w:p w:rsidR="00783F00" w:rsidRPr="00783F00" w:rsidRDefault="00783F00">
      <w:pPr>
        <w:pStyle w:val="ConsPlusNormal"/>
        <w:jc w:val="right"/>
      </w:pPr>
      <w:r w:rsidRPr="00783F00">
        <w:t>к государственной программе Тюменской области</w:t>
      </w:r>
    </w:p>
    <w:p w:rsidR="00783F00" w:rsidRPr="00783F00" w:rsidRDefault="00783F00">
      <w:pPr>
        <w:pStyle w:val="ConsPlusNormal"/>
        <w:jc w:val="right"/>
      </w:pPr>
      <w:r w:rsidRPr="00783F00">
        <w:t>"Развитие потребительского рынка</w:t>
      </w:r>
    </w:p>
    <w:p w:rsidR="00783F00" w:rsidRPr="00783F00" w:rsidRDefault="00783F00">
      <w:pPr>
        <w:pStyle w:val="ConsPlusNormal"/>
        <w:jc w:val="right"/>
      </w:pPr>
      <w:r w:rsidRPr="00783F00">
        <w:t>и защита прав потребителей" до 2020 года"</w:t>
      </w:r>
    </w:p>
    <w:p w:rsidR="00783F00" w:rsidRPr="00783F00" w:rsidRDefault="00783F00">
      <w:pPr>
        <w:pStyle w:val="ConsPlusNormal"/>
        <w:jc w:val="both"/>
      </w:pPr>
    </w:p>
    <w:p w:rsidR="00783F00" w:rsidRPr="00783F00" w:rsidRDefault="00783F00">
      <w:pPr>
        <w:pStyle w:val="ConsPlusTitle"/>
        <w:jc w:val="center"/>
      </w:pPr>
      <w:bookmarkStart w:id="2" w:name="P759"/>
      <w:bookmarkEnd w:id="2"/>
      <w:r w:rsidRPr="00783F00">
        <w:t>ПЕРЕЧЕНЬ</w:t>
      </w:r>
    </w:p>
    <w:p w:rsidR="00783F00" w:rsidRPr="00783F00" w:rsidRDefault="00783F00">
      <w:pPr>
        <w:pStyle w:val="ConsPlusTitle"/>
        <w:jc w:val="center"/>
      </w:pPr>
      <w:r w:rsidRPr="00783F00">
        <w:t>ОСНОВНЫХ МЕРОПРИЯТИЙ ГОСУДАРСТВЕННОЙ ПРОГРАММЫ</w:t>
      </w:r>
    </w:p>
    <w:p w:rsidR="00783F00" w:rsidRPr="00783F00" w:rsidRDefault="00783F00">
      <w:pPr>
        <w:pStyle w:val="ConsPlusTitle"/>
        <w:jc w:val="center"/>
      </w:pPr>
      <w:r w:rsidRPr="00783F00">
        <w:t>ТЮМЕНСКОЙ ОБЛАСТИ "РАЗВИТИЕ ПОТРЕБИТЕЛЬСКОГО РЫНКА</w:t>
      </w:r>
    </w:p>
    <w:p w:rsidR="00783F00" w:rsidRPr="00783F00" w:rsidRDefault="00783F00">
      <w:pPr>
        <w:pStyle w:val="ConsPlusTitle"/>
        <w:jc w:val="center"/>
      </w:pPr>
      <w:r w:rsidRPr="00783F00">
        <w:t>И ЗАЩИТА ПРАВ ПОТРЕБИТЕЛЕЙ" ДО 2020 ГОДА"</w:t>
      </w:r>
    </w:p>
    <w:p w:rsidR="00783F00" w:rsidRPr="00783F00" w:rsidRDefault="00783F00">
      <w:pPr>
        <w:pStyle w:val="ConsPlusNormal"/>
        <w:jc w:val="both"/>
      </w:pPr>
    </w:p>
    <w:p w:rsidR="00783F00" w:rsidRPr="00783F00" w:rsidRDefault="00783F00">
      <w:pPr>
        <w:pStyle w:val="ConsPlusNormal"/>
        <w:jc w:val="center"/>
      </w:pPr>
      <w:r w:rsidRPr="00783F00">
        <w:t>Государственный заказчик-координатор - Управление</w:t>
      </w:r>
    </w:p>
    <w:p w:rsidR="00783F00" w:rsidRPr="00783F00" w:rsidRDefault="00783F00">
      <w:pPr>
        <w:pStyle w:val="ConsPlusNormal"/>
        <w:jc w:val="center"/>
      </w:pPr>
      <w:r w:rsidRPr="00783F00">
        <w:t>лицензирования и регулирования потребительского рынка</w:t>
      </w:r>
    </w:p>
    <w:p w:rsidR="00783F00" w:rsidRPr="00783F00" w:rsidRDefault="00783F00">
      <w:pPr>
        <w:pStyle w:val="ConsPlusNormal"/>
        <w:jc w:val="center"/>
      </w:pPr>
      <w:r w:rsidRPr="00783F00">
        <w:t>Тюменской области</w:t>
      </w:r>
    </w:p>
    <w:p w:rsidR="00783F00" w:rsidRPr="00783F00" w:rsidRDefault="00783F0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778"/>
        <w:gridCol w:w="964"/>
        <w:gridCol w:w="964"/>
        <w:gridCol w:w="964"/>
        <w:gridCol w:w="1418"/>
        <w:gridCol w:w="1418"/>
        <w:gridCol w:w="1418"/>
        <w:gridCol w:w="1418"/>
        <w:gridCol w:w="1418"/>
        <w:gridCol w:w="1418"/>
        <w:gridCol w:w="3458"/>
        <w:gridCol w:w="2438"/>
      </w:tblGrid>
      <w:tr w:rsidR="00783F00" w:rsidRPr="00783F00">
        <w:tc>
          <w:tcPr>
            <w:tcW w:w="624" w:type="dxa"/>
            <w:vMerge w:val="restart"/>
          </w:tcPr>
          <w:p w:rsidR="00783F00" w:rsidRPr="00783F00" w:rsidRDefault="00783F00">
            <w:pPr>
              <w:pStyle w:val="ConsPlusNormal"/>
              <w:jc w:val="center"/>
            </w:pPr>
            <w:r w:rsidRPr="00783F00">
              <w:t>N п/п</w:t>
            </w:r>
          </w:p>
        </w:tc>
        <w:tc>
          <w:tcPr>
            <w:tcW w:w="2778" w:type="dxa"/>
            <w:vMerge w:val="restart"/>
          </w:tcPr>
          <w:p w:rsidR="00783F00" w:rsidRPr="00783F00" w:rsidRDefault="00783F00">
            <w:pPr>
              <w:pStyle w:val="ConsPlusNormal"/>
              <w:jc w:val="center"/>
            </w:pPr>
            <w:r w:rsidRPr="00783F00">
              <w:t>Виды затрат и мероприятия</w:t>
            </w:r>
          </w:p>
        </w:tc>
        <w:tc>
          <w:tcPr>
            <w:tcW w:w="964" w:type="dxa"/>
            <w:vMerge w:val="restart"/>
          </w:tcPr>
          <w:p w:rsidR="00783F00" w:rsidRPr="00783F00" w:rsidRDefault="00783F00">
            <w:pPr>
              <w:pStyle w:val="ConsPlusNormal"/>
              <w:jc w:val="center"/>
            </w:pPr>
            <w:r w:rsidRPr="00783F00">
              <w:t>Условное обозначение направления расходов</w:t>
            </w:r>
          </w:p>
        </w:tc>
        <w:tc>
          <w:tcPr>
            <w:tcW w:w="964" w:type="dxa"/>
            <w:vMerge w:val="restart"/>
          </w:tcPr>
          <w:p w:rsidR="00783F00" w:rsidRPr="00783F00" w:rsidRDefault="00783F00">
            <w:pPr>
              <w:pStyle w:val="ConsPlusNormal"/>
              <w:jc w:val="center"/>
            </w:pPr>
            <w:r w:rsidRPr="00783F00">
              <w:t>Объем финансирования в 2013 году, тыс. руб. (отчет)</w:t>
            </w:r>
          </w:p>
        </w:tc>
        <w:tc>
          <w:tcPr>
            <w:tcW w:w="964" w:type="dxa"/>
            <w:vMerge w:val="restart"/>
          </w:tcPr>
          <w:p w:rsidR="00783F00" w:rsidRPr="00783F00" w:rsidRDefault="00783F00">
            <w:pPr>
              <w:pStyle w:val="ConsPlusNormal"/>
              <w:jc w:val="center"/>
            </w:pPr>
            <w:r w:rsidRPr="00783F00">
              <w:t>Объем финансирования в 2014 году, тыс. руб. (план)</w:t>
            </w:r>
          </w:p>
        </w:tc>
        <w:tc>
          <w:tcPr>
            <w:tcW w:w="8508" w:type="dxa"/>
            <w:gridSpan w:val="6"/>
          </w:tcPr>
          <w:p w:rsidR="00783F00" w:rsidRPr="00783F00" w:rsidRDefault="00783F00">
            <w:pPr>
              <w:pStyle w:val="ConsPlusNormal"/>
              <w:jc w:val="center"/>
            </w:pPr>
            <w:r w:rsidRPr="00783F00">
              <w:t>Предложения по финансированию программы в плановом периоде, тыс. руб.</w:t>
            </w:r>
          </w:p>
        </w:tc>
        <w:tc>
          <w:tcPr>
            <w:tcW w:w="3458" w:type="dxa"/>
            <w:vMerge w:val="restart"/>
          </w:tcPr>
          <w:p w:rsidR="00783F00" w:rsidRPr="00783F00" w:rsidRDefault="00783F00">
            <w:pPr>
              <w:pStyle w:val="ConsPlusNormal"/>
              <w:jc w:val="center"/>
            </w:pPr>
            <w:r w:rsidRPr="00783F00">
              <w:t>Наименование и реквизиты федеральных и региональных НПА, поручений Президента и Правительства РФ</w:t>
            </w:r>
          </w:p>
        </w:tc>
        <w:tc>
          <w:tcPr>
            <w:tcW w:w="2438" w:type="dxa"/>
            <w:vMerge w:val="restart"/>
          </w:tcPr>
          <w:p w:rsidR="00783F00" w:rsidRPr="00783F00" w:rsidRDefault="00783F00">
            <w:pPr>
              <w:pStyle w:val="ConsPlusNormal"/>
              <w:jc w:val="center"/>
            </w:pPr>
            <w:r w:rsidRPr="00783F00">
              <w:t>Получатели бюджетных средств (в соответствии с ведомственной классификацией областного бюджета)</w:t>
            </w:r>
          </w:p>
        </w:tc>
      </w:tr>
      <w:tr w:rsidR="00783F00" w:rsidRPr="00783F00">
        <w:tc>
          <w:tcPr>
            <w:tcW w:w="624" w:type="dxa"/>
            <w:vMerge/>
          </w:tcPr>
          <w:p w:rsidR="00783F00" w:rsidRPr="00783F00" w:rsidRDefault="00783F00"/>
        </w:tc>
        <w:tc>
          <w:tcPr>
            <w:tcW w:w="2778" w:type="dxa"/>
            <w:vMerge/>
          </w:tcPr>
          <w:p w:rsidR="00783F00" w:rsidRPr="00783F00" w:rsidRDefault="00783F00"/>
        </w:tc>
        <w:tc>
          <w:tcPr>
            <w:tcW w:w="964" w:type="dxa"/>
            <w:vMerge/>
          </w:tcPr>
          <w:p w:rsidR="00783F00" w:rsidRPr="00783F00" w:rsidRDefault="00783F00"/>
        </w:tc>
        <w:tc>
          <w:tcPr>
            <w:tcW w:w="964" w:type="dxa"/>
            <w:vMerge/>
          </w:tcPr>
          <w:p w:rsidR="00783F00" w:rsidRPr="00783F00" w:rsidRDefault="00783F00"/>
        </w:tc>
        <w:tc>
          <w:tcPr>
            <w:tcW w:w="964" w:type="dxa"/>
            <w:vMerge/>
          </w:tcPr>
          <w:p w:rsidR="00783F00" w:rsidRPr="00783F00" w:rsidRDefault="00783F00"/>
        </w:tc>
        <w:tc>
          <w:tcPr>
            <w:tcW w:w="1418" w:type="dxa"/>
          </w:tcPr>
          <w:p w:rsidR="00783F00" w:rsidRPr="00783F00" w:rsidRDefault="00783F00">
            <w:pPr>
              <w:pStyle w:val="ConsPlusNormal"/>
              <w:jc w:val="center"/>
            </w:pPr>
            <w:r w:rsidRPr="00783F00">
              <w:t>2015 год</w:t>
            </w:r>
          </w:p>
        </w:tc>
        <w:tc>
          <w:tcPr>
            <w:tcW w:w="1418" w:type="dxa"/>
          </w:tcPr>
          <w:p w:rsidR="00783F00" w:rsidRPr="00783F00" w:rsidRDefault="00783F00">
            <w:pPr>
              <w:pStyle w:val="ConsPlusNormal"/>
              <w:jc w:val="center"/>
            </w:pPr>
            <w:r w:rsidRPr="00783F00">
              <w:t>2016 год</w:t>
            </w:r>
          </w:p>
        </w:tc>
        <w:tc>
          <w:tcPr>
            <w:tcW w:w="1418" w:type="dxa"/>
          </w:tcPr>
          <w:p w:rsidR="00783F00" w:rsidRPr="00783F00" w:rsidRDefault="00783F00">
            <w:pPr>
              <w:pStyle w:val="ConsPlusNormal"/>
              <w:jc w:val="center"/>
            </w:pPr>
            <w:r w:rsidRPr="00783F00">
              <w:t>2017 год</w:t>
            </w:r>
          </w:p>
        </w:tc>
        <w:tc>
          <w:tcPr>
            <w:tcW w:w="1418" w:type="dxa"/>
          </w:tcPr>
          <w:p w:rsidR="00783F00" w:rsidRPr="00783F00" w:rsidRDefault="00783F00">
            <w:pPr>
              <w:pStyle w:val="ConsPlusNormal"/>
              <w:jc w:val="center"/>
            </w:pPr>
            <w:r w:rsidRPr="00783F00">
              <w:t>2018 год</w:t>
            </w:r>
          </w:p>
        </w:tc>
        <w:tc>
          <w:tcPr>
            <w:tcW w:w="1418" w:type="dxa"/>
          </w:tcPr>
          <w:p w:rsidR="00783F00" w:rsidRPr="00783F00" w:rsidRDefault="00783F00">
            <w:pPr>
              <w:pStyle w:val="ConsPlusNormal"/>
              <w:jc w:val="center"/>
            </w:pPr>
            <w:r w:rsidRPr="00783F00">
              <w:t>2019 год</w:t>
            </w:r>
          </w:p>
        </w:tc>
        <w:tc>
          <w:tcPr>
            <w:tcW w:w="1418" w:type="dxa"/>
          </w:tcPr>
          <w:p w:rsidR="00783F00" w:rsidRPr="00783F00" w:rsidRDefault="00783F00">
            <w:pPr>
              <w:pStyle w:val="ConsPlusNormal"/>
              <w:jc w:val="center"/>
            </w:pPr>
            <w:r w:rsidRPr="00783F00">
              <w:t>2020 год</w:t>
            </w:r>
          </w:p>
        </w:tc>
        <w:tc>
          <w:tcPr>
            <w:tcW w:w="3458" w:type="dxa"/>
            <w:vMerge/>
          </w:tcPr>
          <w:p w:rsidR="00783F00" w:rsidRPr="00783F00" w:rsidRDefault="00783F00"/>
        </w:tc>
        <w:tc>
          <w:tcPr>
            <w:tcW w:w="2438" w:type="dxa"/>
            <w:vMerge/>
          </w:tcPr>
          <w:p w:rsidR="00783F00" w:rsidRPr="00783F00" w:rsidRDefault="00783F00"/>
        </w:tc>
      </w:tr>
      <w:tr w:rsidR="00783F00" w:rsidRPr="00783F00">
        <w:tc>
          <w:tcPr>
            <w:tcW w:w="624" w:type="dxa"/>
          </w:tcPr>
          <w:p w:rsidR="00783F00" w:rsidRPr="00783F00" w:rsidRDefault="00783F00">
            <w:pPr>
              <w:pStyle w:val="ConsPlusNormal"/>
            </w:pPr>
          </w:p>
        </w:tc>
        <w:tc>
          <w:tcPr>
            <w:tcW w:w="2778" w:type="dxa"/>
          </w:tcPr>
          <w:p w:rsidR="00783F00" w:rsidRPr="00783F00" w:rsidRDefault="00783F00">
            <w:pPr>
              <w:pStyle w:val="ConsPlusNormal"/>
              <w:jc w:val="center"/>
            </w:pPr>
            <w:r w:rsidRPr="00783F00">
              <w:t>1</w:t>
            </w:r>
          </w:p>
        </w:tc>
        <w:tc>
          <w:tcPr>
            <w:tcW w:w="964" w:type="dxa"/>
          </w:tcPr>
          <w:p w:rsidR="00783F00" w:rsidRPr="00783F00" w:rsidRDefault="00783F00">
            <w:pPr>
              <w:pStyle w:val="ConsPlusNormal"/>
              <w:jc w:val="center"/>
            </w:pPr>
            <w:r w:rsidRPr="00783F00">
              <w:t>2</w:t>
            </w:r>
          </w:p>
        </w:tc>
        <w:tc>
          <w:tcPr>
            <w:tcW w:w="964" w:type="dxa"/>
          </w:tcPr>
          <w:p w:rsidR="00783F00" w:rsidRPr="00783F00" w:rsidRDefault="00783F00">
            <w:pPr>
              <w:pStyle w:val="ConsPlusNormal"/>
              <w:jc w:val="center"/>
            </w:pPr>
            <w:r w:rsidRPr="00783F00">
              <w:t>3</w:t>
            </w:r>
          </w:p>
        </w:tc>
        <w:tc>
          <w:tcPr>
            <w:tcW w:w="964" w:type="dxa"/>
          </w:tcPr>
          <w:p w:rsidR="00783F00" w:rsidRPr="00783F00" w:rsidRDefault="00783F00">
            <w:pPr>
              <w:pStyle w:val="ConsPlusNormal"/>
              <w:jc w:val="center"/>
            </w:pPr>
            <w:r w:rsidRPr="00783F00">
              <w:t>4</w:t>
            </w:r>
          </w:p>
        </w:tc>
        <w:tc>
          <w:tcPr>
            <w:tcW w:w="1418" w:type="dxa"/>
          </w:tcPr>
          <w:p w:rsidR="00783F00" w:rsidRPr="00783F00" w:rsidRDefault="00783F00">
            <w:pPr>
              <w:pStyle w:val="ConsPlusNormal"/>
              <w:jc w:val="center"/>
            </w:pPr>
            <w:r w:rsidRPr="00783F00">
              <w:t>5</w:t>
            </w:r>
          </w:p>
        </w:tc>
        <w:tc>
          <w:tcPr>
            <w:tcW w:w="1418" w:type="dxa"/>
          </w:tcPr>
          <w:p w:rsidR="00783F00" w:rsidRPr="00783F00" w:rsidRDefault="00783F00">
            <w:pPr>
              <w:pStyle w:val="ConsPlusNormal"/>
              <w:jc w:val="center"/>
            </w:pPr>
            <w:r w:rsidRPr="00783F00">
              <w:t>6</w:t>
            </w:r>
          </w:p>
        </w:tc>
        <w:tc>
          <w:tcPr>
            <w:tcW w:w="1418" w:type="dxa"/>
          </w:tcPr>
          <w:p w:rsidR="00783F00" w:rsidRPr="00783F00" w:rsidRDefault="00783F00">
            <w:pPr>
              <w:pStyle w:val="ConsPlusNormal"/>
              <w:jc w:val="center"/>
            </w:pPr>
            <w:r w:rsidRPr="00783F00">
              <w:t>7</w:t>
            </w:r>
          </w:p>
        </w:tc>
        <w:tc>
          <w:tcPr>
            <w:tcW w:w="1418" w:type="dxa"/>
          </w:tcPr>
          <w:p w:rsidR="00783F00" w:rsidRPr="00783F00" w:rsidRDefault="00783F00">
            <w:pPr>
              <w:pStyle w:val="ConsPlusNormal"/>
              <w:jc w:val="center"/>
            </w:pPr>
            <w:r w:rsidRPr="00783F00">
              <w:t>8</w:t>
            </w:r>
          </w:p>
        </w:tc>
        <w:tc>
          <w:tcPr>
            <w:tcW w:w="1418" w:type="dxa"/>
          </w:tcPr>
          <w:p w:rsidR="00783F00" w:rsidRPr="00783F00" w:rsidRDefault="00783F00">
            <w:pPr>
              <w:pStyle w:val="ConsPlusNormal"/>
              <w:jc w:val="center"/>
            </w:pPr>
            <w:r w:rsidRPr="00783F00">
              <w:t>9</w:t>
            </w:r>
          </w:p>
        </w:tc>
        <w:tc>
          <w:tcPr>
            <w:tcW w:w="1418" w:type="dxa"/>
          </w:tcPr>
          <w:p w:rsidR="00783F00" w:rsidRPr="00783F00" w:rsidRDefault="00783F00">
            <w:pPr>
              <w:pStyle w:val="ConsPlusNormal"/>
              <w:jc w:val="center"/>
            </w:pPr>
            <w:r w:rsidRPr="00783F00">
              <w:t>10</w:t>
            </w:r>
          </w:p>
        </w:tc>
        <w:tc>
          <w:tcPr>
            <w:tcW w:w="3458" w:type="dxa"/>
          </w:tcPr>
          <w:p w:rsidR="00783F00" w:rsidRPr="00783F00" w:rsidRDefault="00783F00">
            <w:pPr>
              <w:pStyle w:val="ConsPlusNormal"/>
              <w:jc w:val="center"/>
            </w:pPr>
            <w:r w:rsidRPr="00783F00">
              <w:t>11</w:t>
            </w:r>
          </w:p>
        </w:tc>
        <w:tc>
          <w:tcPr>
            <w:tcW w:w="2438" w:type="dxa"/>
          </w:tcPr>
          <w:p w:rsidR="00783F00" w:rsidRPr="00783F00" w:rsidRDefault="00783F00">
            <w:pPr>
              <w:pStyle w:val="ConsPlusNormal"/>
              <w:jc w:val="center"/>
            </w:pPr>
            <w:r w:rsidRPr="00783F00">
              <w:t>12</w:t>
            </w:r>
          </w:p>
        </w:tc>
      </w:tr>
      <w:tr w:rsidR="00783F00" w:rsidRPr="00783F00">
        <w:tc>
          <w:tcPr>
            <w:tcW w:w="624" w:type="dxa"/>
          </w:tcPr>
          <w:p w:rsidR="00783F00" w:rsidRPr="00783F00" w:rsidRDefault="00783F00">
            <w:pPr>
              <w:pStyle w:val="ConsPlusNormal"/>
              <w:jc w:val="center"/>
            </w:pPr>
            <w:r w:rsidRPr="00783F00">
              <w:t>1.</w:t>
            </w:r>
          </w:p>
        </w:tc>
        <w:tc>
          <w:tcPr>
            <w:tcW w:w="2778" w:type="dxa"/>
          </w:tcPr>
          <w:p w:rsidR="00783F00" w:rsidRPr="00783F00" w:rsidRDefault="00783F00">
            <w:pPr>
              <w:pStyle w:val="ConsPlusNormal"/>
            </w:pPr>
            <w:r w:rsidRPr="00783F00">
              <w:t>Всего по программе, в том числе:</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46654,00</w:t>
            </w:r>
          </w:p>
        </w:tc>
        <w:tc>
          <w:tcPr>
            <w:tcW w:w="1418" w:type="dxa"/>
          </w:tcPr>
          <w:p w:rsidR="00783F00" w:rsidRPr="00783F00" w:rsidRDefault="00783F00">
            <w:pPr>
              <w:pStyle w:val="ConsPlusNormal"/>
              <w:jc w:val="center"/>
            </w:pPr>
            <w:r w:rsidRPr="00783F00">
              <w:t>46660,00</w:t>
            </w:r>
          </w:p>
        </w:tc>
        <w:tc>
          <w:tcPr>
            <w:tcW w:w="1418" w:type="dxa"/>
          </w:tcPr>
          <w:p w:rsidR="00783F00" w:rsidRPr="00783F00" w:rsidRDefault="00783F00">
            <w:pPr>
              <w:pStyle w:val="ConsPlusNormal"/>
              <w:jc w:val="center"/>
            </w:pPr>
            <w:r w:rsidRPr="00783F00">
              <w:t>47504,00</w:t>
            </w:r>
          </w:p>
        </w:tc>
        <w:tc>
          <w:tcPr>
            <w:tcW w:w="1418" w:type="dxa"/>
          </w:tcPr>
          <w:p w:rsidR="00783F00" w:rsidRPr="00783F00" w:rsidRDefault="00783F00">
            <w:pPr>
              <w:pStyle w:val="ConsPlusNormal"/>
              <w:jc w:val="center"/>
            </w:pPr>
            <w:r w:rsidRPr="00783F00">
              <w:t>47504,00</w:t>
            </w:r>
          </w:p>
        </w:tc>
        <w:tc>
          <w:tcPr>
            <w:tcW w:w="1418" w:type="dxa"/>
          </w:tcPr>
          <w:p w:rsidR="00783F00" w:rsidRPr="00783F00" w:rsidRDefault="00783F00">
            <w:pPr>
              <w:pStyle w:val="ConsPlusNormal"/>
              <w:jc w:val="center"/>
            </w:pPr>
            <w:r w:rsidRPr="00783F00">
              <w:t>47504,00</w:t>
            </w:r>
          </w:p>
        </w:tc>
        <w:tc>
          <w:tcPr>
            <w:tcW w:w="1418" w:type="dxa"/>
          </w:tcPr>
          <w:p w:rsidR="00783F00" w:rsidRPr="00783F00" w:rsidRDefault="00783F00">
            <w:pPr>
              <w:pStyle w:val="ConsPlusNormal"/>
              <w:jc w:val="center"/>
            </w:pPr>
            <w:r w:rsidRPr="00783F00">
              <w:t>47504,00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r w:rsidRPr="00783F00">
              <w:t xml:space="preserve">Управление лицензирования и регулирования потребительского </w:t>
            </w:r>
            <w:r w:rsidRPr="00783F00">
              <w:lastRenderedPageBreak/>
              <w:t>рынка Тюменской области, органы местного самоуправления</w:t>
            </w:r>
          </w:p>
        </w:tc>
      </w:tr>
      <w:tr w:rsidR="00783F00" w:rsidRPr="00783F00">
        <w:tc>
          <w:tcPr>
            <w:tcW w:w="624" w:type="dxa"/>
          </w:tcPr>
          <w:p w:rsidR="00783F00" w:rsidRPr="00783F00" w:rsidRDefault="00783F00">
            <w:pPr>
              <w:pStyle w:val="ConsPlusNormal"/>
              <w:jc w:val="center"/>
            </w:pPr>
            <w:r w:rsidRPr="00783F00">
              <w:lastRenderedPageBreak/>
              <w:t>2.</w:t>
            </w:r>
          </w:p>
        </w:tc>
        <w:tc>
          <w:tcPr>
            <w:tcW w:w="2778" w:type="dxa"/>
          </w:tcPr>
          <w:p w:rsidR="00783F00" w:rsidRPr="00783F00" w:rsidRDefault="00783F00">
            <w:pPr>
              <w:pStyle w:val="ConsPlusNormal"/>
            </w:pPr>
            <w:r w:rsidRPr="00783F00">
              <w:t>Бюджетные инвестиции, всего</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w:t>
            </w:r>
          </w:p>
        </w:tc>
        <w:tc>
          <w:tcPr>
            <w:tcW w:w="2778" w:type="dxa"/>
          </w:tcPr>
          <w:p w:rsidR="00783F00" w:rsidRPr="00783F00" w:rsidRDefault="00783F00">
            <w:pPr>
              <w:pStyle w:val="ConsPlusNormal"/>
            </w:pPr>
            <w:r w:rsidRPr="00783F00">
              <w:t>НИОКР, всего</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w:t>
            </w:r>
          </w:p>
        </w:tc>
        <w:tc>
          <w:tcPr>
            <w:tcW w:w="2778" w:type="dxa"/>
          </w:tcPr>
          <w:p w:rsidR="00783F00" w:rsidRPr="00783F00" w:rsidRDefault="00783F00">
            <w:pPr>
              <w:pStyle w:val="ConsPlusNormal"/>
            </w:pPr>
            <w:r w:rsidRPr="00783F00">
              <w:t>Текущие расходы, всего</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46654,00</w:t>
            </w:r>
          </w:p>
        </w:tc>
        <w:tc>
          <w:tcPr>
            <w:tcW w:w="1418" w:type="dxa"/>
          </w:tcPr>
          <w:p w:rsidR="00783F00" w:rsidRPr="00783F00" w:rsidRDefault="00783F00">
            <w:pPr>
              <w:pStyle w:val="ConsPlusNormal"/>
              <w:jc w:val="center"/>
            </w:pPr>
            <w:r w:rsidRPr="00783F00">
              <w:t>46660,00</w:t>
            </w:r>
          </w:p>
        </w:tc>
        <w:tc>
          <w:tcPr>
            <w:tcW w:w="1418" w:type="dxa"/>
          </w:tcPr>
          <w:p w:rsidR="00783F00" w:rsidRPr="00783F00" w:rsidRDefault="00783F00">
            <w:pPr>
              <w:pStyle w:val="ConsPlusNormal"/>
              <w:jc w:val="center"/>
            </w:pPr>
            <w:r w:rsidRPr="00783F00">
              <w:t>47504,00</w:t>
            </w:r>
          </w:p>
        </w:tc>
        <w:tc>
          <w:tcPr>
            <w:tcW w:w="1418" w:type="dxa"/>
          </w:tcPr>
          <w:p w:rsidR="00783F00" w:rsidRPr="00783F00" w:rsidRDefault="00783F00">
            <w:pPr>
              <w:pStyle w:val="ConsPlusNormal"/>
              <w:jc w:val="center"/>
            </w:pPr>
            <w:r w:rsidRPr="00783F00">
              <w:t>47504,00</w:t>
            </w:r>
          </w:p>
        </w:tc>
        <w:tc>
          <w:tcPr>
            <w:tcW w:w="1418" w:type="dxa"/>
          </w:tcPr>
          <w:p w:rsidR="00783F00" w:rsidRPr="00783F00" w:rsidRDefault="00783F00">
            <w:pPr>
              <w:pStyle w:val="ConsPlusNormal"/>
              <w:jc w:val="center"/>
            </w:pPr>
            <w:r w:rsidRPr="00783F00">
              <w:t>47504,00</w:t>
            </w:r>
          </w:p>
        </w:tc>
        <w:tc>
          <w:tcPr>
            <w:tcW w:w="1418" w:type="dxa"/>
          </w:tcPr>
          <w:p w:rsidR="00783F00" w:rsidRPr="00783F00" w:rsidRDefault="00783F00">
            <w:pPr>
              <w:pStyle w:val="ConsPlusNormal"/>
              <w:jc w:val="center"/>
            </w:pPr>
            <w:r w:rsidRPr="00783F00">
              <w:t>47504,00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5.</w:t>
            </w:r>
          </w:p>
        </w:tc>
        <w:tc>
          <w:tcPr>
            <w:tcW w:w="2778" w:type="dxa"/>
          </w:tcPr>
          <w:p w:rsidR="00783F00" w:rsidRPr="00783F00" w:rsidRDefault="00783F00">
            <w:pPr>
              <w:pStyle w:val="ConsPlusNormal"/>
            </w:pPr>
            <w:r w:rsidRPr="00783F00">
              <w:t xml:space="preserve">в т.ч. расходы на управление (Управление лицензирования и регулирования потребительского рынка Тюменской области), всего </w:t>
            </w:r>
            <w:hyperlink w:anchor="P1695" w:history="1">
              <w:r w:rsidRPr="00783F00">
                <w:t>&lt;*&gt;</w:t>
              </w:r>
            </w:hyperlink>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27941,00</w:t>
            </w:r>
          </w:p>
        </w:tc>
        <w:tc>
          <w:tcPr>
            <w:tcW w:w="1418" w:type="dxa"/>
          </w:tcPr>
          <w:p w:rsidR="00783F00" w:rsidRPr="00783F00" w:rsidRDefault="00783F00">
            <w:pPr>
              <w:pStyle w:val="ConsPlusNormal"/>
              <w:jc w:val="center"/>
            </w:pPr>
            <w:r w:rsidRPr="00783F00">
              <w:t>27941,00</w:t>
            </w:r>
          </w:p>
        </w:tc>
        <w:tc>
          <w:tcPr>
            <w:tcW w:w="1418" w:type="dxa"/>
          </w:tcPr>
          <w:p w:rsidR="00783F00" w:rsidRPr="00783F00" w:rsidRDefault="00783F00">
            <w:pPr>
              <w:pStyle w:val="ConsPlusNormal"/>
              <w:jc w:val="center"/>
            </w:pPr>
            <w:r w:rsidRPr="00783F00">
              <w:t>28751,00</w:t>
            </w:r>
          </w:p>
        </w:tc>
        <w:tc>
          <w:tcPr>
            <w:tcW w:w="1418" w:type="dxa"/>
          </w:tcPr>
          <w:p w:rsidR="00783F00" w:rsidRPr="00783F00" w:rsidRDefault="00783F00">
            <w:pPr>
              <w:pStyle w:val="ConsPlusNormal"/>
              <w:jc w:val="center"/>
            </w:pPr>
            <w:r w:rsidRPr="00783F00">
              <w:t>28751,00</w:t>
            </w:r>
          </w:p>
        </w:tc>
        <w:tc>
          <w:tcPr>
            <w:tcW w:w="1418" w:type="dxa"/>
          </w:tcPr>
          <w:p w:rsidR="00783F00" w:rsidRPr="00783F00" w:rsidRDefault="00783F00">
            <w:pPr>
              <w:pStyle w:val="ConsPlusNormal"/>
              <w:jc w:val="center"/>
            </w:pPr>
            <w:r w:rsidRPr="00783F00">
              <w:t>28751,00</w:t>
            </w:r>
          </w:p>
        </w:tc>
        <w:tc>
          <w:tcPr>
            <w:tcW w:w="1418" w:type="dxa"/>
          </w:tcPr>
          <w:p w:rsidR="00783F00" w:rsidRPr="00783F00" w:rsidRDefault="00783F00">
            <w:pPr>
              <w:pStyle w:val="ConsPlusNormal"/>
              <w:jc w:val="center"/>
            </w:pPr>
            <w:r w:rsidRPr="00783F00">
              <w:t>28751,00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t>6.</w:t>
            </w:r>
          </w:p>
        </w:tc>
        <w:tc>
          <w:tcPr>
            <w:tcW w:w="2778" w:type="dxa"/>
          </w:tcPr>
          <w:p w:rsidR="00783F00" w:rsidRPr="00783F00" w:rsidRDefault="00783F00">
            <w:pPr>
              <w:pStyle w:val="ConsPlusNormal"/>
            </w:pPr>
            <w:r w:rsidRPr="00783F00">
              <w:t>из общего объема:</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7.</w:t>
            </w:r>
          </w:p>
        </w:tc>
        <w:tc>
          <w:tcPr>
            <w:tcW w:w="2778" w:type="dxa"/>
          </w:tcPr>
          <w:p w:rsidR="00783F00" w:rsidRPr="00783F00" w:rsidRDefault="00783F00">
            <w:pPr>
              <w:pStyle w:val="ConsPlusNormal"/>
            </w:pPr>
            <w:r w:rsidRPr="00783F00">
              <w:t>1. Мероприятия на выполнение поручений Президента, Правительства РФ</w:t>
            </w:r>
          </w:p>
        </w:tc>
        <w:tc>
          <w:tcPr>
            <w:tcW w:w="964" w:type="dxa"/>
          </w:tcPr>
          <w:p w:rsidR="00783F00" w:rsidRPr="00783F00" w:rsidRDefault="00783F00">
            <w:pPr>
              <w:pStyle w:val="ConsPlusNormal"/>
              <w:jc w:val="center"/>
            </w:pPr>
            <w:r w:rsidRPr="00783F00">
              <w:t>1</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8.</w:t>
            </w:r>
          </w:p>
        </w:tc>
        <w:tc>
          <w:tcPr>
            <w:tcW w:w="2778" w:type="dxa"/>
          </w:tcPr>
          <w:p w:rsidR="00783F00" w:rsidRPr="00783F00" w:rsidRDefault="00783F00">
            <w:pPr>
              <w:pStyle w:val="ConsPlusNormal"/>
            </w:pPr>
            <w:r w:rsidRPr="00783F00">
              <w:t>2. Софинансирование из областного бюджета федеральных полномочий</w:t>
            </w:r>
          </w:p>
        </w:tc>
        <w:tc>
          <w:tcPr>
            <w:tcW w:w="964" w:type="dxa"/>
          </w:tcPr>
          <w:p w:rsidR="00783F00" w:rsidRPr="00783F00" w:rsidRDefault="00783F00">
            <w:pPr>
              <w:pStyle w:val="ConsPlusNormal"/>
              <w:jc w:val="center"/>
            </w:pPr>
            <w:r w:rsidRPr="00783F00">
              <w:t>2</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9.</w:t>
            </w:r>
          </w:p>
        </w:tc>
        <w:tc>
          <w:tcPr>
            <w:tcW w:w="2778" w:type="dxa"/>
          </w:tcPr>
          <w:p w:rsidR="00783F00" w:rsidRPr="00783F00" w:rsidRDefault="00783F00">
            <w:pPr>
              <w:pStyle w:val="ConsPlusNormal"/>
            </w:pPr>
            <w:r w:rsidRPr="00783F00">
              <w:t>3. Софинансирование в рамках ФЦП, ФАИН, иных программ федеральных министерств и ведомств</w:t>
            </w:r>
          </w:p>
        </w:tc>
        <w:tc>
          <w:tcPr>
            <w:tcW w:w="964" w:type="dxa"/>
          </w:tcPr>
          <w:p w:rsidR="00783F00" w:rsidRPr="00783F00" w:rsidRDefault="00783F00">
            <w:pPr>
              <w:pStyle w:val="ConsPlusNormal"/>
              <w:jc w:val="center"/>
            </w:pPr>
            <w:r w:rsidRPr="00783F00">
              <w:t>3</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lastRenderedPageBreak/>
              <w:t>10.</w:t>
            </w:r>
          </w:p>
        </w:tc>
        <w:tc>
          <w:tcPr>
            <w:tcW w:w="2778" w:type="dxa"/>
          </w:tcPr>
          <w:p w:rsidR="00783F00" w:rsidRPr="00783F00" w:rsidRDefault="00783F00">
            <w:pPr>
              <w:pStyle w:val="ConsPlusNormal"/>
            </w:pPr>
            <w:r w:rsidRPr="00783F00">
              <w:t xml:space="preserve">4. Субсидии и субвенции местным бюджетам </w:t>
            </w:r>
            <w:hyperlink w:anchor="P1695" w:history="1">
              <w:r w:rsidRPr="00783F00">
                <w:t>&lt;*&gt;</w:t>
              </w:r>
            </w:hyperlink>
          </w:p>
        </w:tc>
        <w:tc>
          <w:tcPr>
            <w:tcW w:w="964" w:type="dxa"/>
          </w:tcPr>
          <w:p w:rsidR="00783F00" w:rsidRPr="00783F00" w:rsidRDefault="00783F00">
            <w:pPr>
              <w:pStyle w:val="ConsPlusNormal"/>
              <w:jc w:val="center"/>
            </w:pPr>
            <w:r w:rsidRPr="00783F00">
              <w:t>4</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14772,00</w:t>
            </w:r>
          </w:p>
        </w:tc>
        <w:tc>
          <w:tcPr>
            <w:tcW w:w="1418" w:type="dxa"/>
          </w:tcPr>
          <w:p w:rsidR="00783F00" w:rsidRPr="00783F00" w:rsidRDefault="00783F00">
            <w:pPr>
              <w:pStyle w:val="ConsPlusNormal"/>
              <w:jc w:val="center"/>
            </w:pPr>
            <w:r w:rsidRPr="00783F00">
              <w:t>14778,00</w:t>
            </w:r>
          </w:p>
        </w:tc>
        <w:tc>
          <w:tcPr>
            <w:tcW w:w="1418" w:type="dxa"/>
          </w:tcPr>
          <w:p w:rsidR="00783F00" w:rsidRPr="00783F00" w:rsidRDefault="00783F00">
            <w:pPr>
              <w:pStyle w:val="ConsPlusNormal"/>
              <w:jc w:val="center"/>
            </w:pPr>
            <w:r w:rsidRPr="00783F00">
              <w:t>14812,00</w:t>
            </w:r>
          </w:p>
        </w:tc>
        <w:tc>
          <w:tcPr>
            <w:tcW w:w="1418" w:type="dxa"/>
          </w:tcPr>
          <w:p w:rsidR="00783F00" w:rsidRPr="00783F00" w:rsidRDefault="00783F00">
            <w:pPr>
              <w:pStyle w:val="ConsPlusNormal"/>
              <w:jc w:val="center"/>
            </w:pPr>
            <w:r w:rsidRPr="00783F00">
              <w:t>14812,00</w:t>
            </w:r>
          </w:p>
        </w:tc>
        <w:tc>
          <w:tcPr>
            <w:tcW w:w="1418" w:type="dxa"/>
          </w:tcPr>
          <w:p w:rsidR="00783F00" w:rsidRPr="00783F00" w:rsidRDefault="00783F00">
            <w:pPr>
              <w:pStyle w:val="ConsPlusNormal"/>
              <w:jc w:val="center"/>
            </w:pPr>
            <w:r w:rsidRPr="00783F00">
              <w:t>14812,00</w:t>
            </w:r>
          </w:p>
        </w:tc>
        <w:tc>
          <w:tcPr>
            <w:tcW w:w="1418" w:type="dxa"/>
          </w:tcPr>
          <w:p w:rsidR="00783F00" w:rsidRPr="00783F00" w:rsidRDefault="00783F00">
            <w:pPr>
              <w:pStyle w:val="ConsPlusNormal"/>
              <w:jc w:val="center"/>
            </w:pPr>
            <w:r w:rsidRPr="00783F00">
              <w:t>14812,00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r w:rsidRPr="00783F00">
              <w:t>органы местного самоуправления, 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t>11.</w:t>
            </w:r>
          </w:p>
        </w:tc>
        <w:tc>
          <w:tcPr>
            <w:tcW w:w="2778" w:type="dxa"/>
          </w:tcPr>
          <w:p w:rsidR="00783F00" w:rsidRPr="00783F00" w:rsidRDefault="00783F00">
            <w:pPr>
              <w:pStyle w:val="ConsPlusNormal"/>
            </w:pPr>
            <w:r w:rsidRPr="00783F00">
              <w:t>в том числе:</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12.</w:t>
            </w:r>
          </w:p>
        </w:tc>
        <w:tc>
          <w:tcPr>
            <w:tcW w:w="2778" w:type="dxa"/>
          </w:tcPr>
          <w:p w:rsidR="00783F00" w:rsidRPr="00783F00" w:rsidRDefault="00783F00">
            <w:pPr>
              <w:pStyle w:val="ConsPlusNormal"/>
            </w:pPr>
            <w:r w:rsidRPr="00783F00">
              <w:t>4.1. на выполнение полномочий РФ и субъекта РФ</w:t>
            </w:r>
          </w:p>
        </w:tc>
        <w:tc>
          <w:tcPr>
            <w:tcW w:w="964" w:type="dxa"/>
          </w:tcPr>
          <w:p w:rsidR="00783F00" w:rsidRPr="00783F00" w:rsidRDefault="00783F00">
            <w:pPr>
              <w:pStyle w:val="ConsPlusNormal"/>
              <w:jc w:val="center"/>
            </w:pPr>
            <w:r w:rsidRPr="00783F00">
              <w:t>4.1</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14772,00</w:t>
            </w:r>
          </w:p>
        </w:tc>
        <w:tc>
          <w:tcPr>
            <w:tcW w:w="1418" w:type="dxa"/>
          </w:tcPr>
          <w:p w:rsidR="00783F00" w:rsidRPr="00783F00" w:rsidRDefault="00783F00">
            <w:pPr>
              <w:pStyle w:val="ConsPlusNormal"/>
              <w:jc w:val="center"/>
            </w:pPr>
            <w:r w:rsidRPr="00783F00">
              <w:t>14778,00</w:t>
            </w:r>
          </w:p>
        </w:tc>
        <w:tc>
          <w:tcPr>
            <w:tcW w:w="1418" w:type="dxa"/>
          </w:tcPr>
          <w:p w:rsidR="00783F00" w:rsidRPr="00783F00" w:rsidRDefault="00783F00">
            <w:pPr>
              <w:pStyle w:val="ConsPlusNormal"/>
              <w:jc w:val="center"/>
            </w:pPr>
            <w:r w:rsidRPr="00783F00">
              <w:t>14812,00</w:t>
            </w:r>
          </w:p>
        </w:tc>
        <w:tc>
          <w:tcPr>
            <w:tcW w:w="1418" w:type="dxa"/>
          </w:tcPr>
          <w:p w:rsidR="00783F00" w:rsidRPr="00783F00" w:rsidRDefault="00783F00">
            <w:pPr>
              <w:pStyle w:val="ConsPlusNormal"/>
              <w:jc w:val="center"/>
            </w:pPr>
            <w:r w:rsidRPr="00783F00">
              <w:t>14812,00</w:t>
            </w:r>
          </w:p>
        </w:tc>
        <w:tc>
          <w:tcPr>
            <w:tcW w:w="1418" w:type="dxa"/>
          </w:tcPr>
          <w:p w:rsidR="00783F00" w:rsidRPr="00783F00" w:rsidRDefault="00783F00">
            <w:pPr>
              <w:pStyle w:val="ConsPlusNormal"/>
              <w:jc w:val="center"/>
            </w:pPr>
            <w:r w:rsidRPr="00783F00">
              <w:t>14812,00</w:t>
            </w:r>
          </w:p>
        </w:tc>
        <w:tc>
          <w:tcPr>
            <w:tcW w:w="1418" w:type="dxa"/>
          </w:tcPr>
          <w:p w:rsidR="00783F00" w:rsidRPr="00783F00" w:rsidRDefault="00783F00">
            <w:pPr>
              <w:pStyle w:val="ConsPlusNormal"/>
              <w:jc w:val="center"/>
            </w:pPr>
            <w:r w:rsidRPr="00783F00">
              <w:t>14812,00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r w:rsidRPr="00783F00">
              <w:t>органы местного самоуправления, 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t>13.</w:t>
            </w:r>
          </w:p>
        </w:tc>
        <w:tc>
          <w:tcPr>
            <w:tcW w:w="2778" w:type="dxa"/>
          </w:tcPr>
          <w:p w:rsidR="00783F00" w:rsidRPr="00783F00" w:rsidRDefault="00783F00">
            <w:pPr>
              <w:pStyle w:val="ConsPlusNormal"/>
            </w:pPr>
            <w:r w:rsidRPr="00783F00">
              <w:t>4.2. на выполнение иных мероприятий</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14.</w:t>
            </w:r>
          </w:p>
        </w:tc>
        <w:tc>
          <w:tcPr>
            <w:tcW w:w="2778" w:type="dxa"/>
          </w:tcPr>
          <w:p w:rsidR="00783F00" w:rsidRPr="00783F00" w:rsidRDefault="00783F00">
            <w:pPr>
              <w:pStyle w:val="ConsPlusNormal"/>
            </w:pPr>
            <w:r w:rsidRPr="00783F00">
              <w:t>5. Сумма расходов на мероприятия, направленные на оказание услуг и улучшение их качества</w:t>
            </w:r>
          </w:p>
        </w:tc>
        <w:tc>
          <w:tcPr>
            <w:tcW w:w="964" w:type="dxa"/>
          </w:tcPr>
          <w:p w:rsidR="00783F00" w:rsidRPr="00783F00" w:rsidRDefault="00783F00">
            <w:pPr>
              <w:pStyle w:val="ConsPlusNormal"/>
              <w:jc w:val="center"/>
            </w:pPr>
            <w:r w:rsidRPr="00783F00">
              <w:t>5</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3941,00</w:t>
            </w:r>
          </w:p>
        </w:tc>
        <w:tc>
          <w:tcPr>
            <w:tcW w:w="1418" w:type="dxa"/>
          </w:tcPr>
          <w:p w:rsidR="00783F00" w:rsidRPr="00783F00" w:rsidRDefault="00783F00">
            <w:pPr>
              <w:pStyle w:val="ConsPlusNormal"/>
              <w:jc w:val="center"/>
            </w:pPr>
            <w:r w:rsidRPr="00783F00">
              <w:t>3941,00</w:t>
            </w:r>
          </w:p>
        </w:tc>
        <w:tc>
          <w:tcPr>
            <w:tcW w:w="1418" w:type="dxa"/>
          </w:tcPr>
          <w:p w:rsidR="00783F00" w:rsidRPr="00783F00" w:rsidRDefault="00783F00">
            <w:pPr>
              <w:pStyle w:val="ConsPlusNormal"/>
              <w:jc w:val="center"/>
            </w:pPr>
            <w:r w:rsidRPr="00783F00">
              <w:t>3941,00</w:t>
            </w:r>
          </w:p>
        </w:tc>
        <w:tc>
          <w:tcPr>
            <w:tcW w:w="1418" w:type="dxa"/>
          </w:tcPr>
          <w:p w:rsidR="00783F00" w:rsidRPr="00783F00" w:rsidRDefault="00783F00">
            <w:pPr>
              <w:pStyle w:val="ConsPlusNormal"/>
              <w:jc w:val="center"/>
            </w:pPr>
            <w:r w:rsidRPr="00783F00">
              <w:t>3941,00</w:t>
            </w:r>
          </w:p>
        </w:tc>
        <w:tc>
          <w:tcPr>
            <w:tcW w:w="1418" w:type="dxa"/>
          </w:tcPr>
          <w:p w:rsidR="00783F00" w:rsidRPr="00783F00" w:rsidRDefault="00783F00">
            <w:pPr>
              <w:pStyle w:val="ConsPlusNormal"/>
              <w:jc w:val="center"/>
            </w:pPr>
            <w:r w:rsidRPr="00783F00">
              <w:t>3941,00</w:t>
            </w:r>
          </w:p>
        </w:tc>
        <w:tc>
          <w:tcPr>
            <w:tcW w:w="1418" w:type="dxa"/>
          </w:tcPr>
          <w:p w:rsidR="00783F00" w:rsidRPr="00783F00" w:rsidRDefault="00783F00">
            <w:pPr>
              <w:pStyle w:val="ConsPlusNormal"/>
              <w:jc w:val="center"/>
            </w:pPr>
            <w:r w:rsidRPr="00783F00">
              <w:t>3941,00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агропромышленного комплекса Тюменской области. Департамент образования и науки Тюменской области</w:t>
            </w:r>
          </w:p>
        </w:tc>
      </w:tr>
      <w:tr w:rsidR="00783F00" w:rsidRPr="00783F00">
        <w:tc>
          <w:tcPr>
            <w:tcW w:w="624" w:type="dxa"/>
          </w:tcPr>
          <w:p w:rsidR="00783F00" w:rsidRPr="00783F00" w:rsidRDefault="00783F00">
            <w:pPr>
              <w:pStyle w:val="ConsPlusNormal"/>
              <w:jc w:val="center"/>
            </w:pPr>
            <w:r w:rsidRPr="00783F00">
              <w:lastRenderedPageBreak/>
              <w:t>15.</w:t>
            </w:r>
          </w:p>
        </w:tc>
        <w:tc>
          <w:tcPr>
            <w:tcW w:w="2778" w:type="dxa"/>
          </w:tcPr>
          <w:p w:rsidR="00783F00" w:rsidRPr="00783F00" w:rsidRDefault="00783F00">
            <w:pPr>
              <w:pStyle w:val="ConsPlusNormal"/>
            </w:pPr>
            <w:r w:rsidRPr="00783F00">
              <w:t>6. Сумма расходов на строительство (реконструкцию) объектов, участие в уставном капитале организации и т.д.</w:t>
            </w:r>
          </w:p>
        </w:tc>
        <w:tc>
          <w:tcPr>
            <w:tcW w:w="964" w:type="dxa"/>
          </w:tcPr>
          <w:p w:rsidR="00783F00" w:rsidRPr="00783F00" w:rsidRDefault="00783F00">
            <w:pPr>
              <w:pStyle w:val="ConsPlusNormal"/>
              <w:jc w:val="center"/>
            </w:pPr>
            <w:r w:rsidRPr="00783F00">
              <w:t>6</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16.</w:t>
            </w:r>
          </w:p>
        </w:tc>
        <w:tc>
          <w:tcPr>
            <w:tcW w:w="2778" w:type="dxa"/>
          </w:tcPr>
          <w:p w:rsidR="00783F00" w:rsidRPr="00783F00" w:rsidRDefault="00783F00">
            <w:pPr>
              <w:pStyle w:val="ConsPlusNormal"/>
            </w:pPr>
            <w:r w:rsidRPr="00783F00">
              <w:t>7. Прочие мероприятия (без учета расходов на управление</w:t>
            </w:r>
          </w:p>
        </w:tc>
        <w:tc>
          <w:tcPr>
            <w:tcW w:w="964" w:type="dxa"/>
          </w:tcPr>
          <w:p w:rsidR="00783F00" w:rsidRPr="00783F00" w:rsidRDefault="00783F00">
            <w:pPr>
              <w:pStyle w:val="ConsPlusNormal"/>
              <w:jc w:val="center"/>
            </w:pPr>
            <w:r w:rsidRPr="00783F00">
              <w:t>7</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17.</w:t>
            </w:r>
          </w:p>
        </w:tc>
        <w:tc>
          <w:tcPr>
            <w:tcW w:w="2778" w:type="dxa"/>
          </w:tcPr>
          <w:p w:rsidR="00783F00" w:rsidRPr="00783F00" w:rsidRDefault="00783F00">
            <w:pPr>
              <w:pStyle w:val="ConsPlusNormal"/>
            </w:pPr>
            <w:r w:rsidRPr="00783F00">
              <w:t>8. Справочно: Объем бюджетных ассигнований на реализацию мероприятий, рассчитанный нормативным методом</w:t>
            </w:r>
          </w:p>
        </w:tc>
        <w:tc>
          <w:tcPr>
            <w:tcW w:w="964" w:type="dxa"/>
          </w:tcPr>
          <w:p w:rsidR="00783F00" w:rsidRPr="00783F00" w:rsidRDefault="00783F00">
            <w:pPr>
              <w:pStyle w:val="ConsPlusNormal"/>
              <w:jc w:val="center"/>
            </w:pPr>
            <w:r w:rsidRPr="00783F00">
              <w:t>8</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18.</w:t>
            </w:r>
          </w:p>
        </w:tc>
        <w:tc>
          <w:tcPr>
            <w:tcW w:w="20074" w:type="dxa"/>
            <w:gridSpan w:val="12"/>
          </w:tcPr>
          <w:p w:rsidR="00783F00" w:rsidRPr="00783F00" w:rsidRDefault="00783F00">
            <w:pPr>
              <w:pStyle w:val="ConsPlusNormal"/>
            </w:pPr>
            <w:r w:rsidRPr="00783F00">
              <w:t>Цель. Создание условий для комплексного развития сферы потребительского рынка, эффективной, доступной защиты прав потребителей и обеспечения населения Тюменской области качественными товарами и услугами</w:t>
            </w:r>
          </w:p>
        </w:tc>
      </w:tr>
      <w:tr w:rsidR="00783F00" w:rsidRPr="00783F00">
        <w:tc>
          <w:tcPr>
            <w:tcW w:w="624" w:type="dxa"/>
          </w:tcPr>
          <w:p w:rsidR="00783F00" w:rsidRPr="00783F00" w:rsidRDefault="00783F00">
            <w:pPr>
              <w:pStyle w:val="ConsPlusNormal"/>
              <w:jc w:val="center"/>
            </w:pPr>
            <w:r w:rsidRPr="00783F00">
              <w:t>19.</w:t>
            </w:r>
          </w:p>
        </w:tc>
        <w:tc>
          <w:tcPr>
            <w:tcW w:w="2778" w:type="dxa"/>
          </w:tcPr>
          <w:p w:rsidR="00783F00" w:rsidRPr="00783F00" w:rsidRDefault="00783F00">
            <w:pPr>
              <w:pStyle w:val="ConsPlusNormal"/>
            </w:pPr>
            <w:r w:rsidRPr="00783F00">
              <w:t>Расходы по Цели, всего</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18713,00</w:t>
            </w:r>
          </w:p>
        </w:tc>
        <w:tc>
          <w:tcPr>
            <w:tcW w:w="1418" w:type="dxa"/>
          </w:tcPr>
          <w:p w:rsidR="00783F00" w:rsidRPr="00783F00" w:rsidRDefault="00783F00">
            <w:pPr>
              <w:pStyle w:val="ConsPlusNormal"/>
              <w:jc w:val="center"/>
            </w:pPr>
            <w:r w:rsidRPr="00783F00">
              <w:t>18719,00</w:t>
            </w:r>
          </w:p>
        </w:tc>
        <w:tc>
          <w:tcPr>
            <w:tcW w:w="1418" w:type="dxa"/>
          </w:tcPr>
          <w:p w:rsidR="00783F00" w:rsidRPr="00783F00" w:rsidRDefault="00783F00">
            <w:pPr>
              <w:pStyle w:val="ConsPlusNormal"/>
              <w:jc w:val="center"/>
            </w:pPr>
            <w:r w:rsidRPr="00783F00">
              <w:t>18753,00</w:t>
            </w:r>
          </w:p>
        </w:tc>
        <w:tc>
          <w:tcPr>
            <w:tcW w:w="1418" w:type="dxa"/>
          </w:tcPr>
          <w:p w:rsidR="00783F00" w:rsidRPr="00783F00" w:rsidRDefault="00783F00">
            <w:pPr>
              <w:pStyle w:val="ConsPlusNormal"/>
              <w:jc w:val="center"/>
            </w:pPr>
            <w:r w:rsidRPr="00783F00">
              <w:t>18753,00</w:t>
            </w:r>
          </w:p>
        </w:tc>
        <w:tc>
          <w:tcPr>
            <w:tcW w:w="1418" w:type="dxa"/>
          </w:tcPr>
          <w:p w:rsidR="00783F00" w:rsidRPr="00783F00" w:rsidRDefault="00783F00">
            <w:pPr>
              <w:pStyle w:val="ConsPlusNormal"/>
              <w:jc w:val="center"/>
            </w:pPr>
            <w:r w:rsidRPr="00783F00">
              <w:t>18753,00</w:t>
            </w:r>
          </w:p>
        </w:tc>
        <w:tc>
          <w:tcPr>
            <w:tcW w:w="1418" w:type="dxa"/>
          </w:tcPr>
          <w:p w:rsidR="00783F00" w:rsidRPr="00783F00" w:rsidRDefault="00783F00">
            <w:pPr>
              <w:pStyle w:val="ConsPlusNormal"/>
              <w:jc w:val="center"/>
            </w:pPr>
            <w:r w:rsidRPr="00783F00">
              <w:t>18753,00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20.</w:t>
            </w:r>
          </w:p>
        </w:tc>
        <w:tc>
          <w:tcPr>
            <w:tcW w:w="2778" w:type="dxa"/>
          </w:tcPr>
          <w:p w:rsidR="00783F00" w:rsidRPr="00783F00" w:rsidRDefault="00783F00">
            <w:pPr>
              <w:pStyle w:val="ConsPlusNormal"/>
            </w:pPr>
            <w:r w:rsidRPr="00783F00">
              <w:t>Бюджетные инвестиции по Цели, всего</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21.</w:t>
            </w:r>
          </w:p>
        </w:tc>
        <w:tc>
          <w:tcPr>
            <w:tcW w:w="2778" w:type="dxa"/>
          </w:tcPr>
          <w:p w:rsidR="00783F00" w:rsidRPr="00783F00" w:rsidRDefault="00783F00">
            <w:pPr>
              <w:pStyle w:val="ConsPlusNormal"/>
            </w:pPr>
            <w:r w:rsidRPr="00783F00">
              <w:t>НИОКР по Цели, всего</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22.</w:t>
            </w:r>
          </w:p>
        </w:tc>
        <w:tc>
          <w:tcPr>
            <w:tcW w:w="2778" w:type="dxa"/>
          </w:tcPr>
          <w:p w:rsidR="00783F00" w:rsidRPr="00783F00" w:rsidRDefault="00783F00">
            <w:pPr>
              <w:pStyle w:val="ConsPlusNormal"/>
            </w:pPr>
            <w:r w:rsidRPr="00783F00">
              <w:t>Текущие расходы по Цели, всего</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18713,00</w:t>
            </w:r>
          </w:p>
        </w:tc>
        <w:tc>
          <w:tcPr>
            <w:tcW w:w="1418" w:type="dxa"/>
          </w:tcPr>
          <w:p w:rsidR="00783F00" w:rsidRPr="00783F00" w:rsidRDefault="00783F00">
            <w:pPr>
              <w:pStyle w:val="ConsPlusNormal"/>
              <w:jc w:val="center"/>
            </w:pPr>
            <w:r w:rsidRPr="00783F00">
              <w:t>18719,00</w:t>
            </w:r>
          </w:p>
        </w:tc>
        <w:tc>
          <w:tcPr>
            <w:tcW w:w="1418" w:type="dxa"/>
          </w:tcPr>
          <w:p w:rsidR="00783F00" w:rsidRPr="00783F00" w:rsidRDefault="00783F00">
            <w:pPr>
              <w:pStyle w:val="ConsPlusNormal"/>
              <w:jc w:val="center"/>
            </w:pPr>
            <w:r w:rsidRPr="00783F00">
              <w:t>18753,00</w:t>
            </w:r>
          </w:p>
        </w:tc>
        <w:tc>
          <w:tcPr>
            <w:tcW w:w="1418" w:type="dxa"/>
          </w:tcPr>
          <w:p w:rsidR="00783F00" w:rsidRPr="00783F00" w:rsidRDefault="00783F00">
            <w:pPr>
              <w:pStyle w:val="ConsPlusNormal"/>
              <w:jc w:val="center"/>
            </w:pPr>
            <w:r w:rsidRPr="00783F00">
              <w:t>18753,00</w:t>
            </w:r>
          </w:p>
        </w:tc>
        <w:tc>
          <w:tcPr>
            <w:tcW w:w="1418" w:type="dxa"/>
          </w:tcPr>
          <w:p w:rsidR="00783F00" w:rsidRPr="00783F00" w:rsidRDefault="00783F00">
            <w:pPr>
              <w:pStyle w:val="ConsPlusNormal"/>
              <w:jc w:val="center"/>
            </w:pPr>
            <w:r w:rsidRPr="00783F00">
              <w:t>18753,00</w:t>
            </w:r>
          </w:p>
        </w:tc>
        <w:tc>
          <w:tcPr>
            <w:tcW w:w="1418" w:type="dxa"/>
          </w:tcPr>
          <w:p w:rsidR="00783F00" w:rsidRPr="00783F00" w:rsidRDefault="00783F00">
            <w:pPr>
              <w:pStyle w:val="ConsPlusNormal"/>
              <w:jc w:val="center"/>
            </w:pPr>
            <w:r w:rsidRPr="00783F00">
              <w:t>18753,00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23.</w:t>
            </w:r>
          </w:p>
        </w:tc>
        <w:tc>
          <w:tcPr>
            <w:tcW w:w="2778" w:type="dxa"/>
          </w:tcPr>
          <w:p w:rsidR="00783F00" w:rsidRPr="00783F00" w:rsidRDefault="00783F00">
            <w:pPr>
              <w:pStyle w:val="ConsPlusNormal"/>
            </w:pPr>
            <w:r w:rsidRPr="00783F00">
              <w:t>Расходы по задачам:</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24.</w:t>
            </w:r>
          </w:p>
        </w:tc>
        <w:tc>
          <w:tcPr>
            <w:tcW w:w="2778" w:type="dxa"/>
          </w:tcPr>
          <w:p w:rsidR="00783F00" w:rsidRPr="00783F00" w:rsidRDefault="00783F00">
            <w:pPr>
              <w:pStyle w:val="ConsPlusNormal"/>
            </w:pPr>
            <w:r w:rsidRPr="00783F00">
              <w:t xml:space="preserve">Задача 1. Повышение экономической и территориальной </w:t>
            </w:r>
            <w:r w:rsidRPr="00783F00">
              <w:lastRenderedPageBreak/>
              <w:t>доступности товаров и услуг для населения Тюменской области</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lastRenderedPageBreak/>
              <w:t>25.</w:t>
            </w:r>
          </w:p>
        </w:tc>
        <w:tc>
          <w:tcPr>
            <w:tcW w:w="2778" w:type="dxa"/>
          </w:tcPr>
          <w:p w:rsidR="00783F00" w:rsidRPr="00783F00" w:rsidRDefault="00783F00">
            <w:pPr>
              <w:pStyle w:val="ConsPlusNormal"/>
            </w:pPr>
            <w:r w:rsidRPr="00783F00">
              <w:t>Бюджетные инвестиции</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26.</w:t>
            </w:r>
          </w:p>
        </w:tc>
        <w:tc>
          <w:tcPr>
            <w:tcW w:w="2778" w:type="dxa"/>
          </w:tcPr>
          <w:p w:rsidR="00783F00" w:rsidRPr="00783F00" w:rsidRDefault="00783F00">
            <w:pPr>
              <w:pStyle w:val="ConsPlusNormal"/>
            </w:pPr>
            <w:r w:rsidRPr="00783F00">
              <w:t>НИОКР</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27.</w:t>
            </w:r>
          </w:p>
        </w:tc>
        <w:tc>
          <w:tcPr>
            <w:tcW w:w="2778" w:type="dxa"/>
          </w:tcPr>
          <w:p w:rsidR="00783F00" w:rsidRPr="00783F00" w:rsidRDefault="00783F00">
            <w:pPr>
              <w:pStyle w:val="ConsPlusNormal"/>
            </w:pPr>
            <w:r w:rsidRPr="00783F00">
              <w:t>Прочие (текущие расходы)</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14598,00</w:t>
            </w:r>
          </w:p>
        </w:tc>
        <w:tc>
          <w:tcPr>
            <w:tcW w:w="1418" w:type="dxa"/>
          </w:tcPr>
          <w:p w:rsidR="00783F00" w:rsidRPr="00783F00" w:rsidRDefault="00783F00">
            <w:pPr>
              <w:pStyle w:val="ConsPlusNormal"/>
              <w:jc w:val="center"/>
            </w:pPr>
            <w:r w:rsidRPr="00783F00">
              <w:t>14604,00</w:t>
            </w:r>
          </w:p>
        </w:tc>
        <w:tc>
          <w:tcPr>
            <w:tcW w:w="1418" w:type="dxa"/>
          </w:tcPr>
          <w:p w:rsidR="00783F00" w:rsidRPr="00783F00" w:rsidRDefault="00783F00">
            <w:pPr>
              <w:pStyle w:val="ConsPlusNormal"/>
              <w:jc w:val="center"/>
            </w:pPr>
            <w:r w:rsidRPr="00783F00">
              <w:t>14635,00</w:t>
            </w:r>
          </w:p>
        </w:tc>
        <w:tc>
          <w:tcPr>
            <w:tcW w:w="1418" w:type="dxa"/>
          </w:tcPr>
          <w:p w:rsidR="00783F00" w:rsidRPr="00783F00" w:rsidRDefault="00783F00">
            <w:pPr>
              <w:pStyle w:val="ConsPlusNormal"/>
              <w:jc w:val="center"/>
            </w:pPr>
            <w:r w:rsidRPr="00783F00">
              <w:t>14635,00</w:t>
            </w:r>
          </w:p>
        </w:tc>
        <w:tc>
          <w:tcPr>
            <w:tcW w:w="1418" w:type="dxa"/>
          </w:tcPr>
          <w:p w:rsidR="00783F00" w:rsidRPr="00783F00" w:rsidRDefault="00783F00">
            <w:pPr>
              <w:pStyle w:val="ConsPlusNormal"/>
              <w:jc w:val="center"/>
            </w:pPr>
            <w:r w:rsidRPr="00783F00">
              <w:t>14635,00</w:t>
            </w:r>
          </w:p>
        </w:tc>
        <w:tc>
          <w:tcPr>
            <w:tcW w:w="1418" w:type="dxa"/>
          </w:tcPr>
          <w:p w:rsidR="00783F00" w:rsidRPr="00783F00" w:rsidRDefault="00783F00">
            <w:pPr>
              <w:pStyle w:val="ConsPlusNormal"/>
              <w:jc w:val="center"/>
            </w:pPr>
            <w:r w:rsidRPr="00783F00">
              <w:t>14635,00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28.</w:t>
            </w:r>
          </w:p>
        </w:tc>
        <w:tc>
          <w:tcPr>
            <w:tcW w:w="2778" w:type="dxa"/>
          </w:tcPr>
          <w:p w:rsidR="00783F00" w:rsidRPr="00783F00" w:rsidRDefault="00783F00">
            <w:pPr>
              <w:pStyle w:val="ConsPlusNormal"/>
            </w:pPr>
            <w:r w:rsidRPr="00783F00">
              <w:t>в том числе по мероприятиям:</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29.</w:t>
            </w:r>
          </w:p>
        </w:tc>
        <w:tc>
          <w:tcPr>
            <w:tcW w:w="2778" w:type="dxa"/>
          </w:tcPr>
          <w:p w:rsidR="00783F00" w:rsidRPr="00783F00" w:rsidRDefault="00783F00">
            <w:pPr>
              <w:pStyle w:val="ConsPlusNormal"/>
            </w:pPr>
            <w:r w:rsidRPr="00783F00">
              <w:t>1.1. Осуществление мер по функционированию системы государственного информационного обеспечения в сфере торговой деятельности и информационно-аналитическое наблюдение за состоянием потребительского рынка на областном и муниципальном уровне</w:t>
            </w:r>
          </w:p>
        </w:tc>
        <w:tc>
          <w:tcPr>
            <w:tcW w:w="964" w:type="dxa"/>
          </w:tcPr>
          <w:p w:rsidR="00783F00" w:rsidRPr="00783F00" w:rsidRDefault="00783F00">
            <w:pPr>
              <w:pStyle w:val="ConsPlusNormal"/>
              <w:jc w:val="center"/>
            </w:pPr>
            <w:r w:rsidRPr="00783F00">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r w:rsidRPr="00783F00">
              <w:t xml:space="preserve">Федеральный </w:t>
            </w:r>
            <w:hyperlink r:id="rId84"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 </w:t>
            </w:r>
            <w:hyperlink r:id="rId85" w:history="1">
              <w:r w:rsidRPr="00783F00">
                <w:t>Закон</w:t>
              </w:r>
            </w:hyperlink>
            <w:r w:rsidRPr="00783F00">
              <w:t xml:space="preserve"> Тюменской области от 05.07.2001 N 354 "О регулировании торговой деятельности в Тюменской области"</w:t>
            </w: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тарифной и ценовой политики Тюменской области, органы местного самоуправления</w:t>
            </w:r>
          </w:p>
        </w:tc>
      </w:tr>
      <w:tr w:rsidR="00783F00" w:rsidRPr="00783F00">
        <w:tc>
          <w:tcPr>
            <w:tcW w:w="624" w:type="dxa"/>
          </w:tcPr>
          <w:p w:rsidR="00783F00" w:rsidRPr="00783F00" w:rsidRDefault="00783F00">
            <w:pPr>
              <w:pStyle w:val="ConsPlusNormal"/>
              <w:jc w:val="center"/>
            </w:pPr>
            <w:r w:rsidRPr="00783F00">
              <w:t>30.</w:t>
            </w:r>
          </w:p>
        </w:tc>
        <w:tc>
          <w:tcPr>
            <w:tcW w:w="2778" w:type="dxa"/>
          </w:tcPr>
          <w:p w:rsidR="00783F00" w:rsidRPr="00783F00" w:rsidRDefault="00783F00">
            <w:pPr>
              <w:pStyle w:val="ConsPlusNormal"/>
            </w:pPr>
            <w:r w:rsidRPr="00783F00">
              <w:t>1.2. Содействие организации и проведению ярмарок на территории муниципальных образований</w:t>
            </w:r>
          </w:p>
        </w:tc>
        <w:tc>
          <w:tcPr>
            <w:tcW w:w="964" w:type="dxa"/>
          </w:tcPr>
          <w:p w:rsidR="00783F00" w:rsidRPr="00783F00" w:rsidRDefault="00783F00">
            <w:pPr>
              <w:pStyle w:val="ConsPlusNormal"/>
              <w:jc w:val="center"/>
            </w:pPr>
            <w:r w:rsidRPr="00783F00">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r w:rsidRPr="00783F00">
              <w:t xml:space="preserve">Федеральный </w:t>
            </w:r>
            <w:hyperlink r:id="rId86"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 </w:t>
            </w:r>
            <w:hyperlink r:id="rId87" w:history="1">
              <w:r w:rsidRPr="00783F00">
                <w:t>Закон</w:t>
              </w:r>
            </w:hyperlink>
            <w:r w:rsidRPr="00783F00">
              <w:t xml:space="preserve"> Тюменской области от 05.07.2001 N 354 "О регулировании торговой деятельности в Тюменской области", </w:t>
            </w:r>
            <w:hyperlink r:id="rId88" w:history="1">
              <w:r w:rsidRPr="00783F00">
                <w:t>постановление</w:t>
              </w:r>
            </w:hyperlink>
            <w:r w:rsidRPr="00783F00">
              <w:t xml:space="preserve"> </w:t>
            </w:r>
            <w:r w:rsidRPr="00783F00">
              <w:lastRenderedPageBreak/>
              <w:t>Правительства Тюменской области от 27.12.2013 N 600-п "Об утверждении порядка организации ярмарок и продажи товаров (выполнения работ, оказания услуг) на них в Тюменской области"</w:t>
            </w:r>
          </w:p>
        </w:tc>
        <w:tc>
          <w:tcPr>
            <w:tcW w:w="2438" w:type="dxa"/>
          </w:tcPr>
          <w:p w:rsidR="00783F00" w:rsidRPr="00783F00" w:rsidRDefault="00783F00">
            <w:pPr>
              <w:pStyle w:val="ConsPlusNormal"/>
            </w:pPr>
            <w:r w:rsidRPr="00783F00">
              <w:lastRenderedPageBreak/>
              <w:t xml:space="preserve">Управление лицензирования и регулирования потребительского рынка Тюменской области, Департамент агропромышленного комплекса Тюменской области, органы </w:t>
            </w:r>
            <w:r w:rsidRPr="00783F00">
              <w:lastRenderedPageBreak/>
              <w:t>местного самоуправления</w:t>
            </w:r>
          </w:p>
        </w:tc>
      </w:tr>
      <w:tr w:rsidR="00783F00" w:rsidRPr="00783F00">
        <w:tc>
          <w:tcPr>
            <w:tcW w:w="624" w:type="dxa"/>
          </w:tcPr>
          <w:p w:rsidR="00783F00" w:rsidRPr="00783F00" w:rsidRDefault="00783F00">
            <w:pPr>
              <w:pStyle w:val="ConsPlusNormal"/>
              <w:jc w:val="center"/>
            </w:pPr>
            <w:r w:rsidRPr="00783F00">
              <w:lastRenderedPageBreak/>
              <w:t>31.</w:t>
            </w:r>
          </w:p>
        </w:tc>
        <w:tc>
          <w:tcPr>
            <w:tcW w:w="2778" w:type="dxa"/>
          </w:tcPr>
          <w:p w:rsidR="00783F00" w:rsidRPr="00783F00" w:rsidRDefault="00783F00">
            <w:pPr>
              <w:pStyle w:val="ConsPlusNormal"/>
            </w:pPr>
            <w:r w:rsidRPr="00783F00">
              <w:t>1.3. Содействие в развитии инфраструктуры потребительского рынка и достижении нормативов минимальной обеспеченности населения площадью торговых объектов</w:t>
            </w:r>
          </w:p>
        </w:tc>
        <w:tc>
          <w:tcPr>
            <w:tcW w:w="964" w:type="dxa"/>
          </w:tcPr>
          <w:p w:rsidR="00783F00" w:rsidRPr="00783F00" w:rsidRDefault="00783F00">
            <w:pPr>
              <w:pStyle w:val="ConsPlusNormal"/>
              <w:jc w:val="center"/>
            </w:pPr>
            <w:r w:rsidRPr="00783F00">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r w:rsidRPr="00783F00">
              <w:t xml:space="preserve">Федеральный </w:t>
            </w:r>
            <w:hyperlink r:id="rId89"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 </w:t>
            </w:r>
            <w:hyperlink r:id="rId90" w:history="1">
              <w:r w:rsidRPr="00783F00">
                <w:t>Закон</w:t>
              </w:r>
            </w:hyperlink>
            <w:r w:rsidRPr="00783F00">
              <w:t xml:space="preserve"> Тюменской области от 05.07.2001 N 354 "О регулировании торговой деятельности в Тюменской области", </w:t>
            </w:r>
            <w:hyperlink r:id="rId91" w:history="1">
              <w:r w:rsidRPr="00783F00">
                <w:t>Закон</w:t>
              </w:r>
            </w:hyperlink>
            <w:r w:rsidRPr="00783F00">
              <w:t xml:space="preserve"> Тюменской области от 01.11.2013 N 85 "О наделении органов местного самоуправления отдельными государственными полномочиями на 2014 год и на плановый период 2015 и 2016 годов", </w:t>
            </w:r>
            <w:hyperlink r:id="rId92" w:history="1">
              <w:r w:rsidRPr="00783F00">
                <w:t>постановление</w:t>
              </w:r>
            </w:hyperlink>
            <w:r w:rsidRPr="00783F00">
              <w:t xml:space="preserve"> Правительства Тюменской области от 27.12.2013 N 589-п "Об утверждении Положения о порядке расходования субвенций, переданных органам местного самоуправления из областного бюджета на 2014 год и на плановый период 2015 и 2016 годов", </w:t>
            </w:r>
            <w:hyperlink r:id="rId93" w:history="1">
              <w:r w:rsidRPr="00783F00">
                <w:t>постановление</w:t>
              </w:r>
            </w:hyperlink>
            <w:r w:rsidRPr="00783F00">
              <w:t xml:space="preserve"> Правительства Тюменской области от 17.12.2010 N 361-п</w:t>
            </w: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lastRenderedPageBreak/>
              <w:t>32.</w:t>
            </w:r>
          </w:p>
        </w:tc>
        <w:tc>
          <w:tcPr>
            <w:tcW w:w="2778" w:type="dxa"/>
          </w:tcPr>
          <w:p w:rsidR="00783F00" w:rsidRPr="00783F00" w:rsidRDefault="00783F00">
            <w:pPr>
              <w:pStyle w:val="ConsPlusNormal"/>
            </w:pPr>
            <w:r w:rsidRPr="00783F00">
              <w:t xml:space="preserve">1.4. Кроме того, госполномочия переданные органам местного самоуправления, в том числе </w:t>
            </w:r>
            <w:hyperlink w:anchor="P1695" w:history="1">
              <w:r w:rsidRPr="00783F00">
                <w:t>&lt;*&gt;</w:t>
              </w:r>
            </w:hyperlink>
          </w:p>
        </w:tc>
        <w:tc>
          <w:tcPr>
            <w:tcW w:w="964" w:type="dxa"/>
          </w:tcPr>
          <w:p w:rsidR="00783F00" w:rsidRPr="00783F00" w:rsidRDefault="00783F00">
            <w:pPr>
              <w:pStyle w:val="ConsPlusNormal"/>
              <w:jc w:val="center"/>
            </w:pPr>
            <w:r w:rsidRPr="00783F00">
              <w:t>4.1</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14598,00</w:t>
            </w:r>
          </w:p>
        </w:tc>
        <w:tc>
          <w:tcPr>
            <w:tcW w:w="1418" w:type="dxa"/>
          </w:tcPr>
          <w:p w:rsidR="00783F00" w:rsidRPr="00783F00" w:rsidRDefault="00783F00">
            <w:pPr>
              <w:pStyle w:val="ConsPlusNormal"/>
              <w:jc w:val="center"/>
            </w:pPr>
            <w:r w:rsidRPr="00783F00">
              <w:t>14604,00</w:t>
            </w:r>
          </w:p>
        </w:tc>
        <w:tc>
          <w:tcPr>
            <w:tcW w:w="1418" w:type="dxa"/>
          </w:tcPr>
          <w:p w:rsidR="00783F00" w:rsidRPr="00783F00" w:rsidRDefault="00783F00">
            <w:pPr>
              <w:pStyle w:val="ConsPlusNormal"/>
              <w:jc w:val="center"/>
            </w:pPr>
            <w:r w:rsidRPr="00783F00">
              <w:t>14635,00</w:t>
            </w:r>
          </w:p>
        </w:tc>
        <w:tc>
          <w:tcPr>
            <w:tcW w:w="1418" w:type="dxa"/>
          </w:tcPr>
          <w:p w:rsidR="00783F00" w:rsidRPr="00783F00" w:rsidRDefault="00783F00">
            <w:pPr>
              <w:pStyle w:val="ConsPlusNormal"/>
              <w:jc w:val="center"/>
            </w:pPr>
            <w:r w:rsidRPr="00783F00">
              <w:t>14635,00</w:t>
            </w:r>
          </w:p>
        </w:tc>
        <w:tc>
          <w:tcPr>
            <w:tcW w:w="1418" w:type="dxa"/>
          </w:tcPr>
          <w:p w:rsidR="00783F00" w:rsidRPr="00783F00" w:rsidRDefault="00783F00">
            <w:pPr>
              <w:pStyle w:val="ConsPlusNormal"/>
              <w:jc w:val="center"/>
            </w:pPr>
            <w:r w:rsidRPr="00783F00">
              <w:t>14635,00</w:t>
            </w:r>
          </w:p>
        </w:tc>
        <w:tc>
          <w:tcPr>
            <w:tcW w:w="1418" w:type="dxa"/>
          </w:tcPr>
          <w:p w:rsidR="00783F00" w:rsidRPr="00783F00" w:rsidRDefault="00783F00">
            <w:pPr>
              <w:pStyle w:val="ConsPlusNormal"/>
              <w:jc w:val="center"/>
            </w:pPr>
            <w:r w:rsidRPr="00783F00">
              <w:t>14635,00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33.</w:t>
            </w:r>
          </w:p>
        </w:tc>
        <w:tc>
          <w:tcPr>
            <w:tcW w:w="2778" w:type="dxa"/>
          </w:tcPr>
          <w:p w:rsidR="00783F00" w:rsidRPr="00783F00" w:rsidRDefault="00783F00">
            <w:pPr>
              <w:pStyle w:val="ConsPlusNormal"/>
            </w:pPr>
            <w:r w:rsidRPr="00783F00">
              <w:t>1.4.1. Субвенции по поддержке труднодоступных территорий</w:t>
            </w:r>
          </w:p>
        </w:tc>
        <w:tc>
          <w:tcPr>
            <w:tcW w:w="964" w:type="dxa"/>
          </w:tcPr>
          <w:p w:rsidR="00783F00" w:rsidRPr="00783F00" w:rsidRDefault="00783F00">
            <w:pPr>
              <w:pStyle w:val="ConsPlusNormal"/>
              <w:jc w:val="center"/>
            </w:pPr>
            <w:r w:rsidRPr="00783F00">
              <w:t>4.1</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13412,00</w:t>
            </w:r>
          </w:p>
        </w:tc>
        <w:tc>
          <w:tcPr>
            <w:tcW w:w="1418" w:type="dxa"/>
          </w:tcPr>
          <w:p w:rsidR="00783F00" w:rsidRPr="00783F00" w:rsidRDefault="00783F00">
            <w:pPr>
              <w:pStyle w:val="ConsPlusNormal"/>
              <w:jc w:val="center"/>
            </w:pPr>
            <w:r w:rsidRPr="00783F00">
              <w:t>13412,00</w:t>
            </w:r>
          </w:p>
        </w:tc>
        <w:tc>
          <w:tcPr>
            <w:tcW w:w="1418" w:type="dxa"/>
          </w:tcPr>
          <w:p w:rsidR="00783F00" w:rsidRPr="00783F00" w:rsidRDefault="00783F00">
            <w:pPr>
              <w:pStyle w:val="ConsPlusNormal"/>
              <w:jc w:val="center"/>
            </w:pPr>
            <w:r w:rsidRPr="00783F00">
              <w:t>13412,00</w:t>
            </w:r>
          </w:p>
        </w:tc>
        <w:tc>
          <w:tcPr>
            <w:tcW w:w="1418" w:type="dxa"/>
          </w:tcPr>
          <w:p w:rsidR="00783F00" w:rsidRPr="00783F00" w:rsidRDefault="00783F00">
            <w:pPr>
              <w:pStyle w:val="ConsPlusNormal"/>
              <w:jc w:val="center"/>
            </w:pPr>
            <w:r w:rsidRPr="00783F00">
              <w:t>13412,00</w:t>
            </w:r>
          </w:p>
        </w:tc>
        <w:tc>
          <w:tcPr>
            <w:tcW w:w="1418" w:type="dxa"/>
          </w:tcPr>
          <w:p w:rsidR="00783F00" w:rsidRPr="00783F00" w:rsidRDefault="00783F00">
            <w:pPr>
              <w:pStyle w:val="ConsPlusNormal"/>
              <w:jc w:val="center"/>
            </w:pPr>
            <w:r w:rsidRPr="00783F00">
              <w:t>13412,00</w:t>
            </w:r>
          </w:p>
        </w:tc>
        <w:tc>
          <w:tcPr>
            <w:tcW w:w="1418" w:type="dxa"/>
          </w:tcPr>
          <w:p w:rsidR="00783F00" w:rsidRPr="00783F00" w:rsidRDefault="00783F00">
            <w:pPr>
              <w:pStyle w:val="ConsPlusNormal"/>
              <w:jc w:val="center"/>
            </w:pPr>
            <w:r w:rsidRPr="00783F00">
              <w:t>13412,00</w:t>
            </w:r>
          </w:p>
        </w:tc>
        <w:tc>
          <w:tcPr>
            <w:tcW w:w="3458" w:type="dxa"/>
          </w:tcPr>
          <w:p w:rsidR="00783F00" w:rsidRPr="00783F00" w:rsidRDefault="00783F00">
            <w:pPr>
              <w:pStyle w:val="ConsPlusNormal"/>
            </w:pPr>
            <w:hyperlink r:id="rId94" w:history="1">
              <w:r w:rsidRPr="00783F00">
                <w:t>Закон</w:t>
              </w:r>
            </w:hyperlink>
            <w:r w:rsidRPr="00783F00">
              <w:t xml:space="preserve"> Тюменской области от 01.11.2013 N 85 "О наделении органов местного самоуправления отдельными государственными полномочиями на 2014 год и на плановый период 2015 и 2016 годов ", </w:t>
            </w:r>
            <w:hyperlink r:id="rId95" w:history="1">
              <w:r w:rsidRPr="00783F00">
                <w:t>постановление</w:t>
              </w:r>
            </w:hyperlink>
            <w:r w:rsidRPr="00783F00">
              <w:t xml:space="preserve"> Правительства Тюменской области от 27.12.2013 N 589-п "Об утверждении Положения о порядке расходования субвенций, переданных органам местного самоуправления из областного бюджета на 2014 год и на плановый период 2015 и 2016 годов "</w:t>
            </w:r>
          </w:p>
        </w:tc>
        <w:tc>
          <w:tcPr>
            <w:tcW w:w="2438" w:type="dxa"/>
          </w:tcPr>
          <w:p w:rsidR="00783F00" w:rsidRPr="00783F00" w:rsidRDefault="00783F00">
            <w:pPr>
              <w:pStyle w:val="ConsPlusNormal"/>
            </w:pPr>
            <w:r w:rsidRPr="00783F00">
              <w:t>органы местного самоуправления, 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t>34.</w:t>
            </w:r>
          </w:p>
        </w:tc>
        <w:tc>
          <w:tcPr>
            <w:tcW w:w="2778" w:type="dxa"/>
          </w:tcPr>
          <w:p w:rsidR="00783F00" w:rsidRPr="00783F00" w:rsidRDefault="00783F00">
            <w:pPr>
              <w:pStyle w:val="ConsPlusNormal"/>
            </w:pPr>
            <w:r w:rsidRPr="00783F00">
              <w:t>1.4.2. Субвенции по формированию торгового реестра Тюменской области</w:t>
            </w:r>
          </w:p>
        </w:tc>
        <w:tc>
          <w:tcPr>
            <w:tcW w:w="964" w:type="dxa"/>
          </w:tcPr>
          <w:p w:rsidR="00783F00" w:rsidRPr="00783F00" w:rsidRDefault="00783F00">
            <w:pPr>
              <w:pStyle w:val="ConsPlusNormal"/>
              <w:jc w:val="center"/>
            </w:pPr>
            <w:r w:rsidRPr="00783F00">
              <w:t>4.1</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1186,00</w:t>
            </w:r>
          </w:p>
        </w:tc>
        <w:tc>
          <w:tcPr>
            <w:tcW w:w="1418" w:type="dxa"/>
          </w:tcPr>
          <w:p w:rsidR="00783F00" w:rsidRPr="00783F00" w:rsidRDefault="00783F00">
            <w:pPr>
              <w:pStyle w:val="ConsPlusNormal"/>
              <w:jc w:val="center"/>
            </w:pPr>
            <w:r w:rsidRPr="00783F00">
              <w:t>1192,00</w:t>
            </w:r>
          </w:p>
        </w:tc>
        <w:tc>
          <w:tcPr>
            <w:tcW w:w="1418" w:type="dxa"/>
          </w:tcPr>
          <w:p w:rsidR="00783F00" w:rsidRPr="00783F00" w:rsidRDefault="00783F00">
            <w:pPr>
              <w:pStyle w:val="ConsPlusNormal"/>
              <w:jc w:val="center"/>
            </w:pPr>
            <w:r w:rsidRPr="00783F00">
              <w:t>1223,00</w:t>
            </w:r>
          </w:p>
        </w:tc>
        <w:tc>
          <w:tcPr>
            <w:tcW w:w="1418" w:type="dxa"/>
          </w:tcPr>
          <w:p w:rsidR="00783F00" w:rsidRPr="00783F00" w:rsidRDefault="00783F00">
            <w:pPr>
              <w:pStyle w:val="ConsPlusNormal"/>
              <w:jc w:val="center"/>
            </w:pPr>
            <w:r w:rsidRPr="00783F00">
              <w:t>1223,00</w:t>
            </w:r>
          </w:p>
        </w:tc>
        <w:tc>
          <w:tcPr>
            <w:tcW w:w="1418" w:type="dxa"/>
          </w:tcPr>
          <w:p w:rsidR="00783F00" w:rsidRPr="00783F00" w:rsidRDefault="00783F00">
            <w:pPr>
              <w:pStyle w:val="ConsPlusNormal"/>
              <w:jc w:val="center"/>
            </w:pPr>
            <w:r w:rsidRPr="00783F00">
              <w:t>1223,00</w:t>
            </w:r>
          </w:p>
        </w:tc>
        <w:tc>
          <w:tcPr>
            <w:tcW w:w="1418" w:type="dxa"/>
          </w:tcPr>
          <w:p w:rsidR="00783F00" w:rsidRPr="00783F00" w:rsidRDefault="00783F00">
            <w:pPr>
              <w:pStyle w:val="ConsPlusNormal"/>
              <w:jc w:val="center"/>
            </w:pPr>
            <w:r w:rsidRPr="00783F00">
              <w:t>1223,00</w:t>
            </w:r>
          </w:p>
        </w:tc>
        <w:tc>
          <w:tcPr>
            <w:tcW w:w="3458" w:type="dxa"/>
          </w:tcPr>
          <w:p w:rsidR="00783F00" w:rsidRPr="00783F00" w:rsidRDefault="00783F00">
            <w:pPr>
              <w:pStyle w:val="ConsPlusNormal"/>
            </w:pPr>
            <w:r w:rsidRPr="00783F00">
              <w:t xml:space="preserve">Федеральный </w:t>
            </w:r>
            <w:hyperlink r:id="rId96"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 </w:t>
            </w:r>
            <w:hyperlink r:id="rId97" w:history="1">
              <w:r w:rsidRPr="00783F00">
                <w:t>Закон</w:t>
              </w:r>
            </w:hyperlink>
            <w:r w:rsidRPr="00783F00">
              <w:t xml:space="preserve"> Тюменской области от 05.07.2001 N 354 "О регулировании торговой деятельности в Тюменской области", </w:t>
            </w:r>
            <w:hyperlink r:id="rId98" w:history="1">
              <w:r w:rsidRPr="00783F00">
                <w:t>Закон</w:t>
              </w:r>
            </w:hyperlink>
            <w:r w:rsidRPr="00783F00">
              <w:t xml:space="preserve"> Тюменской области от 01.11.2013 N 85 "О наделении органов местного </w:t>
            </w:r>
            <w:r w:rsidRPr="00783F00">
              <w:lastRenderedPageBreak/>
              <w:t xml:space="preserve">самоуправления отдельными государственными полномочиями на 2014 год и на плановый период 2015 и 2016 годов", </w:t>
            </w:r>
            <w:hyperlink r:id="rId99" w:history="1">
              <w:r w:rsidRPr="00783F00">
                <w:t>постановление</w:t>
              </w:r>
            </w:hyperlink>
            <w:r w:rsidRPr="00783F00">
              <w:t xml:space="preserve"> Правительства Тюменской области от 27.12.2013 N 589-п "Об утверждении Положения о порядке расходования субвенций, переданных органам местного самоуправления из областного бюджета на 2014 год и на плановый период 2015 и 2016 годов"</w:t>
            </w:r>
          </w:p>
        </w:tc>
        <w:tc>
          <w:tcPr>
            <w:tcW w:w="2438" w:type="dxa"/>
          </w:tcPr>
          <w:p w:rsidR="00783F00" w:rsidRPr="00783F00" w:rsidRDefault="00783F00">
            <w:pPr>
              <w:pStyle w:val="ConsPlusNormal"/>
            </w:pPr>
            <w:r w:rsidRPr="00783F00">
              <w:lastRenderedPageBreak/>
              <w:t>органы местного самоуправления, 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lastRenderedPageBreak/>
              <w:t>35.</w:t>
            </w:r>
          </w:p>
        </w:tc>
        <w:tc>
          <w:tcPr>
            <w:tcW w:w="2778" w:type="dxa"/>
          </w:tcPr>
          <w:p w:rsidR="00783F00" w:rsidRPr="00783F00" w:rsidRDefault="00783F00">
            <w:pPr>
              <w:pStyle w:val="ConsPlusNormal"/>
            </w:pPr>
            <w:r w:rsidRPr="00783F00">
              <w:t>Всего на задачу 1</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14598,00</w:t>
            </w:r>
          </w:p>
        </w:tc>
        <w:tc>
          <w:tcPr>
            <w:tcW w:w="1418" w:type="dxa"/>
          </w:tcPr>
          <w:p w:rsidR="00783F00" w:rsidRPr="00783F00" w:rsidRDefault="00783F00">
            <w:pPr>
              <w:pStyle w:val="ConsPlusNormal"/>
              <w:jc w:val="center"/>
            </w:pPr>
            <w:r w:rsidRPr="00783F00">
              <w:t>14604,00</w:t>
            </w:r>
          </w:p>
        </w:tc>
        <w:tc>
          <w:tcPr>
            <w:tcW w:w="1418" w:type="dxa"/>
          </w:tcPr>
          <w:p w:rsidR="00783F00" w:rsidRPr="00783F00" w:rsidRDefault="00783F00">
            <w:pPr>
              <w:pStyle w:val="ConsPlusNormal"/>
              <w:jc w:val="center"/>
            </w:pPr>
            <w:r w:rsidRPr="00783F00">
              <w:t>14635,00</w:t>
            </w:r>
          </w:p>
        </w:tc>
        <w:tc>
          <w:tcPr>
            <w:tcW w:w="1418" w:type="dxa"/>
          </w:tcPr>
          <w:p w:rsidR="00783F00" w:rsidRPr="00783F00" w:rsidRDefault="00783F00">
            <w:pPr>
              <w:pStyle w:val="ConsPlusNormal"/>
              <w:jc w:val="center"/>
            </w:pPr>
            <w:r w:rsidRPr="00783F00">
              <w:t>14635,00</w:t>
            </w:r>
          </w:p>
        </w:tc>
        <w:tc>
          <w:tcPr>
            <w:tcW w:w="1418" w:type="dxa"/>
          </w:tcPr>
          <w:p w:rsidR="00783F00" w:rsidRPr="00783F00" w:rsidRDefault="00783F00">
            <w:pPr>
              <w:pStyle w:val="ConsPlusNormal"/>
              <w:jc w:val="center"/>
            </w:pPr>
            <w:r w:rsidRPr="00783F00">
              <w:t>14635,00</w:t>
            </w:r>
          </w:p>
        </w:tc>
        <w:tc>
          <w:tcPr>
            <w:tcW w:w="1418" w:type="dxa"/>
          </w:tcPr>
          <w:p w:rsidR="00783F00" w:rsidRPr="00783F00" w:rsidRDefault="00783F00">
            <w:pPr>
              <w:pStyle w:val="ConsPlusNormal"/>
              <w:jc w:val="center"/>
            </w:pPr>
            <w:r w:rsidRPr="00783F00">
              <w:t>14635,00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36.</w:t>
            </w:r>
          </w:p>
        </w:tc>
        <w:tc>
          <w:tcPr>
            <w:tcW w:w="2778" w:type="dxa"/>
          </w:tcPr>
          <w:p w:rsidR="00783F00" w:rsidRPr="00783F00" w:rsidRDefault="00783F00">
            <w:pPr>
              <w:pStyle w:val="ConsPlusNormal"/>
            </w:pPr>
            <w:r w:rsidRPr="00783F00">
              <w:t>Задача 2. Содействие развитию инновационной и инвестиционной деятельности в сфере потребительского рынка</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37.</w:t>
            </w:r>
          </w:p>
        </w:tc>
        <w:tc>
          <w:tcPr>
            <w:tcW w:w="2778" w:type="dxa"/>
          </w:tcPr>
          <w:p w:rsidR="00783F00" w:rsidRPr="00783F00" w:rsidRDefault="00783F00">
            <w:pPr>
              <w:pStyle w:val="ConsPlusNormal"/>
            </w:pPr>
            <w:r w:rsidRPr="00783F00">
              <w:t>Бюджетные инвестиции</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38.</w:t>
            </w:r>
          </w:p>
        </w:tc>
        <w:tc>
          <w:tcPr>
            <w:tcW w:w="2778" w:type="dxa"/>
          </w:tcPr>
          <w:p w:rsidR="00783F00" w:rsidRPr="00783F00" w:rsidRDefault="00783F00">
            <w:pPr>
              <w:pStyle w:val="ConsPlusNormal"/>
            </w:pPr>
            <w:r w:rsidRPr="00783F00">
              <w:t>НИОКР</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39.</w:t>
            </w:r>
          </w:p>
        </w:tc>
        <w:tc>
          <w:tcPr>
            <w:tcW w:w="2778" w:type="dxa"/>
          </w:tcPr>
          <w:p w:rsidR="00783F00" w:rsidRPr="00783F00" w:rsidRDefault="00783F00">
            <w:pPr>
              <w:pStyle w:val="ConsPlusNormal"/>
            </w:pPr>
            <w:r w:rsidRPr="00783F00">
              <w:t>Прочие (текущие расходы)</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40.</w:t>
            </w:r>
          </w:p>
        </w:tc>
        <w:tc>
          <w:tcPr>
            <w:tcW w:w="2778" w:type="dxa"/>
          </w:tcPr>
          <w:p w:rsidR="00783F00" w:rsidRPr="00783F00" w:rsidRDefault="00783F00">
            <w:pPr>
              <w:pStyle w:val="ConsPlusNormal"/>
            </w:pPr>
            <w:r w:rsidRPr="00783F00">
              <w:t>в том числе по мероприятиям:</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41.</w:t>
            </w:r>
          </w:p>
        </w:tc>
        <w:tc>
          <w:tcPr>
            <w:tcW w:w="2778" w:type="dxa"/>
          </w:tcPr>
          <w:p w:rsidR="00783F00" w:rsidRPr="00783F00" w:rsidRDefault="00783F00">
            <w:pPr>
              <w:pStyle w:val="ConsPlusNormal"/>
            </w:pPr>
            <w:r w:rsidRPr="00783F00">
              <w:t xml:space="preserve">2.1. Содействие в функционировании логистических, распределительных </w:t>
            </w:r>
            <w:r w:rsidRPr="00783F00">
              <w:lastRenderedPageBreak/>
              <w:t>центров, оптовых продовольственных рынков, других современных форматов торговли и в развитии сельскохозяйственных, а также специализированных продовольственных рынков</w:t>
            </w:r>
          </w:p>
        </w:tc>
        <w:tc>
          <w:tcPr>
            <w:tcW w:w="964" w:type="dxa"/>
          </w:tcPr>
          <w:p w:rsidR="00783F00" w:rsidRPr="00783F00" w:rsidRDefault="00783F00">
            <w:pPr>
              <w:pStyle w:val="ConsPlusNormal"/>
              <w:jc w:val="center"/>
            </w:pPr>
            <w:r w:rsidRPr="00783F00">
              <w:lastRenderedPageBreak/>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r w:rsidRPr="00783F00">
              <w:t xml:space="preserve">Федеральный </w:t>
            </w:r>
            <w:hyperlink r:id="rId100" w:history="1">
              <w:r w:rsidRPr="00783F00">
                <w:t>закон</w:t>
              </w:r>
            </w:hyperlink>
            <w:r w:rsidRPr="00783F00">
              <w:t xml:space="preserve"> от 28.12.2009 N 381-ФЗ "Об основах государственного регулирования торговой деятельности в </w:t>
            </w:r>
            <w:r w:rsidRPr="00783F00">
              <w:lastRenderedPageBreak/>
              <w:t xml:space="preserve">Российской Федерации", </w:t>
            </w:r>
            <w:hyperlink r:id="rId101" w:history="1">
              <w:r w:rsidRPr="00783F00">
                <w:t>Закон</w:t>
              </w:r>
            </w:hyperlink>
            <w:r w:rsidRPr="00783F00">
              <w:t xml:space="preserve"> Тюменской области от 05.07.2001 N 354 "О регулировании торговой деятельности в Тюменской области", </w:t>
            </w:r>
            <w:hyperlink r:id="rId102" w:history="1">
              <w:r w:rsidRPr="00783F00">
                <w:t>Постановление</w:t>
              </w:r>
            </w:hyperlink>
            <w:r w:rsidRPr="00783F00">
              <w:t xml:space="preserve"> Правительства Тюменской области от 02.07.2010 N 196-п "О содействии развитию торговой деятельности"</w:t>
            </w:r>
          </w:p>
        </w:tc>
        <w:tc>
          <w:tcPr>
            <w:tcW w:w="2438" w:type="dxa"/>
          </w:tcPr>
          <w:p w:rsidR="00783F00" w:rsidRPr="00783F00" w:rsidRDefault="00783F00">
            <w:pPr>
              <w:pStyle w:val="ConsPlusNormal"/>
            </w:pPr>
            <w:r w:rsidRPr="00783F00">
              <w:lastRenderedPageBreak/>
              <w:t xml:space="preserve">Управление лицензирования и регулирования потребительского </w:t>
            </w:r>
            <w:r w:rsidRPr="00783F00">
              <w:lastRenderedPageBreak/>
              <w:t>рынка Тюменской области, Департамент агропромышленного комплекса Тюменской области, органы местного самоуправления</w:t>
            </w:r>
          </w:p>
        </w:tc>
      </w:tr>
      <w:tr w:rsidR="00783F00" w:rsidRPr="00783F00">
        <w:tc>
          <w:tcPr>
            <w:tcW w:w="624" w:type="dxa"/>
          </w:tcPr>
          <w:p w:rsidR="00783F00" w:rsidRPr="00783F00" w:rsidRDefault="00783F00">
            <w:pPr>
              <w:pStyle w:val="ConsPlusNormal"/>
              <w:jc w:val="center"/>
            </w:pPr>
            <w:r w:rsidRPr="00783F00">
              <w:lastRenderedPageBreak/>
              <w:t>42.</w:t>
            </w:r>
          </w:p>
        </w:tc>
        <w:tc>
          <w:tcPr>
            <w:tcW w:w="2778" w:type="dxa"/>
          </w:tcPr>
          <w:p w:rsidR="00783F00" w:rsidRPr="00783F00" w:rsidRDefault="00783F00">
            <w:pPr>
              <w:pStyle w:val="ConsPlusNormal"/>
            </w:pPr>
            <w:r w:rsidRPr="00783F00">
              <w:t>2.2. Содействие развитию франчайзинга путем проведения вебинаров, круглых столов, конференций, семинаров с привлечением экспертов РАФ, Фонда "Инвестиционное агентство Тюменской области" и др.</w:t>
            </w:r>
          </w:p>
        </w:tc>
        <w:tc>
          <w:tcPr>
            <w:tcW w:w="964" w:type="dxa"/>
          </w:tcPr>
          <w:p w:rsidR="00783F00" w:rsidRPr="00783F00" w:rsidRDefault="00783F00">
            <w:pPr>
              <w:pStyle w:val="ConsPlusNormal"/>
              <w:jc w:val="center"/>
            </w:pPr>
            <w:r w:rsidRPr="00783F00">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r w:rsidRPr="00783F00">
              <w:t xml:space="preserve">Федеральный </w:t>
            </w:r>
            <w:hyperlink r:id="rId103" w:history="1">
              <w:r w:rsidRPr="00783F00">
                <w:t>закон</w:t>
              </w:r>
            </w:hyperlink>
            <w:r w:rsidRPr="00783F00">
              <w:t xml:space="preserve"> от 30.12.2006 N 271-ФЗ "О розничных рынках и о внесении изменений в Трудовой кодекс Российской Федерации", </w:t>
            </w:r>
            <w:hyperlink r:id="rId104" w:history="1">
              <w:r w:rsidRPr="00783F00">
                <w:t>Закон</w:t>
              </w:r>
            </w:hyperlink>
            <w:r w:rsidRPr="00783F00">
              <w:t xml:space="preserve"> Тюменской области от 05.07.2001 N 354 "О регулировании торговой деятельности в Тюменской области"</w:t>
            </w: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t>43.</w:t>
            </w:r>
          </w:p>
        </w:tc>
        <w:tc>
          <w:tcPr>
            <w:tcW w:w="2778" w:type="dxa"/>
          </w:tcPr>
          <w:p w:rsidR="00783F00" w:rsidRPr="00783F00" w:rsidRDefault="00783F00">
            <w:pPr>
              <w:pStyle w:val="ConsPlusNormal"/>
            </w:pPr>
            <w:r w:rsidRPr="00783F00">
              <w:t xml:space="preserve">2.3. Организация и проведение Всероссийского форума-выставки "Франчайзинг.Регионы" </w:t>
            </w:r>
            <w:hyperlink w:anchor="P1696" w:history="1">
              <w:r w:rsidRPr="00783F00">
                <w:t>&lt;**&gt;</w:t>
              </w:r>
            </w:hyperlink>
          </w:p>
        </w:tc>
        <w:tc>
          <w:tcPr>
            <w:tcW w:w="964" w:type="dxa"/>
          </w:tcPr>
          <w:p w:rsidR="00783F00" w:rsidRPr="00783F00" w:rsidRDefault="00783F00">
            <w:pPr>
              <w:pStyle w:val="ConsPlusNormal"/>
              <w:jc w:val="center"/>
            </w:pPr>
            <w:r w:rsidRPr="00783F00">
              <w:t>5</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3458" w:type="dxa"/>
          </w:tcPr>
          <w:p w:rsidR="00783F00" w:rsidRPr="00783F00" w:rsidRDefault="00783F00">
            <w:pPr>
              <w:pStyle w:val="ConsPlusNormal"/>
            </w:pPr>
            <w:r w:rsidRPr="00783F00">
              <w:t xml:space="preserve">Федеральный </w:t>
            </w:r>
            <w:hyperlink r:id="rId105"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 </w:t>
            </w:r>
            <w:hyperlink r:id="rId106" w:history="1">
              <w:r w:rsidRPr="00783F00">
                <w:t>Закон</w:t>
              </w:r>
            </w:hyperlink>
            <w:r w:rsidRPr="00783F00">
              <w:t xml:space="preserve"> Тюменской области от 05.07.2001 N 354 "О регулировании торговой деятельности в Тюменской области"</w:t>
            </w: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t>44.</w:t>
            </w:r>
          </w:p>
        </w:tc>
        <w:tc>
          <w:tcPr>
            <w:tcW w:w="2778" w:type="dxa"/>
          </w:tcPr>
          <w:p w:rsidR="00783F00" w:rsidRPr="00783F00" w:rsidRDefault="00783F00">
            <w:pPr>
              <w:pStyle w:val="ConsPlusNormal"/>
            </w:pPr>
            <w:r w:rsidRPr="00783F00">
              <w:t>2.4. Содействие развитию объектов дорожного сервиса</w:t>
            </w:r>
          </w:p>
        </w:tc>
        <w:tc>
          <w:tcPr>
            <w:tcW w:w="964" w:type="dxa"/>
          </w:tcPr>
          <w:p w:rsidR="00783F00" w:rsidRPr="00783F00" w:rsidRDefault="00783F00">
            <w:pPr>
              <w:pStyle w:val="ConsPlusNormal"/>
              <w:jc w:val="center"/>
            </w:pPr>
            <w:r w:rsidRPr="00783F00">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r w:rsidRPr="00783F00">
              <w:t xml:space="preserve">Федеральный </w:t>
            </w:r>
            <w:hyperlink r:id="rId107" w:history="1">
              <w:r w:rsidRPr="00783F00">
                <w:t>закон</w:t>
              </w:r>
            </w:hyperlink>
            <w:r w:rsidRPr="00783F00">
              <w:t xml:space="preserve"> от 28.12.2009 N 381-ФЗ "Об основах государственного регулирования торговой деятельности в </w:t>
            </w:r>
            <w:r w:rsidRPr="00783F00">
              <w:lastRenderedPageBreak/>
              <w:t xml:space="preserve">Российской Федерации", </w:t>
            </w:r>
            <w:hyperlink r:id="rId108" w:history="1">
              <w:r w:rsidRPr="00783F00">
                <w:t>Закон</w:t>
              </w:r>
            </w:hyperlink>
            <w:r w:rsidRPr="00783F00">
              <w:t xml:space="preserve"> Тюменской области от 05.07.2001 N 354 "О регулировании торговой деятельности в Тюменской области"</w:t>
            </w:r>
          </w:p>
        </w:tc>
        <w:tc>
          <w:tcPr>
            <w:tcW w:w="2438" w:type="dxa"/>
          </w:tcPr>
          <w:p w:rsidR="00783F00" w:rsidRPr="00783F00" w:rsidRDefault="00783F00">
            <w:pPr>
              <w:pStyle w:val="ConsPlusNormal"/>
            </w:pPr>
            <w:r w:rsidRPr="00783F00">
              <w:lastRenderedPageBreak/>
              <w:t xml:space="preserve">Управление лицензирования и регулирования потребительского </w:t>
            </w:r>
            <w:r w:rsidRPr="00783F00">
              <w:lastRenderedPageBreak/>
              <w:t>рынка Тюменской области, органы местного самоуправления</w:t>
            </w:r>
          </w:p>
        </w:tc>
      </w:tr>
      <w:tr w:rsidR="00783F00" w:rsidRPr="00783F00">
        <w:tc>
          <w:tcPr>
            <w:tcW w:w="624" w:type="dxa"/>
          </w:tcPr>
          <w:p w:rsidR="00783F00" w:rsidRPr="00783F00" w:rsidRDefault="00783F00">
            <w:pPr>
              <w:pStyle w:val="ConsPlusNormal"/>
              <w:jc w:val="center"/>
            </w:pPr>
            <w:r w:rsidRPr="00783F00">
              <w:t>45.</w:t>
            </w:r>
          </w:p>
        </w:tc>
        <w:tc>
          <w:tcPr>
            <w:tcW w:w="2778" w:type="dxa"/>
          </w:tcPr>
          <w:p w:rsidR="00783F00" w:rsidRPr="00783F00" w:rsidRDefault="00783F00">
            <w:pPr>
              <w:pStyle w:val="ConsPlusNormal"/>
            </w:pPr>
            <w:r w:rsidRPr="00783F00">
              <w:t>Всего на задачу 2</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1418" w:type="dxa"/>
          </w:tcPr>
          <w:p w:rsidR="00783F00" w:rsidRPr="00783F00" w:rsidRDefault="00783F00">
            <w:pPr>
              <w:pStyle w:val="ConsPlusNormal"/>
              <w:jc w:val="center"/>
            </w:pPr>
            <w:r w:rsidRPr="00783F00">
              <w:t>1600,00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46.</w:t>
            </w:r>
          </w:p>
        </w:tc>
        <w:tc>
          <w:tcPr>
            <w:tcW w:w="2778" w:type="dxa"/>
          </w:tcPr>
          <w:p w:rsidR="00783F00" w:rsidRPr="00783F00" w:rsidRDefault="00783F00">
            <w:pPr>
              <w:pStyle w:val="ConsPlusNormal"/>
            </w:pPr>
            <w:r w:rsidRPr="00783F00">
              <w:t>Задача 3. Создание условий для продвижения продукции тюменских товаропроизводителей на региональном и внерегиональном уровне</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47.</w:t>
            </w:r>
          </w:p>
        </w:tc>
        <w:tc>
          <w:tcPr>
            <w:tcW w:w="2778" w:type="dxa"/>
          </w:tcPr>
          <w:p w:rsidR="00783F00" w:rsidRPr="00783F00" w:rsidRDefault="00783F00">
            <w:pPr>
              <w:pStyle w:val="ConsPlusNormal"/>
            </w:pPr>
            <w:r w:rsidRPr="00783F00">
              <w:t>Бюджетные инвестиции</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48.</w:t>
            </w:r>
          </w:p>
        </w:tc>
        <w:tc>
          <w:tcPr>
            <w:tcW w:w="2778" w:type="dxa"/>
          </w:tcPr>
          <w:p w:rsidR="00783F00" w:rsidRPr="00783F00" w:rsidRDefault="00783F00">
            <w:pPr>
              <w:pStyle w:val="ConsPlusNormal"/>
            </w:pPr>
            <w:r w:rsidRPr="00783F00">
              <w:t>НИОКР</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49.</w:t>
            </w:r>
          </w:p>
        </w:tc>
        <w:tc>
          <w:tcPr>
            <w:tcW w:w="2778" w:type="dxa"/>
          </w:tcPr>
          <w:p w:rsidR="00783F00" w:rsidRPr="00783F00" w:rsidRDefault="00783F00">
            <w:pPr>
              <w:pStyle w:val="ConsPlusNormal"/>
            </w:pPr>
            <w:r w:rsidRPr="00783F00">
              <w:t>Прочие (текущие расходы)</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50.</w:t>
            </w:r>
          </w:p>
        </w:tc>
        <w:tc>
          <w:tcPr>
            <w:tcW w:w="2778" w:type="dxa"/>
          </w:tcPr>
          <w:p w:rsidR="00783F00" w:rsidRPr="00783F00" w:rsidRDefault="00783F00">
            <w:pPr>
              <w:pStyle w:val="ConsPlusNormal"/>
            </w:pPr>
            <w:r w:rsidRPr="00783F00">
              <w:t>в том числе по мероприятиям:</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51.</w:t>
            </w:r>
          </w:p>
        </w:tc>
        <w:tc>
          <w:tcPr>
            <w:tcW w:w="2778" w:type="dxa"/>
          </w:tcPr>
          <w:p w:rsidR="00783F00" w:rsidRPr="00783F00" w:rsidRDefault="00783F00">
            <w:pPr>
              <w:pStyle w:val="ConsPlusNormal"/>
            </w:pPr>
            <w:r w:rsidRPr="00783F00">
              <w:t xml:space="preserve">3.1. Содействие в продвижении продукции местных товаропроизводителей на региональном и внерегиональном уровне </w:t>
            </w:r>
            <w:hyperlink w:anchor="P1695" w:history="1">
              <w:r w:rsidRPr="00783F00">
                <w:t>&lt;*&gt;</w:t>
              </w:r>
            </w:hyperlink>
          </w:p>
        </w:tc>
        <w:tc>
          <w:tcPr>
            <w:tcW w:w="964" w:type="dxa"/>
          </w:tcPr>
          <w:p w:rsidR="00783F00" w:rsidRPr="00783F00" w:rsidRDefault="00783F00">
            <w:pPr>
              <w:pStyle w:val="ConsPlusNormal"/>
              <w:jc w:val="center"/>
            </w:pPr>
            <w:r w:rsidRPr="00783F00">
              <w:t>5</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3458" w:type="dxa"/>
          </w:tcPr>
          <w:p w:rsidR="00783F00" w:rsidRPr="00783F00" w:rsidRDefault="00783F00">
            <w:pPr>
              <w:pStyle w:val="ConsPlusNormal"/>
            </w:pPr>
            <w:hyperlink r:id="rId109" w:history="1">
              <w:r w:rsidRPr="00783F00">
                <w:t>Закон</w:t>
              </w:r>
            </w:hyperlink>
            <w:r w:rsidRPr="00783F00">
              <w:t xml:space="preserve"> Тюменской области от 05.07.2001 N 354 "О регулировании торговой деятельности в Тюменской области"</w:t>
            </w: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агропромышленного комплекса Тюменской области</w:t>
            </w:r>
          </w:p>
        </w:tc>
      </w:tr>
      <w:tr w:rsidR="00783F00" w:rsidRPr="00783F00">
        <w:tc>
          <w:tcPr>
            <w:tcW w:w="624" w:type="dxa"/>
          </w:tcPr>
          <w:p w:rsidR="00783F00" w:rsidRPr="00783F00" w:rsidRDefault="00783F00">
            <w:pPr>
              <w:pStyle w:val="ConsPlusNormal"/>
              <w:jc w:val="center"/>
            </w:pPr>
            <w:r w:rsidRPr="00783F00">
              <w:t>52.</w:t>
            </w:r>
          </w:p>
        </w:tc>
        <w:tc>
          <w:tcPr>
            <w:tcW w:w="2778" w:type="dxa"/>
          </w:tcPr>
          <w:p w:rsidR="00783F00" w:rsidRPr="00783F00" w:rsidRDefault="00783F00">
            <w:pPr>
              <w:pStyle w:val="ConsPlusNormal"/>
            </w:pPr>
            <w:r w:rsidRPr="00783F00">
              <w:t xml:space="preserve">3.2. Содействие по </w:t>
            </w:r>
            <w:r w:rsidRPr="00783F00">
              <w:lastRenderedPageBreak/>
              <w:t>созданию условий производителям продуктов питания, крестьянско-фермерским хозяйствам, физическим лицам в предоставлении торговых мест на рынках и ярмарках для реализации выпускаемой продукции и излишков продукции с садоводческих и приусадебных участков</w:t>
            </w:r>
          </w:p>
        </w:tc>
        <w:tc>
          <w:tcPr>
            <w:tcW w:w="964" w:type="dxa"/>
          </w:tcPr>
          <w:p w:rsidR="00783F00" w:rsidRPr="00783F00" w:rsidRDefault="00783F00">
            <w:pPr>
              <w:pStyle w:val="ConsPlusNormal"/>
              <w:jc w:val="center"/>
            </w:pPr>
            <w:r w:rsidRPr="00783F00">
              <w:lastRenderedPageBreak/>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r w:rsidRPr="00783F00">
              <w:t xml:space="preserve">Федеральный </w:t>
            </w:r>
            <w:hyperlink r:id="rId110" w:history="1">
              <w:r w:rsidRPr="00783F00">
                <w:t>закон</w:t>
              </w:r>
            </w:hyperlink>
            <w:r w:rsidRPr="00783F00">
              <w:t xml:space="preserve"> от 30.12.2006 </w:t>
            </w:r>
            <w:r w:rsidRPr="00783F00">
              <w:lastRenderedPageBreak/>
              <w:t xml:space="preserve">N 271-ФЗ "О розничных рынках и о внесении изменений в Трудовой кодекс Российской Федерации", </w:t>
            </w:r>
            <w:hyperlink r:id="rId111" w:history="1">
              <w:r w:rsidRPr="00783F00">
                <w:t>Закон</w:t>
              </w:r>
            </w:hyperlink>
            <w:r w:rsidRPr="00783F00">
              <w:t xml:space="preserve"> Тюменской области от 05.07.2001 N 354 "О регулировании торговой деятельности в Тюменской области", </w:t>
            </w:r>
            <w:hyperlink r:id="rId112" w:history="1">
              <w:r w:rsidRPr="00783F00">
                <w:t>постановление</w:t>
              </w:r>
            </w:hyperlink>
            <w:r w:rsidRPr="00783F00">
              <w:t xml:space="preserve"> Правительства Тюменской области от 03.08.2009 N 216-п</w:t>
            </w:r>
          </w:p>
        </w:tc>
        <w:tc>
          <w:tcPr>
            <w:tcW w:w="2438" w:type="dxa"/>
          </w:tcPr>
          <w:p w:rsidR="00783F00" w:rsidRPr="00783F00" w:rsidRDefault="00783F00">
            <w:pPr>
              <w:pStyle w:val="ConsPlusNormal"/>
            </w:pPr>
            <w:r w:rsidRPr="00783F00">
              <w:lastRenderedPageBreak/>
              <w:t xml:space="preserve">Управление </w:t>
            </w:r>
            <w:r w:rsidRPr="00783F00">
              <w:lastRenderedPageBreak/>
              <w:t>лицензирования и регулирования потребительского рынка Тюменской области, Департамент агропромышленного комплекса Тюменской области, органы местного самоуправления</w:t>
            </w:r>
          </w:p>
        </w:tc>
      </w:tr>
      <w:tr w:rsidR="00783F00" w:rsidRPr="00783F00">
        <w:tc>
          <w:tcPr>
            <w:tcW w:w="624" w:type="dxa"/>
          </w:tcPr>
          <w:p w:rsidR="00783F00" w:rsidRPr="00783F00" w:rsidRDefault="00783F00">
            <w:pPr>
              <w:pStyle w:val="ConsPlusNormal"/>
              <w:jc w:val="center"/>
            </w:pPr>
            <w:r w:rsidRPr="00783F00">
              <w:t>53.</w:t>
            </w:r>
          </w:p>
        </w:tc>
        <w:tc>
          <w:tcPr>
            <w:tcW w:w="2778" w:type="dxa"/>
          </w:tcPr>
          <w:p w:rsidR="00783F00" w:rsidRPr="00783F00" w:rsidRDefault="00783F00">
            <w:pPr>
              <w:pStyle w:val="ConsPlusNormal"/>
            </w:pPr>
            <w:r w:rsidRPr="00783F00">
              <w:t>3.3. Проведение совместных мероприятий с организациями торговли и товаропрои</w:t>
            </w:r>
            <w:r w:rsidRPr="00783F00">
              <w:lastRenderedPageBreak/>
              <w:t>зводителями по оптимизации условий взаимного сотрудничества, в т.ч. организация закупочных сессий</w:t>
            </w:r>
          </w:p>
        </w:tc>
        <w:tc>
          <w:tcPr>
            <w:tcW w:w="964" w:type="dxa"/>
          </w:tcPr>
          <w:p w:rsidR="00783F00" w:rsidRPr="00783F00" w:rsidRDefault="00783F00">
            <w:pPr>
              <w:pStyle w:val="ConsPlusNormal"/>
              <w:jc w:val="center"/>
            </w:pPr>
            <w:r w:rsidRPr="00783F00">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hyperlink r:id="rId113" w:history="1">
              <w:r w:rsidRPr="00783F00">
                <w:t>Закон</w:t>
              </w:r>
            </w:hyperlink>
            <w:r w:rsidRPr="00783F00">
              <w:t xml:space="preserve"> Тюменской области от 05.07.2001 N 354 "О регулировании торговой деятельности в Тюменской области"</w:t>
            </w: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агропромышленного комплекса Тюменской области</w:t>
            </w:r>
          </w:p>
        </w:tc>
      </w:tr>
      <w:tr w:rsidR="00783F00" w:rsidRPr="00783F00">
        <w:tc>
          <w:tcPr>
            <w:tcW w:w="624" w:type="dxa"/>
          </w:tcPr>
          <w:p w:rsidR="00783F00" w:rsidRPr="00783F00" w:rsidRDefault="00783F00">
            <w:pPr>
              <w:pStyle w:val="ConsPlusNormal"/>
              <w:jc w:val="center"/>
            </w:pPr>
            <w:r w:rsidRPr="00783F00">
              <w:t>54.</w:t>
            </w:r>
          </w:p>
        </w:tc>
        <w:tc>
          <w:tcPr>
            <w:tcW w:w="2778" w:type="dxa"/>
          </w:tcPr>
          <w:p w:rsidR="00783F00" w:rsidRPr="00783F00" w:rsidRDefault="00783F00">
            <w:pPr>
              <w:pStyle w:val="ConsPlusNormal"/>
            </w:pPr>
            <w:r w:rsidRPr="00783F00">
              <w:t>Всего на задачу 3</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1418" w:type="dxa"/>
          </w:tcPr>
          <w:p w:rsidR="00783F00" w:rsidRPr="00783F00" w:rsidRDefault="00783F00">
            <w:pPr>
              <w:pStyle w:val="ConsPlusNormal"/>
              <w:jc w:val="center"/>
            </w:pPr>
            <w:r w:rsidRPr="00783F00">
              <w:t>701,00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55.</w:t>
            </w:r>
          </w:p>
        </w:tc>
        <w:tc>
          <w:tcPr>
            <w:tcW w:w="2778" w:type="dxa"/>
          </w:tcPr>
          <w:p w:rsidR="00783F00" w:rsidRPr="00783F00" w:rsidRDefault="00783F00">
            <w:pPr>
              <w:pStyle w:val="ConsPlusNormal"/>
            </w:pPr>
            <w:r w:rsidRPr="00783F00">
              <w:t>Задача 4. Создание условий для повышения качества реализуемых товаров (оказываемых услуг) и защиты прав потребителей</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56.</w:t>
            </w:r>
          </w:p>
        </w:tc>
        <w:tc>
          <w:tcPr>
            <w:tcW w:w="2778" w:type="dxa"/>
          </w:tcPr>
          <w:p w:rsidR="00783F00" w:rsidRPr="00783F00" w:rsidRDefault="00783F00">
            <w:pPr>
              <w:pStyle w:val="ConsPlusNormal"/>
            </w:pPr>
            <w:r w:rsidRPr="00783F00">
              <w:t>Бюджетные инвестиции</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57.</w:t>
            </w:r>
          </w:p>
        </w:tc>
        <w:tc>
          <w:tcPr>
            <w:tcW w:w="2778" w:type="dxa"/>
          </w:tcPr>
          <w:p w:rsidR="00783F00" w:rsidRPr="00783F00" w:rsidRDefault="00783F00">
            <w:pPr>
              <w:pStyle w:val="ConsPlusNormal"/>
            </w:pPr>
            <w:r w:rsidRPr="00783F00">
              <w:t>НИОКР</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58.</w:t>
            </w:r>
          </w:p>
        </w:tc>
        <w:tc>
          <w:tcPr>
            <w:tcW w:w="2778" w:type="dxa"/>
          </w:tcPr>
          <w:p w:rsidR="00783F00" w:rsidRPr="00783F00" w:rsidRDefault="00783F00">
            <w:pPr>
              <w:pStyle w:val="ConsPlusNormal"/>
            </w:pPr>
            <w:r w:rsidRPr="00783F00">
              <w:t>Прочие (текущие расходы)</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1814,00</w:t>
            </w:r>
          </w:p>
        </w:tc>
        <w:tc>
          <w:tcPr>
            <w:tcW w:w="1418" w:type="dxa"/>
          </w:tcPr>
          <w:p w:rsidR="00783F00" w:rsidRPr="00783F00" w:rsidRDefault="00783F00">
            <w:pPr>
              <w:pStyle w:val="ConsPlusNormal"/>
              <w:jc w:val="center"/>
            </w:pPr>
            <w:r w:rsidRPr="00783F00">
              <w:t>1814,00</w:t>
            </w:r>
          </w:p>
        </w:tc>
        <w:tc>
          <w:tcPr>
            <w:tcW w:w="1418" w:type="dxa"/>
          </w:tcPr>
          <w:p w:rsidR="00783F00" w:rsidRPr="00783F00" w:rsidRDefault="00783F00">
            <w:pPr>
              <w:pStyle w:val="ConsPlusNormal"/>
              <w:jc w:val="center"/>
            </w:pPr>
            <w:r w:rsidRPr="00783F00">
              <w:t>1817,00</w:t>
            </w:r>
          </w:p>
        </w:tc>
        <w:tc>
          <w:tcPr>
            <w:tcW w:w="1418" w:type="dxa"/>
          </w:tcPr>
          <w:p w:rsidR="00783F00" w:rsidRPr="00783F00" w:rsidRDefault="00783F00">
            <w:pPr>
              <w:pStyle w:val="ConsPlusNormal"/>
              <w:jc w:val="center"/>
            </w:pPr>
            <w:r w:rsidRPr="00783F00">
              <w:t>1817,00</w:t>
            </w:r>
          </w:p>
        </w:tc>
        <w:tc>
          <w:tcPr>
            <w:tcW w:w="1418" w:type="dxa"/>
          </w:tcPr>
          <w:p w:rsidR="00783F00" w:rsidRPr="00783F00" w:rsidRDefault="00783F00">
            <w:pPr>
              <w:pStyle w:val="ConsPlusNormal"/>
              <w:jc w:val="center"/>
            </w:pPr>
            <w:r w:rsidRPr="00783F00">
              <w:t>1817,00</w:t>
            </w:r>
          </w:p>
        </w:tc>
        <w:tc>
          <w:tcPr>
            <w:tcW w:w="1418" w:type="dxa"/>
          </w:tcPr>
          <w:p w:rsidR="00783F00" w:rsidRPr="00783F00" w:rsidRDefault="00783F00">
            <w:pPr>
              <w:pStyle w:val="ConsPlusNormal"/>
              <w:jc w:val="center"/>
            </w:pPr>
            <w:r w:rsidRPr="00783F00">
              <w:lastRenderedPageBreak/>
              <w:t>1817,00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59.</w:t>
            </w:r>
          </w:p>
        </w:tc>
        <w:tc>
          <w:tcPr>
            <w:tcW w:w="2778" w:type="dxa"/>
          </w:tcPr>
          <w:p w:rsidR="00783F00" w:rsidRPr="00783F00" w:rsidRDefault="00783F00">
            <w:pPr>
              <w:pStyle w:val="ConsPlusNormal"/>
            </w:pPr>
            <w:r w:rsidRPr="00783F00">
              <w:t>в том числе по мероприятиям:</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60.</w:t>
            </w:r>
          </w:p>
        </w:tc>
        <w:tc>
          <w:tcPr>
            <w:tcW w:w="2778" w:type="dxa"/>
          </w:tcPr>
          <w:p w:rsidR="00783F00" w:rsidRPr="00783F00" w:rsidRDefault="00783F00">
            <w:pPr>
              <w:pStyle w:val="ConsPlusNormal"/>
            </w:pPr>
            <w:r w:rsidRPr="00783F00">
              <w:t xml:space="preserve">4.1. Организация и проведение конкурса "Лучшие товары и услуги Тюменской области" и регионального этапа Всероссийского Конкурса Программы "100 лучших товаров России" </w:t>
            </w:r>
            <w:hyperlink w:anchor="P1695" w:history="1">
              <w:r w:rsidRPr="00783F00">
                <w:t>&lt;*&gt;</w:t>
              </w:r>
            </w:hyperlink>
          </w:p>
        </w:tc>
        <w:tc>
          <w:tcPr>
            <w:tcW w:w="964" w:type="dxa"/>
          </w:tcPr>
          <w:p w:rsidR="00783F00" w:rsidRPr="00783F00" w:rsidRDefault="00783F00">
            <w:pPr>
              <w:pStyle w:val="ConsPlusNormal"/>
              <w:jc w:val="center"/>
            </w:pPr>
            <w:r w:rsidRPr="00783F00">
              <w:t>5</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720,00</w:t>
            </w:r>
          </w:p>
        </w:tc>
        <w:tc>
          <w:tcPr>
            <w:tcW w:w="1418" w:type="dxa"/>
          </w:tcPr>
          <w:p w:rsidR="00783F00" w:rsidRPr="00783F00" w:rsidRDefault="00783F00">
            <w:pPr>
              <w:pStyle w:val="ConsPlusNormal"/>
              <w:jc w:val="center"/>
            </w:pPr>
            <w:r w:rsidRPr="00783F00">
              <w:t>720,00</w:t>
            </w:r>
          </w:p>
        </w:tc>
        <w:tc>
          <w:tcPr>
            <w:tcW w:w="1418" w:type="dxa"/>
          </w:tcPr>
          <w:p w:rsidR="00783F00" w:rsidRPr="00783F00" w:rsidRDefault="00783F00">
            <w:pPr>
              <w:pStyle w:val="ConsPlusNormal"/>
              <w:jc w:val="center"/>
            </w:pPr>
            <w:r w:rsidRPr="00783F00">
              <w:t>720,00</w:t>
            </w:r>
          </w:p>
        </w:tc>
        <w:tc>
          <w:tcPr>
            <w:tcW w:w="1418" w:type="dxa"/>
          </w:tcPr>
          <w:p w:rsidR="00783F00" w:rsidRPr="00783F00" w:rsidRDefault="00783F00">
            <w:pPr>
              <w:pStyle w:val="ConsPlusNormal"/>
              <w:jc w:val="center"/>
            </w:pPr>
            <w:r w:rsidRPr="00783F00">
              <w:t>720,00</w:t>
            </w:r>
          </w:p>
        </w:tc>
        <w:tc>
          <w:tcPr>
            <w:tcW w:w="1418" w:type="dxa"/>
          </w:tcPr>
          <w:p w:rsidR="00783F00" w:rsidRPr="00783F00" w:rsidRDefault="00783F00">
            <w:pPr>
              <w:pStyle w:val="ConsPlusNormal"/>
              <w:jc w:val="center"/>
            </w:pPr>
            <w:r w:rsidRPr="00783F00">
              <w:t>720,00</w:t>
            </w:r>
          </w:p>
        </w:tc>
        <w:tc>
          <w:tcPr>
            <w:tcW w:w="1418" w:type="dxa"/>
          </w:tcPr>
          <w:p w:rsidR="00783F00" w:rsidRPr="00783F00" w:rsidRDefault="00783F00">
            <w:pPr>
              <w:pStyle w:val="ConsPlusNormal"/>
              <w:jc w:val="center"/>
            </w:pPr>
            <w:r w:rsidRPr="00783F00">
              <w:t>720,00</w:t>
            </w:r>
          </w:p>
        </w:tc>
        <w:tc>
          <w:tcPr>
            <w:tcW w:w="3458" w:type="dxa"/>
          </w:tcPr>
          <w:p w:rsidR="00783F00" w:rsidRPr="00783F00" w:rsidRDefault="00783F00">
            <w:pPr>
              <w:pStyle w:val="ConsPlusNormal"/>
            </w:pPr>
            <w:hyperlink r:id="rId114" w:history="1">
              <w:r w:rsidRPr="00783F00">
                <w:t>Постановление</w:t>
              </w:r>
            </w:hyperlink>
            <w:r w:rsidRPr="00783F00">
              <w:t xml:space="preserve"> администрации Тюменской области от 14.12.2001 N 463 "О конкурсе "Лучшие товары и услуги Тюменской области", </w:t>
            </w:r>
            <w:hyperlink r:id="rId115" w:history="1">
              <w:r w:rsidRPr="00783F00">
                <w:t>распоряжение</w:t>
              </w:r>
            </w:hyperlink>
            <w:r w:rsidRPr="00783F00">
              <w:t xml:space="preserve"> Губернатора Тюменской области от 14.05.2003 N 360-р "О создании региональной конкурсной комиссии "100 лучших товаров России"</w:t>
            </w: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информационной политики Тюменской области</w:t>
            </w:r>
          </w:p>
        </w:tc>
      </w:tr>
      <w:tr w:rsidR="00783F00" w:rsidRPr="00783F00">
        <w:tc>
          <w:tcPr>
            <w:tcW w:w="624" w:type="dxa"/>
          </w:tcPr>
          <w:p w:rsidR="00783F00" w:rsidRPr="00783F00" w:rsidRDefault="00783F00">
            <w:pPr>
              <w:pStyle w:val="ConsPlusNormal"/>
              <w:jc w:val="center"/>
            </w:pPr>
            <w:r w:rsidRPr="00783F00">
              <w:t>61.</w:t>
            </w:r>
          </w:p>
        </w:tc>
        <w:tc>
          <w:tcPr>
            <w:tcW w:w="2778" w:type="dxa"/>
          </w:tcPr>
          <w:p w:rsidR="00783F00" w:rsidRPr="00783F00" w:rsidRDefault="00783F00">
            <w:pPr>
              <w:pStyle w:val="ConsPlusNormal"/>
            </w:pPr>
            <w:r w:rsidRPr="00783F00">
              <w:t xml:space="preserve">4.2. Осуществление лицензионного контроля за розничной продажей алкогольной продукции на предмет соответствия требованиям действующего законодательства </w:t>
            </w:r>
            <w:hyperlink w:anchor="P1695" w:history="1">
              <w:r w:rsidRPr="00783F00">
                <w:t>&lt;*&gt;</w:t>
              </w:r>
            </w:hyperlink>
          </w:p>
        </w:tc>
        <w:tc>
          <w:tcPr>
            <w:tcW w:w="964" w:type="dxa"/>
          </w:tcPr>
          <w:p w:rsidR="00783F00" w:rsidRPr="00783F00" w:rsidRDefault="00783F00">
            <w:pPr>
              <w:pStyle w:val="ConsPlusNormal"/>
              <w:jc w:val="center"/>
            </w:pPr>
            <w:r w:rsidRPr="00783F00">
              <w:t>5</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420,00</w:t>
            </w:r>
          </w:p>
        </w:tc>
        <w:tc>
          <w:tcPr>
            <w:tcW w:w="1418" w:type="dxa"/>
          </w:tcPr>
          <w:p w:rsidR="00783F00" w:rsidRPr="00783F00" w:rsidRDefault="00783F00">
            <w:pPr>
              <w:pStyle w:val="ConsPlusNormal"/>
              <w:jc w:val="center"/>
            </w:pPr>
            <w:r w:rsidRPr="00783F00">
              <w:t>420,00</w:t>
            </w:r>
          </w:p>
        </w:tc>
        <w:tc>
          <w:tcPr>
            <w:tcW w:w="1418" w:type="dxa"/>
          </w:tcPr>
          <w:p w:rsidR="00783F00" w:rsidRPr="00783F00" w:rsidRDefault="00783F00">
            <w:pPr>
              <w:pStyle w:val="ConsPlusNormal"/>
              <w:jc w:val="center"/>
            </w:pPr>
            <w:r w:rsidRPr="00783F00">
              <w:t>420,00</w:t>
            </w:r>
          </w:p>
        </w:tc>
        <w:tc>
          <w:tcPr>
            <w:tcW w:w="1418" w:type="dxa"/>
          </w:tcPr>
          <w:p w:rsidR="00783F00" w:rsidRPr="00783F00" w:rsidRDefault="00783F00">
            <w:pPr>
              <w:pStyle w:val="ConsPlusNormal"/>
              <w:jc w:val="center"/>
            </w:pPr>
            <w:r w:rsidRPr="00783F00">
              <w:t>420,00</w:t>
            </w:r>
          </w:p>
        </w:tc>
        <w:tc>
          <w:tcPr>
            <w:tcW w:w="1418" w:type="dxa"/>
          </w:tcPr>
          <w:p w:rsidR="00783F00" w:rsidRPr="00783F00" w:rsidRDefault="00783F00">
            <w:pPr>
              <w:pStyle w:val="ConsPlusNormal"/>
              <w:jc w:val="center"/>
            </w:pPr>
            <w:r w:rsidRPr="00783F00">
              <w:t>420,00</w:t>
            </w:r>
          </w:p>
        </w:tc>
        <w:tc>
          <w:tcPr>
            <w:tcW w:w="1418" w:type="dxa"/>
          </w:tcPr>
          <w:p w:rsidR="00783F00" w:rsidRPr="00783F00" w:rsidRDefault="00783F00">
            <w:pPr>
              <w:pStyle w:val="ConsPlusNormal"/>
              <w:jc w:val="center"/>
            </w:pPr>
            <w:r w:rsidRPr="00783F00">
              <w:t>420,00</w:t>
            </w:r>
          </w:p>
        </w:tc>
        <w:tc>
          <w:tcPr>
            <w:tcW w:w="3458" w:type="dxa"/>
          </w:tcPr>
          <w:p w:rsidR="00783F00" w:rsidRPr="00783F00" w:rsidRDefault="00783F00">
            <w:pPr>
              <w:pStyle w:val="ConsPlusNormal"/>
            </w:pPr>
            <w:r w:rsidRPr="00783F00">
              <w:t xml:space="preserve">Федеральный </w:t>
            </w:r>
            <w:hyperlink r:id="rId116" w:history="1">
              <w:r w:rsidRPr="00783F00">
                <w:t>закон</w:t>
              </w:r>
            </w:hyperlink>
            <w:r w:rsidRPr="00783F00">
              <w:t xml:space="preserve">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hyperlink r:id="rId117" w:history="1">
              <w:r w:rsidRPr="00783F00">
                <w:t>Закон</w:t>
              </w:r>
            </w:hyperlink>
            <w:r w:rsidRPr="00783F00">
              <w:t xml:space="preserve"> Тюменской области от 29.12.2005 N 439 "Об особенностях регулирования оборота этилового спирта, алкогольной и спиртосодержащей продукции в Тюменской области"</w:t>
            </w: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t>62.</w:t>
            </w:r>
          </w:p>
        </w:tc>
        <w:tc>
          <w:tcPr>
            <w:tcW w:w="2778" w:type="dxa"/>
          </w:tcPr>
          <w:p w:rsidR="00783F00" w:rsidRPr="00783F00" w:rsidRDefault="00783F00">
            <w:pPr>
              <w:pStyle w:val="ConsPlusNormal"/>
            </w:pPr>
            <w:r w:rsidRPr="00783F00">
              <w:t xml:space="preserve">4.3. Проведение лабораторных исследований пищевых продуктов, производимых </w:t>
            </w:r>
            <w:r w:rsidRPr="00783F00">
              <w:lastRenderedPageBreak/>
              <w:t>товаропроизводителями Тюменской области, или ввозимых из-за ее пределов и повышение правовой грамотности, информированности населения по вопросам защиты прав потребителей</w:t>
            </w:r>
          </w:p>
        </w:tc>
        <w:tc>
          <w:tcPr>
            <w:tcW w:w="964" w:type="dxa"/>
          </w:tcPr>
          <w:p w:rsidR="00783F00" w:rsidRPr="00783F00" w:rsidRDefault="00783F00">
            <w:pPr>
              <w:pStyle w:val="ConsPlusNormal"/>
              <w:jc w:val="center"/>
            </w:pPr>
            <w:r w:rsidRPr="00783F00">
              <w:lastRenderedPageBreak/>
              <w:t>5</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500,00</w:t>
            </w:r>
          </w:p>
        </w:tc>
        <w:tc>
          <w:tcPr>
            <w:tcW w:w="1418" w:type="dxa"/>
          </w:tcPr>
          <w:p w:rsidR="00783F00" w:rsidRPr="00783F00" w:rsidRDefault="00783F00">
            <w:pPr>
              <w:pStyle w:val="ConsPlusNormal"/>
              <w:jc w:val="center"/>
            </w:pPr>
            <w:r w:rsidRPr="00783F00">
              <w:t>500,00</w:t>
            </w:r>
          </w:p>
        </w:tc>
        <w:tc>
          <w:tcPr>
            <w:tcW w:w="1418" w:type="dxa"/>
          </w:tcPr>
          <w:p w:rsidR="00783F00" w:rsidRPr="00783F00" w:rsidRDefault="00783F00">
            <w:pPr>
              <w:pStyle w:val="ConsPlusNormal"/>
              <w:jc w:val="center"/>
            </w:pPr>
            <w:r w:rsidRPr="00783F00">
              <w:t>500,00</w:t>
            </w:r>
          </w:p>
        </w:tc>
        <w:tc>
          <w:tcPr>
            <w:tcW w:w="1418" w:type="dxa"/>
          </w:tcPr>
          <w:p w:rsidR="00783F00" w:rsidRPr="00783F00" w:rsidRDefault="00783F00">
            <w:pPr>
              <w:pStyle w:val="ConsPlusNormal"/>
              <w:jc w:val="center"/>
            </w:pPr>
            <w:r w:rsidRPr="00783F00">
              <w:t>500,00</w:t>
            </w:r>
          </w:p>
        </w:tc>
        <w:tc>
          <w:tcPr>
            <w:tcW w:w="1418" w:type="dxa"/>
          </w:tcPr>
          <w:p w:rsidR="00783F00" w:rsidRPr="00783F00" w:rsidRDefault="00783F00">
            <w:pPr>
              <w:pStyle w:val="ConsPlusNormal"/>
              <w:jc w:val="center"/>
            </w:pPr>
            <w:r w:rsidRPr="00783F00">
              <w:t>500,00</w:t>
            </w:r>
          </w:p>
        </w:tc>
        <w:tc>
          <w:tcPr>
            <w:tcW w:w="1418" w:type="dxa"/>
          </w:tcPr>
          <w:p w:rsidR="00783F00" w:rsidRPr="00783F00" w:rsidRDefault="00783F00">
            <w:pPr>
              <w:pStyle w:val="ConsPlusNormal"/>
              <w:jc w:val="center"/>
            </w:pPr>
            <w:r w:rsidRPr="00783F00">
              <w:t>500,00</w:t>
            </w:r>
          </w:p>
        </w:tc>
        <w:tc>
          <w:tcPr>
            <w:tcW w:w="3458" w:type="dxa"/>
          </w:tcPr>
          <w:p w:rsidR="00783F00" w:rsidRPr="00783F00" w:rsidRDefault="00783F00">
            <w:pPr>
              <w:pStyle w:val="ConsPlusNormal"/>
            </w:pPr>
            <w:hyperlink r:id="rId118" w:history="1">
              <w:r w:rsidRPr="00783F00">
                <w:t>Закон</w:t>
              </w:r>
            </w:hyperlink>
            <w:r w:rsidRPr="00783F00">
              <w:t xml:space="preserve"> РФ от 07.02.1992 N 2300-1 "О защите прав потребителей", Федеральный </w:t>
            </w:r>
            <w:hyperlink r:id="rId119" w:history="1">
              <w:r w:rsidRPr="00783F00">
                <w:t>закон</w:t>
              </w:r>
            </w:hyperlink>
            <w:r w:rsidRPr="00783F00">
              <w:t xml:space="preserve"> от 30.03.1999 N 52-ФЗ "О санитарно-</w:t>
            </w:r>
            <w:r w:rsidRPr="00783F00">
              <w:lastRenderedPageBreak/>
              <w:t xml:space="preserve">эпидемиологическом благополучии населения", Федеральный </w:t>
            </w:r>
            <w:hyperlink r:id="rId120" w:history="1">
              <w:r w:rsidRPr="00783F00">
                <w:t>закон</w:t>
              </w:r>
            </w:hyperlink>
            <w:r w:rsidRPr="00783F00">
              <w:t xml:space="preserve"> от 27.12.2002 N 184-ФЗ "О техническом регулировании", Федеральный </w:t>
            </w:r>
            <w:hyperlink r:id="rId121"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 </w:t>
            </w:r>
            <w:hyperlink r:id="rId122" w:history="1">
              <w:r w:rsidRPr="00783F00">
                <w:t>Закон</w:t>
              </w:r>
            </w:hyperlink>
            <w:r w:rsidRPr="00783F00">
              <w:t xml:space="preserve"> Тюменской области от 05.07.2001 N 354 "О регулировании торговой деятельности в Тюменской области"</w:t>
            </w:r>
          </w:p>
        </w:tc>
        <w:tc>
          <w:tcPr>
            <w:tcW w:w="2438" w:type="dxa"/>
          </w:tcPr>
          <w:p w:rsidR="00783F00" w:rsidRPr="00783F00" w:rsidRDefault="00783F00">
            <w:pPr>
              <w:pStyle w:val="ConsPlusNormal"/>
            </w:pPr>
            <w:r w:rsidRPr="00783F00">
              <w:lastRenderedPageBreak/>
              <w:t xml:space="preserve">Управление лицензирования и регулирования потребительского </w:t>
            </w:r>
            <w:r w:rsidRPr="00783F00">
              <w:lastRenderedPageBreak/>
              <w:t>рынка Тюменской области</w:t>
            </w:r>
          </w:p>
        </w:tc>
      </w:tr>
      <w:tr w:rsidR="00783F00" w:rsidRPr="00783F00">
        <w:tc>
          <w:tcPr>
            <w:tcW w:w="624" w:type="dxa"/>
          </w:tcPr>
          <w:p w:rsidR="00783F00" w:rsidRPr="00783F00" w:rsidRDefault="00783F00">
            <w:pPr>
              <w:pStyle w:val="ConsPlusNormal"/>
              <w:jc w:val="center"/>
            </w:pPr>
            <w:r w:rsidRPr="00783F00">
              <w:t>63</w:t>
            </w:r>
          </w:p>
        </w:tc>
        <w:tc>
          <w:tcPr>
            <w:tcW w:w="2778" w:type="dxa"/>
          </w:tcPr>
          <w:p w:rsidR="00783F00" w:rsidRPr="00783F00" w:rsidRDefault="00783F00">
            <w:pPr>
              <w:pStyle w:val="ConsPlusNormal"/>
            </w:pPr>
            <w:r w:rsidRPr="00783F00">
              <w:t xml:space="preserve">4.4. Кроме того, госполномочия переданные органам местного самоуправления, в </w:t>
            </w:r>
            <w:r w:rsidRPr="00783F00">
              <w:lastRenderedPageBreak/>
              <w:t xml:space="preserve">том числе </w:t>
            </w:r>
            <w:hyperlink w:anchor="P1695" w:history="1">
              <w:r w:rsidRPr="00783F00">
                <w:t>&lt;*&gt;</w:t>
              </w:r>
            </w:hyperlink>
          </w:p>
        </w:tc>
        <w:tc>
          <w:tcPr>
            <w:tcW w:w="964" w:type="dxa"/>
          </w:tcPr>
          <w:p w:rsidR="00783F00" w:rsidRPr="00783F00" w:rsidRDefault="00783F00">
            <w:pPr>
              <w:pStyle w:val="ConsPlusNormal"/>
              <w:jc w:val="center"/>
            </w:pPr>
            <w:r w:rsidRPr="00783F00">
              <w:t>4.1</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174,00</w:t>
            </w:r>
          </w:p>
        </w:tc>
        <w:tc>
          <w:tcPr>
            <w:tcW w:w="1418" w:type="dxa"/>
          </w:tcPr>
          <w:p w:rsidR="00783F00" w:rsidRPr="00783F00" w:rsidRDefault="00783F00">
            <w:pPr>
              <w:pStyle w:val="ConsPlusNormal"/>
              <w:jc w:val="center"/>
            </w:pPr>
            <w:r w:rsidRPr="00783F00">
              <w:t>174,00</w:t>
            </w:r>
          </w:p>
        </w:tc>
        <w:tc>
          <w:tcPr>
            <w:tcW w:w="1418" w:type="dxa"/>
          </w:tcPr>
          <w:p w:rsidR="00783F00" w:rsidRPr="00783F00" w:rsidRDefault="00783F00">
            <w:pPr>
              <w:pStyle w:val="ConsPlusNormal"/>
              <w:jc w:val="center"/>
            </w:pPr>
            <w:r w:rsidRPr="00783F00">
              <w:t>177,00</w:t>
            </w:r>
          </w:p>
        </w:tc>
        <w:tc>
          <w:tcPr>
            <w:tcW w:w="1418" w:type="dxa"/>
          </w:tcPr>
          <w:p w:rsidR="00783F00" w:rsidRPr="00783F00" w:rsidRDefault="00783F00">
            <w:pPr>
              <w:pStyle w:val="ConsPlusNormal"/>
              <w:jc w:val="center"/>
            </w:pPr>
            <w:r w:rsidRPr="00783F00">
              <w:t>177,00</w:t>
            </w:r>
          </w:p>
        </w:tc>
        <w:tc>
          <w:tcPr>
            <w:tcW w:w="1418" w:type="dxa"/>
          </w:tcPr>
          <w:p w:rsidR="00783F00" w:rsidRPr="00783F00" w:rsidRDefault="00783F00">
            <w:pPr>
              <w:pStyle w:val="ConsPlusNormal"/>
              <w:jc w:val="center"/>
            </w:pPr>
            <w:r w:rsidRPr="00783F00">
              <w:t>177,00</w:t>
            </w:r>
          </w:p>
        </w:tc>
        <w:tc>
          <w:tcPr>
            <w:tcW w:w="1418" w:type="dxa"/>
          </w:tcPr>
          <w:p w:rsidR="00783F00" w:rsidRPr="00783F00" w:rsidRDefault="00783F00">
            <w:pPr>
              <w:pStyle w:val="ConsPlusNormal"/>
              <w:jc w:val="center"/>
            </w:pPr>
            <w:r w:rsidRPr="00783F00">
              <w:t>177,00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64</w:t>
            </w:r>
          </w:p>
        </w:tc>
        <w:tc>
          <w:tcPr>
            <w:tcW w:w="2778" w:type="dxa"/>
          </w:tcPr>
          <w:p w:rsidR="00783F00" w:rsidRPr="00783F00" w:rsidRDefault="00783F00">
            <w:pPr>
              <w:pStyle w:val="ConsPlusNormal"/>
            </w:pPr>
            <w:r w:rsidRPr="00783F00">
              <w:t>4.4.1. Субвенции по установлению дополнительных ограничений времени, условий и мест розничной продажи алкогольной продукции</w:t>
            </w:r>
          </w:p>
        </w:tc>
        <w:tc>
          <w:tcPr>
            <w:tcW w:w="964" w:type="dxa"/>
          </w:tcPr>
          <w:p w:rsidR="00783F00" w:rsidRPr="00783F00" w:rsidRDefault="00783F00">
            <w:pPr>
              <w:pStyle w:val="ConsPlusNormal"/>
              <w:jc w:val="center"/>
            </w:pPr>
            <w:r w:rsidRPr="00783F00">
              <w:t>4.1</w:t>
            </w: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174,00</w:t>
            </w:r>
          </w:p>
        </w:tc>
        <w:tc>
          <w:tcPr>
            <w:tcW w:w="1418" w:type="dxa"/>
          </w:tcPr>
          <w:p w:rsidR="00783F00" w:rsidRPr="00783F00" w:rsidRDefault="00783F00">
            <w:pPr>
              <w:pStyle w:val="ConsPlusNormal"/>
              <w:jc w:val="center"/>
            </w:pPr>
            <w:r w:rsidRPr="00783F00">
              <w:t>174,00</w:t>
            </w:r>
          </w:p>
        </w:tc>
        <w:tc>
          <w:tcPr>
            <w:tcW w:w="1418" w:type="dxa"/>
          </w:tcPr>
          <w:p w:rsidR="00783F00" w:rsidRPr="00783F00" w:rsidRDefault="00783F00">
            <w:pPr>
              <w:pStyle w:val="ConsPlusNormal"/>
              <w:jc w:val="center"/>
            </w:pPr>
            <w:r w:rsidRPr="00783F00">
              <w:t>177,00</w:t>
            </w:r>
          </w:p>
        </w:tc>
        <w:tc>
          <w:tcPr>
            <w:tcW w:w="1418" w:type="dxa"/>
          </w:tcPr>
          <w:p w:rsidR="00783F00" w:rsidRPr="00783F00" w:rsidRDefault="00783F00">
            <w:pPr>
              <w:pStyle w:val="ConsPlusNormal"/>
              <w:jc w:val="center"/>
            </w:pPr>
            <w:r w:rsidRPr="00783F00">
              <w:t>177,00</w:t>
            </w:r>
          </w:p>
        </w:tc>
        <w:tc>
          <w:tcPr>
            <w:tcW w:w="1418" w:type="dxa"/>
          </w:tcPr>
          <w:p w:rsidR="00783F00" w:rsidRPr="00783F00" w:rsidRDefault="00783F00">
            <w:pPr>
              <w:pStyle w:val="ConsPlusNormal"/>
              <w:jc w:val="center"/>
            </w:pPr>
            <w:r w:rsidRPr="00783F00">
              <w:t>177,00</w:t>
            </w:r>
          </w:p>
        </w:tc>
        <w:tc>
          <w:tcPr>
            <w:tcW w:w="1418" w:type="dxa"/>
          </w:tcPr>
          <w:p w:rsidR="00783F00" w:rsidRPr="00783F00" w:rsidRDefault="00783F00">
            <w:pPr>
              <w:pStyle w:val="ConsPlusNormal"/>
              <w:jc w:val="center"/>
            </w:pPr>
            <w:r w:rsidRPr="00783F00">
              <w:t>177,00</w:t>
            </w:r>
          </w:p>
        </w:tc>
        <w:tc>
          <w:tcPr>
            <w:tcW w:w="3458" w:type="dxa"/>
          </w:tcPr>
          <w:p w:rsidR="00783F00" w:rsidRPr="00783F00" w:rsidRDefault="00783F00">
            <w:pPr>
              <w:pStyle w:val="ConsPlusNormal"/>
            </w:pPr>
            <w:hyperlink r:id="rId123" w:history="1">
              <w:r w:rsidRPr="00783F00">
                <w:t>Закон</w:t>
              </w:r>
            </w:hyperlink>
            <w:r w:rsidRPr="00783F00">
              <w:t xml:space="preserve"> Тюменской области от 01.11.2013 N 85 "О наделении органов местного самоуправления отдельными государственными полномочиями на 2014 год и на плановый период 2015 и 2016 годов", </w:t>
            </w:r>
            <w:hyperlink r:id="rId124" w:history="1">
              <w:r w:rsidRPr="00783F00">
                <w:t>постановление</w:t>
              </w:r>
            </w:hyperlink>
            <w:r w:rsidRPr="00783F00">
              <w:t xml:space="preserve"> Правительства Тюменской области от 27.12.2013 N 589-п "Об утверждении Положения о порядке расходования субвенций, переданных органам местного самоуправления из областного </w:t>
            </w:r>
            <w:r w:rsidRPr="00783F00">
              <w:lastRenderedPageBreak/>
              <w:t xml:space="preserve">бюджета на 2014 год и на плановый период 2015 и 2016 годов", </w:t>
            </w:r>
            <w:hyperlink r:id="rId125" w:history="1">
              <w:r w:rsidRPr="00783F00">
                <w:t>постановление</w:t>
              </w:r>
            </w:hyperlink>
            <w:r w:rsidRPr="00783F00">
              <w:t xml:space="preserve"> Правительства Тюменской области от 27.12.2013 N 575-п "Об установлении дополнительных ограничений времени, условий и мест розничной продажи алкогольной продукции в Тюменской области"</w:t>
            </w:r>
          </w:p>
        </w:tc>
        <w:tc>
          <w:tcPr>
            <w:tcW w:w="2438" w:type="dxa"/>
          </w:tcPr>
          <w:p w:rsidR="00783F00" w:rsidRPr="00783F00" w:rsidRDefault="00783F00">
            <w:pPr>
              <w:pStyle w:val="ConsPlusNormal"/>
            </w:pPr>
            <w:r w:rsidRPr="00783F00">
              <w:lastRenderedPageBreak/>
              <w:t>органы местного самоуправления, Управление лицензирования и регулирования потребительского рынка Тюменской области</w:t>
            </w:r>
          </w:p>
        </w:tc>
      </w:tr>
      <w:tr w:rsidR="00783F00" w:rsidRPr="00783F00">
        <w:tc>
          <w:tcPr>
            <w:tcW w:w="624" w:type="dxa"/>
          </w:tcPr>
          <w:p w:rsidR="00783F00" w:rsidRPr="00783F00" w:rsidRDefault="00783F00">
            <w:pPr>
              <w:pStyle w:val="ConsPlusNormal"/>
              <w:jc w:val="center"/>
            </w:pPr>
            <w:r w:rsidRPr="00783F00">
              <w:t>65</w:t>
            </w:r>
          </w:p>
        </w:tc>
        <w:tc>
          <w:tcPr>
            <w:tcW w:w="2778" w:type="dxa"/>
          </w:tcPr>
          <w:p w:rsidR="00783F00" w:rsidRPr="00783F00" w:rsidRDefault="00783F00">
            <w:pPr>
              <w:pStyle w:val="ConsPlusNormal"/>
            </w:pPr>
            <w:r w:rsidRPr="00783F00">
              <w:t>Всего на задачу 4</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1814,00</w:t>
            </w:r>
          </w:p>
        </w:tc>
        <w:tc>
          <w:tcPr>
            <w:tcW w:w="1418" w:type="dxa"/>
          </w:tcPr>
          <w:p w:rsidR="00783F00" w:rsidRPr="00783F00" w:rsidRDefault="00783F00">
            <w:pPr>
              <w:pStyle w:val="ConsPlusNormal"/>
              <w:jc w:val="center"/>
            </w:pPr>
            <w:r w:rsidRPr="00783F00">
              <w:t>1814,00</w:t>
            </w:r>
          </w:p>
        </w:tc>
        <w:tc>
          <w:tcPr>
            <w:tcW w:w="1418" w:type="dxa"/>
          </w:tcPr>
          <w:p w:rsidR="00783F00" w:rsidRPr="00783F00" w:rsidRDefault="00783F00">
            <w:pPr>
              <w:pStyle w:val="ConsPlusNormal"/>
              <w:jc w:val="center"/>
            </w:pPr>
            <w:r w:rsidRPr="00783F00">
              <w:t>1817,00</w:t>
            </w:r>
          </w:p>
        </w:tc>
        <w:tc>
          <w:tcPr>
            <w:tcW w:w="1418" w:type="dxa"/>
          </w:tcPr>
          <w:p w:rsidR="00783F00" w:rsidRPr="00783F00" w:rsidRDefault="00783F00">
            <w:pPr>
              <w:pStyle w:val="ConsPlusNormal"/>
              <w:jc w:val="center"/>
            </w:pPr>
            <w:r w:rsidRPr="00783F00">
              <w:t>1817,00</w:t>
            </w:r>
          </w:p>
        </w:tc>
        <w:tc>
          <w:tcPr>
            <w:tcW w:w="1418" w:type="dxa"/>
          </w:tcPr>
          <w:p w:rsidR="00783F00" w:rsidRPr="00783F00" w:rsidRDefault="00783F00">
            <w:pPr>
              <w:pStyle w:val="ConsPlusNormal"/>
              <w:jc w:val="center"/>
            </w:pPr>
            <w:r w:rsidRPr="00783F00">
              <w:t>1817,00</w:t>
            </w:r>
          </w:p>
        </w:tc>
        <w:tc>
          <w:tcPr>
            <w:tcW w:w="1418" w:type="dxa"/>
          </w:tcPr>
          <w:p w:rsidR="00783F00" w:rsidRPr="00783F00" w:rsidRDefault="00783F00">
            <w:pPr>
              <w:pStyle w:val="ConsPlusNormal"/>
              <w:jc w:val="center"/>
            </w:pPr>
            <w:r w:rsidRPr="00783F00">
              <w:t>1817,00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66</w:t>
            </w:r>
          </w:p>
        </w:tc>
        <w:tc>
          <w:tcPr>
            <w:tcW w:w="2778" w:type="dxa"/>
          </w:tcPr>
          <w:p w:rsidR="00783F00" w:rsidRPr="00783F00" w:rsidRDefault="00783F00">
            <w:pPr>
              <w:pStyle w:val="ConsPlusNormal"/>
            </w:pPr>
            <w:r w:rsidRPr="00783F00">
              <w:t>Задача 5. Развитие системы подготовки профессиональных кадров и укрепление кадрового потенциала в сфере потребительского рынка</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67</w:t>
            </w:r>
          </w:p>
        </w:tc>
        <w:tc>
          <w:tcPr>
            <w:tcW w:w="2778" w:type="dxa"/>
          </w:tcPr>
          <w:p w:rsidR="00783F00" w:rsidRPr="00783F00" w:rsidRDefault="00783F00">
            <w:pPr>
              <w:pStyle w:val="ConsPlusNormal"/>
            </w:pPr>
            <w:r w:rsidRPr="00783F00">
              <w:t>Бюджетные инвестиции</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68</w:t>
            </w:r>
          </w:p>
        </w:tc>
        <w:tc>
          <w:tcPr>
            <w:tcW w:w="2778" w:type="dxa"/>
          </w:tcPr>
          <w:p w:rsidR="00783F00" w:rsidRPr="00783F00" w:rsidRDefault="00783F00">
            <w:pPr>
              <w:pStyle w:val="ConsPlusNormal"/>
            </w:pPr>
            <w:r w:rsidRPr="00783F00">
              <w:t>НИОКР</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69</w:t>
            </w:r>
          </w:p>
        </w:tc>
        <w:tc>
          <w:tcPr>
            <w:tcW w:w="2778" w:type="dxa"/>
          </w:tcPr>
          <w:p w:rsidR="00783F00" w:rsidRPr="00783F00" w:rsidRDefault="00783F00">
            <w:pPr>
              <w:pStyle w:val="ConsPlusNormal"/>
            </w:pPr>
            <w:r w:rsidRPr="00783F00">
              <w:t>Прочие (текущие расходы)</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70</w:t>
            </w:r>
          </w:p>
        </w:tc>
        <w:tc>
          <w:tcPr>
            <w:tcW w:w="2778" w:type="dxa"/>
          </w:tcPr>
          <w:p w:rsidR="00783F00" w:rsidRPr="00783F00" w:rsidRDefault="00783F00">
            <w:pPr>
              <w:pStyle w:val="ConsPlusNormal"/>
            </w:pPr>
            <w:r w:rsidRPr="00783F00">
              <w:t>в том числе по мероприятиям:</w:t>
            </w: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964"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71</w:t>
            </w:r>
          </w:p>
        </w:tc>
        <w:tc>
          <w:tcPr>
            <w:tcW w:w="2778" w:type="dxa"/>
          </w:tcPr>
          <w:p w:rsidR="00783F00" w:rsidRPr="00783F00" w:rsidRDefault="00783F00">
            <w:pPr>
              <w:pStyle w:val="ConsPlusNormal"/>
            </w:pPr>
            <w:r w:rsidRPr="00783F00">
              <w:t xml:space="preserve">5.1. Реализация мероприятий, направленных на формирование высококвалифицированного кадрового потенциала на </w:t>
            </w:r>
            <w:r w:rsidRPr="00783F00">
              <w:lastRenderedPageBreak/>
              <w:t>предприятиях сферы потребительского рынка, в т.ч. проведение массовых профориентационных мероприятий с участием работодателей</w:t>
            </w:r>
          </w:p>
        </w:tc>
        <w:tc>
          <w:tcPr>
            <w:tcW w:w="964" w:type="dxa"/>
          </w:tcPr>
          <w:p w:rsidR="00783F00" w:rsidRPr="00783F00" w:rsidRDefault="00783F00">
            <w:pPr>
              <w:pStyle w:val="ConsPlusNormal"/>
              <w:jc w:val="center"/>
            </w:pPr>
            <w:r w:rsidRPr="00783F00">
              <w:lastRenderedPageBreak/>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r w:rsidRPr="00783F00">
              <w:t xml:space="preserve">Федеральный </w:t>
            </w:r>
            <w:hyperlink r:id="rId126"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 </w:t>
            </w:r>
            <w:hyperlink r:id="rId127" w:history="1">
              <w:r w:rsidRPr="00783F00">
                <w:t>Закон</w:t>
              </w:r>
            </w:hyperlink>
            <w:r w:rsidRPr="00783F00">
              <w:t xml:space="preserve"> Тюменской области от 05.07.2001 </w:t>
            </w:r>
            <w:r w:rsidRPr="00783F00">
              <w:lastRenderedPageBreak/>
              <w:t>N 354 "О регулировании торговой деятельности в Тюменской области"</w:t>
            </w:r>
          </w:p>
        </w:tc>
        <w:tc>
          <w:tcPr>
            <w:tcW w:w="2438" w:type="dxa"/>
          </w:tcPr>
          <w:p w:rsidR="00783F00" w:rsidRPr="00783F00" w:rsidRDefault="00783F00">
            <w:pPr>
              <w:pStyle w:val="ConsPlusNormal"/>
            </w:pPr>
            <w:r w:rsidRPr="00783F00">
              <w:lastRenderedPageBreak/>
              <w:t xml:space="preserve">Управление лицензирования и регулирования потребительского рынка Тюменской области, Департамент </w:t>
            </w:r>
            <w:r w:rsidRPr="00783F00">
              <w:lastRenderedPageBreak/>
              <w:t>образования и науки Тюменской области</w:t>
            </w:r>
          </w:p>
        </w:tc>
      </w:tr>
      <w:tr w:rsidR="00783F00" w:rsidRPr="00783F00">
        <w:tc>
          <w:tcPr>
            <w:tcW w:w="624" w:type="dxa"/>
          </w:tcPr>
          <w:p w:rsidR="00783F00" w:rsidRPr="00783F00" w:rsidRDefault="00783F00">
            <w:pPr>
              <w:pStyle w:val="ConsPlusNormal"/>
              <w:jc w:val="center"/>
            </w:pPr>
            <w:r w:rsidRPr="00783F00">
              <w:t>72</w:t>
            </w:r>
          </w:p>
        </w:tc>
        <w:tc>
          <w:tcPr>
            <w:tcW w:w="2778" w:type="dxa"/>
          </w:tcPr>
          <w:p w:rsidR="00783F00" w:rsidRPr="00783F00" w:rsidRDefault="00783F00">
            <w:pPr>
              <w:pStyle w:val="ConsPlusNormal"/>
            </w:pPr>
            <w:r w:rsidRPr="00783F00">
              <w:t xml:space="preserve">5.2. Организация взаимодействия профессиональных образовательных организаций </w:t>
            </w:r>
            <w:r w:rsidRPr="00783F00">
              <w:lastRenderedPageBreak/>
              <w:t>и предприятий сферы потребительского рынка, в том числе по практическому обучению с последующим трудоустройством</w:t>
            </w:r>
          </w:p>
        </w:tc>
        <w:tc>
          <w:tcPr>
            <w:tcW w:w="964" w:type="dxa"/>
          </w:tcPr>
          <w:p w:rsidR="00783F00" w:rsidRPr="00783F00" w:rsidRDefault="00783F00">
            <w:pPr>
              <w:pStyle w:val="ConsPlusNormal"/>
              <w:jc w:val="center"/>
            </w:pPr>
            <w:r w:rsidRPr="00783F00">
              <w:t>5</w:t>
            </w:r>
          </w:p>
        </w:tc>
        <w:tc>
          <w:tcPr>
            <w:tcW w:w="10436" w:type="dxa"/>
            <w:gridSpan w:val="8"/>
          </w:tcPr>
          <w:p w:rsidR="00783F00" w:rsidRPr="00783F00" w:rsidRDefault="00783F00">
            <w:pPr>
              <w:pStyle w:val="ConsPlusNormal"/>
              <w:jc w:val="center"/>
            </w:pPr>
            <w:r w:rsidRPr="00783F00">
              <w:t>В рамках расходов на управление</w:t>
            </w:r>
          </w:p>
        </w:tc>
        <w:tc>
          <w:tcPr>
            <w:tcW w:w="3458" w:type="dxa"/>
          </w:tcPr>
          <w:p w:rsidR="00783F00" w:rsidRPr="00783F00" w:rsidRDefault="00783F00">
            <w:pPr>
              <w:pStyle w:val="ConsPlusNormal"/>
            </w:pPr>
            <w:r w:rsidRPr="00783F00">
              <w:t xml:space="preserve">Федеральный </w:t>
            </w:r>
            <w:hyperlink r:id="rId128" w:history="1">
              <w:r w:rsidRPr="00783F00">
                <w:t>закон</w:t>
              </w:r>
            </w:hyperlink>
            <w:r w:rsidRPr="00783F00">
              <w:t xml:space="preserve"> от 28.12.2009 N 381-ФЗ "Об основах государственного регулирования торговой деятельности в Российской Федерации", </w:t>
            </w:r>
            <w:hyperlink r:id="rId129" w:history="1">
              <w:r w:rsidRPr="00783F00">
                <w:t>Закон</w:t>
              </w:r>
            </w:hyperlink>
            <w:r w:rsidRPr="00783F00">
              <w:t xml:space="preserve"> Тюменской области от 05.07.2001 N 354 "О регулировании торговой деятельности в Тюменской области"</w:t>
            </w:r>
          </w:p>
        </w:tc>
        <w:tc>
          <w:tcPr>
            <w:tcW w:w="2438"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образования и науки Тюменской области</w:t>
            </w:r>
          </w:p>
        </w:tc>
      </w:tr>
      <w:tr w:rsidR="00783F00" w:rsidRPr="00783F00">
        <w:tc>
          <w:tcPr>
            <w:tcW w:w="624" w:type="dxa"/>
          </w:tcPr>
          <w:p w:rsidR="00783F00" w:rsidRPr="00783F00" w:rsidRDefault="00783F00">
            <w:pPr>
              <w:pStyle w:val="ConsPlusNormal"/>
              <w:jc w:val="center"/>
            </w:pPr>
            <w:r w:rsidRPr="00783F00">
              <w:t>73</w:t>
            </w:r>
          </w:p>
        </w:tc>
        <w:tc>
          <w:tcPr>
            <w:tcW w:w="2778" w:type="dxa"/>
          </w:tcPr>
          <w:p w:rsidR="00783F00" w:rsidRPr="00783F00" w:rsidRDefault="00783F00">
            <w:pPr>
              <w:pStyle w:val="ConsPlusNormal"/>
            </w:pPr>
            <w:r w:rsidRPr="00783F00">
              <w:t>Всего на задачу 5</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74</w:t>
            </w:r>
          </w:p>
        </w:tc>
        <w:tc>
          <w:tcPr>
            <w:tcW w:w="14178" w:type="dxa"/>
            <w:gridSpan w:val="10"/>
          </w:tcPr>
          <w:p w:rsidR="00783F00" w:rsidRPr="00783F00" w:rsidRDefault="00783F00">
            <w:pPr>
              <w:pStyle w:val="ConsPlusNormal"/>
            </w:pPr>
            <w:r w:rsidRPr="00783F00">
              <w:t>Распределение средств в составе программы по каждому бюджетополучателю</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75</w:t>
            </w:r>
          </w:p>
        </w:tc>
        <w:tc>
          <w:tcPr>
            <w:tcW w:w="2778" w:type="dxa"/>
          </w:tcPr>
          <w:p w:rsidR="00783F00" w:rsidRPr="00783F00" w:rsidRDefault="00783F00">
            <w:pPr>
              <w:pStyle w:val="ConsPlusNormal"/>
            </w:pPr>
            <w:r w:rsidRPr="00783F00">
              <w:t>1. Управление лицензирования и регулирования потребительского рынка Тюменской области</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31882,00</w:t>
            </w:r>
          </w:p>
        </w:tc>
        <w:tc>
          <w:tcPr>
            <w:tcW w:w="1418" w:type="dxa"/>
          </w:tcPr>
          <w:p w:rsidR="00783F00" w:rsidRPr="00783F00" w:rsidRDefault="00783F00">
            <w:pPr>
              <w:pStyle w:val="ConsPlusNormal"/>
              <w:jc w:val="center"/>
            </w:pPr>
            <w:r w:rsidRPr="00783F00">
              <w:t>31882,00</w:t>
            </w:r>
          </w:p>
        </w:tc>
        <w:tc>
          <w:tcPr>
            <w:tcW w:w="1418" w:type="dxa"/>
          </w:tcPr>
          <w:p w:rsidR="00783F00" w:rsidRPr="00783F00" w:rsidRDefault="00783F00">
            <w:pPr>
              <w:pStyle w:val="ConsPlusNormal"/>
              <w:jc w:val="center"/>
            </w:pPr>
            <w:r w:rsidRPr="00783F00">
              <w:t>32692,00</w:t>
            </w:r>
          </w:p>
        </w:tc>
        <w:tc>
          <w:tcPr>
            <w:tcW w:w="1418" w:type="dxa"/>
          </w:tcPr>
          <w:p w:rsidR="00783F00" w:rsidRPr="00783F00" w:rsidRDefault="00783F00">
            <w:pPr>
              <w:pStyle w:val="ConsPlusNormal"/>
              <w:jc w:val="center"/>
            </w:pPr>
            <w:r w:rsidRPr="00783F00">
              <w:t>32692,00</w:t>
            </w:r>
          </w:p>
        </w:tc>
        <w:tc>
          <w:tcPr>
            <w:tcW w:w="1418" w:type="dxa"/>
          </w:tcPr>
          <w:p w:rsidR="00783F00" w:rsidRPr="00783F00" w:rsidRDefault="00783F00">
            <w:pPr>
              <w:pStyle w:val="ConsPlusNormal"/>
              <w:jc w:val="center"/>
            </w:pPr>
            <w:r w:rsidRPr="00783F00">
              <w:t>32692,00</w:t>
            </w:r>
          </w:p>
        </w:tc>
        <w:tc>
          <w:tcPr>
            <w:tcW w:w="1418" w:type="dxa"/>
          </w:tcPr>
          <w:p w:rsidR="00783F00" w:rsidRPr="00783F00" w:rsidRDefault="00783F00">
            <w:pPr>
              <w:pStyle w:val="ConsPlusNormal"/>
              <w:jc w:val="center"/>
            </w:pPr>
            <w:r w:rsidRPr="00783F00">
              <w:t>32692,00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76</w:t>
            </w:r>
          </w:p>
        </w:tc>
        <w:tc>
          <w:tcPr>
            <w:tcW w:w="2778" w:type="dxa"/>
          </w:tcPr>
          <w:p w:rsidR="00783F00" w:rsidRPr="00783F00" w:rsidRDefault="00783F00">
            <w:pPr>
              <w:pStyle w:val="ConsPlusNormal"/>
            </w:pPr>
            <w:r w:rsidRPr="00783F00">
              <w:t>2. Органы местного самоуправления</w:t>
            </w:r>
          </w:p>
        </w:tc>
        <w:tc>
          <w:tcPr>
            <w:tcW w:w="964" w:type="dxa"/>
          </w:tcPr>
          <w:p w:rsidR="00783F00" w:rsidRPr="00783F00" w:rsidRDefault="00783F00">
            <w:pPr>
              <w:pStyle w:val="ConsPlusNormal"/>
            </w:pPr>
          </w:p>
        </w:tc>
        <w:tc>
          <w:tcPr>
            <w:tcW w:w="964" w:type="dxa"/>
          </w:tcPr>
          <w:p w:rsidR="00783F00" w:rsidRPr="00783F00" w:rsidRDefault="00783F00">
            <w:pPr>
              <w:pStyle w:val="ConsPlusNormal"/>
              <w:jc w:val="center"/>
            </w:pPr>
            <w:r w:rsidRPr="00783F00">
              <w:t>0,00</w:t>
            </w:r>
          </w:p>
        </w:tc>
        <w:tc>
          <w:tcPr>
            <w:tcW w:w="964"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14772,00</w:t>
            </w:r>
          </w:p>
        </w:tc>
        <w:tc>
          <w:tcPr>
            <w:tcW w:w="1418" w:type="dxa"/>
          </w:tcPr>
          <w:p w:rsidR="00783F00" w:rsidRPr="00783F00" w:rsidRDefault="00783F00">
            <w:pPr>
              <w:pStyle w:val="ConsPlusNormal"/>
              <w:jc w:val="center"/>
            </w:pPr>
            <w:r w:rsidRPr="00783F00">
              <w:t>14778,00</w:t>
            </w:r>
          </w:p>
        </w:tc>
        <w:tc>
          <w:tcPr>
            <w:tcW w:w="1418" w:type="dxa"/>
          </w:tcPr>
          <w:p w:rsidR="00783F00" w:rsidRPr="00783F00" w:rsidRDefault="00783F00">
            <w:pPr>
              <w:pStyle w:val="ConsPlusNormal"/>
              <w:jc w:val="center"/>
            </w:pPr>
            <w:r w:rsidRPr="00783F00">
              <w:t>14812,00</w:t>
            </w:r>
          </w:p>
        </w:tc>
        <w:tc>
          <w:tcPr>
            <w:tcW w:w="1418" w:type="dxa"/>
          </w:tcPr>
          <w:p w:rsidR="00783F00" w:rsidRPr="00783F00" w:rsidRDefault="00783F00">
            <w:pPr>
              <w:pStyle w:val="ConsPlusNormal"/>
              <w:jc w:val="center"/>
            </w:pPr>
            <w:r w:rsidRPr="00783F00">
              <w:t>14812,00</w:t>
            </w:r>
          </w:p>
        </w:tc>
        <w:tc>
          <w:tcPr>
            <w:tcW w:w="1418" w:type="dxa"/>
          </w:tcPr>
          <w:p w:rsidR="00783F00" w:rsidRPr="00783F00" w:rsidRDefault="00783F00">
            <w:pPr>
              <w:pStyle w:val="ConsPlusNormal"/>
              <w:jc w:val="center"/>
            </w:pPr>
            <w:r w:rsidRPr="00783F00">
              <w:t>14812,00</w:t>
            </w:r>
          </w:p>
        </w:tc>
        <w:tc>
          <w:tcPr>
            <w:tcW w:w="1418" w:type="dxa"/>
          </w:tcPr>
          <w:p w:rsidR="00783F00" w:rsidRPr="00783F00" w:rsidRDefault="00783F00">
            <w:pPr>
              <w:pStyle w:val="ConsPlusNormal"/>
              <w:jc w:val="center"/>
            </w:pPr>
            <w:r w:rsidRPr="00783F00">
              <w:t>14812,00</w:t>
            </w:r>
          </w:p>
        </w:tc>
        <w:tc>
          <w:tcPr>
            <w:tcW w:w="3458" w:type="dxa"/>
          </w:tcPr>
          <w:p w:rsidR="00783F00" w:rsidRPr="00783F00" w:rsidRDefault="00783F00">
            <w:pPr>
              <w:pStyle w:val="ConsPlusNormal"/>
            </w:pPr>
          </w:p>
        </w:tc>
        <w:tc>
          <w:tcPr>
            <w:tcW w:w="2438" w:type="dxa"/>
          </w:tcPr>
          <w:p w:rsidR="00783F00" w:rsidRPr="00783F00" w:rsidRDefault="00783F00">
            <w:pPr>
              <w:pStyle w:val="ConsPlusNormal"/>
            </w:pPr>
          </w:p>
        </w:tc>
      </w:tr>
    </w:tbl>
    <w:p w:rsidR="00783F00" w:rsidRPr="00783F00" w:rsidRDefault="00783F00">
      <w:pPr>
        <w:pStyle w:val="ConsPlusNormal"/>
        <w:jc w:val="both"/>
      </w:pPr>
    </w:p>
    <w:p w:rsidR="00783F00" w:rsidRPr="00783F00" w:rsidRDefault="00783F00">
      <w:pPr>
        <w:pStyle w:val="ConsPlusNormal"/>
        <w:ind w:firstLine="540"/>
        <w:jc w:val="both"/>
      </w:pPr>
      <w:r w:rsidRPr="00783F00">
        <w:t>--------------------------------</w:t>
      </w:r>
    </w:p>
    <w:p w:rsidR="00783F00" w:rsidRPr="00783F00" w:rsidRDefault="00783F00">
      <w:pPr>
        <w:pStyle w:val="ConsPlusNormal"/>
        <w:ind w:firstLine="540"/>
        <w:jc w:val="both"/>
      </w:pPr>
      <w:bookmarkStart w:id="3" w:name="P1695"/>
      <w:bookmarkEnd w:id="3"/>
      <w:r w:rsidRPr="00783F00">
        <w:t>&lt;*&gt; В 2013 - 2014 годах мероприятия финансировались в рамках государственной программы Тюменской области "Развитие промышленности, инвестиционной и внешнеэкономической деятельности" на 2014 - 2016 годы</w:t>
      </w:r>
    </w:p>
    <w:p w:rsidR="00783F00" w:rsidRPr="00783F00" w:rsidRDefault="00783F00">
      <w:pPr>
        <w:pStyle w:val="ConsPlusNormal"/>
        <w:ind w:firstLine="540"/>
        <w:jc w:val="both"/>
      </w:pPr>
      <w:bookmarkStart w:id="4" w:name="P1696"/>
      <w:bookmarkEnd w:id="4"/>
      <w:r w:rsidRPr="00783F00">
        <w:lastRenderedPageBreak/>
        <w:t>&lt;**&gt; В 2013 - 2014 годах аналогичные мероприятия финансировались в рамках государственной программы Тюменской области "Основные направления развития малого и среднего предпринимательства" на 2014 - 2016 годы</w:t>
      </w: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right"/>
      </w:pPr>
      <w:r w:rsidRPr="00783F00">
        <w:t>Приложение 2</w:t>
      </w:r>
    </w:p>
    <w:p w:rsidR="00783F00" w:rsidRPr="00783F00" w:rsidRDefault="00783F00">
      <w:pPr>
        <w:pStyle w:val="ConsPlusNormal"/>
        <w:jc w:val="right"/>
      </w:pPr>
      <w:r w:rsidRPr="00783F00">
        <w:t>к государственной программе Тюменской области</w:t>
      </w:r>
    </w:p>
    <w:p w:rsidR="00783F00" w:rsidRPr="00783F00" w:rsidRDefault="00783F00">
      <w:pPr>
        <w:pStyle w:val="ConsPlusNormal"/>
        <w:jc w:val="right"/>
      </w:pPr>
      <w:r w:rsidRPr="00783F00">
        <w:t>"Развитие потребительского рынка</w:t>
      </w:r>
    </w:p>
    <w:p w:rsidR="00783F00" w:rsidRPr="00783F00" w:rsidRDefault="00783F00">
      <w:pPr>
        <w:pStyle w:val="ConsPlusNormal"/>
        <w:jc w:val="right"/>
      </w:pPr>
      <w:r w:rsidRPr="00783F00">
        <w:t>и защита прав потребителей" до 2020 года"</w:t>
      </w:r>
    </w:p>
    <w:p w:rsidR="00783F00" w:rsidRPr="00783F00" w:rsidRDefault="00783F00">
      <w:pPr>
        <w:pStyle w:val="ConsPlusNormal"/>
        <w:jc w:val="both"/>
      </w:pPr>
    </w:p>
    <w:p w:rsidR="00783F00" w:rsidRPr="00783F00" w:rsidRDefault="00783F00">
      <w:pPr>
        <w:pStyle w:val="ConsPlusTitle"/>
        <w:jc w:val="center"/>
      </w:pPr>
      <w:bookmarkStart w:id="5" w:name="P1707"/>
      <w:bookmarkEnd w:id="5"/>
      <w:r w:rsidRPr="00783F00">
        <w:t>ОБЪЕМЫ</w:t>
      </w:r>
    </w:p>
    <w:p w:rsidR="00783F00" w:rsidRPr="00783F00" w:rsidRDefault="00783F00">
      <w:pPr>
        <w:pStyle w:val="ConsPlusTitle"/>
        <w:jc w:val="center"/>
      </w:pPr>
      <w:r w:rsidRPr="00783F00">
        <w:t>И ИСТОЧНИКИ ФИНАНСИРОВАНИЯ ГОСУДАРСТВЕННОЙ ПРОГРАММЫ</w:t>
      </w:r>
    </w:p>
    <w:p w:rsidR="00783F00" w:rsidRPr="00783F00" w:rsidRDefault="00783F00">
      <w:pPr>
        <w:pStyle w:val="ConsPlusTitle"/>
        <w:jc w:val="center"/>
      </w:pPr>
      <w:r w:rsidRPr="00783F00">
        <w:t>ТЮМЕНСКОЙ ОБЛАСТИ "РАЗВИТИЕ ПОТРЕБИТЕЛЬСКОГО РЫНКА И ЗАЩИТА</w:t>
      </w:r>
    </w:p>
    <w:p w:rsidR="00783F00" w:rsidRPr="00783F00" w:rsidRDefault="00783F00">
      <w:pPr>
        <w:pStyle w:val="ConsPlusTitle"/>
        <w:jc w:val="center"/>
      </w:pPr>
      <w:r w:rsidRPr="00783F00">
        <w:t>ПРАВ ПОТРЕБИТЕЛЕЙ" ДО 2020 ГОДА"</w:t>
      </w:r>
    </w:p>
    <w:p w:rsidR="00783F00" w:rsidRPr="00783F00" w:rsidRDefault="00783F00">
      <w:pPr>
        <w:pStyle w:val="ConsPlusNormal"/>
        <w:jc w:val="both"/>
      </w:pPr>
    </w:p>
    <w:p w:rsidR="00783F00" w:rsidRPr="00783F00" w:rsidRDefault="00783F00">
      <w:pPr>
        <w:pStyle w:val="ConsPlusNormal"/>
        <w:jc w:val="center"/>
      </w:pPr>
      <w:r w:rsidRPr="00783F00">
        <w:t>Государственный заказчик-координатор - Управление</w:t>
      </w:r>
    </w:p>
    <w:p w:rsidR="00783F00" w:rsidRPr="00783F00" w:rsidRDefault="00783F00">
      <w:pPr>
        <w:pStyle w:val="ConsPlusNormal"/>
        <w:jc w:val="center"/>
      </w:pPr>
      <w:r w:rsidRPr="00783F00">
        <w:t>лицензирования и регулирования потребительского рынка</w:t>
      </w:r>
    </w:p>
    <w:p w:rsidR="00783F00" w:rsidRPr="00783F00" w:rsidRDefault="00783F00">
      <w:pPr>
        <w:pStyle w:val="ConsPlusNormal"/>
        <w:jc w:val="center"/>
      </w:pPr>
      <w:r w:rsidRPr="00783F00">
        <w:t>Тюменской области</w:t>
      </w:r>
    </w:p>
    <w:p w:rsidR="00783F00" w:rsidRPr="00783F00" w:rsidRDefault="00783F00">
      <w:pPr>
        <w:pStyle w:val="ConsPlusNormal"/>
        <w:jc w:val="both"/>
      </w:pPr>
    </w:p>
    <w:p w:rsidR="00783F00" w:rsidRPr="00783F00" w:rsidRDefault="00783F00">
      <w:pPr>
        <w:pStyle w:val="ConsPlusNormal"/>
        <w:jc w:val="right"/>
      </w:pPr>
      <w:r w:rsidRPr="00783F00">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422"/>
        <w:gridCol w:w="1418"/>
        <w:gridCol w:w="1418"/>
        <w:gridCol w:w="1418"/>
        <w:gridCol w:w="1418"/>
        <w:gridCol w:w="1418"/>
        <w:gridCol w:w="1418"/>
      </w:tblGrid>
      <w:tr w:rsidR="00783F00" w:rsidRPr="00783F00">
        <w:tc>
          <w:tcPr>
            <w:tcW w:w="624" w:type="dxa"/>
            <w:vMerge w:val="restart"/>
          </w:tcPr>
          <w:p w:rsidR="00783F00" w:rsidRPr="00783F00" w:rsidRDefault="00783F00">
            <w:pPr>
              <w:pStyle w:val="ConsPlusNormal"/>
              <w:jc w:val="center"/>
            </w:pPr>
            <w:r w:rsidRPr="00783F00">
              <w:t>N п/п</w:t>
            </w:r>
          </w:p>
        </w:tc>
        <w:tc>
          <w:tcPr>
            <w:tcW w:w="4422" w:type="dxa"/>
            <w:vMerge w:val="restart"/>
          </w:tcPr>
          <w:p w:rsidR="00783F00" w:rsidRPr="00783F00" w:rsidRDefault="00783F00">
            <w:pPr>
              <w:pStyle w:val="ConsPlusNormal"/>
            </w:pPr>
          </w:p>
        </w:tc>
        <w:tc>
          <w:tcPr>
            <w:tcW w:w="8508" w:type="dxa"/>
            <w:gridSpan w:val="6"/>
          </w:tcPr>
          <w:p w:rsidR="00783F00" w:rsidRPr="00783F00" w:rsidRDefault="00783F00">
            <w:pPr>
              <w:pStyle w:val="ConsPlusNormal"/>
              <w:jc w:val="center"/>
            </w:pPr>
            <w:r w:rsidRPr="00783F00">
              <w:t>Плановый период</w:t>
            </w:r>
          </w:p>
        </w:tc>
      </w:tr>
      <w:tr w:rsidR="00783F00" w:rsidRPr="00783F00">
        <w:tc>
          <w:tcPr>
            <w:tcW w:w="624" w:type="dxa"/>
            <w:vMerge/>
          </w:tcPr>
          <w:p w:rsidR="00783F00" w:rsidRPr="00783F00" w:rsidRDefault="00783F00"/>
        </w:tc>
        <w:tc>
          <w:tcPr>
            <w:tcW w:w="4422" w:type="dxa"/>
            <w:vMerge/>
          </w:tcPr>
          <w:p w:rsidR="00783F00" w:rsidRPr="00783F00" w:rsidRDefault="00783F00"/>
        </w:tc>
        <w:tc>
          <w:tcPr>
            <w:tcW w:w="1418" w:type="dxa"/>
          </w:tcPr>
          <w:p w:rsidR="00783F00" w:rsidRPr="00783F00" w:rsidRDefault="00783F00">
            <w:pPr>
              <w:pStyle w:val="ConsPlusNormal"/>
              <w:jc w:val="center"/>
            </w:pPr>
            <w:r w:rsidRPr="00783F00">
              <w:t>2015 год</w:t>
            </w:r>
          </w:p>
        </w:tc>
        <w:tc>
          <w:tcPr>
            <w:tcW w:w="1418" w:type="dxa"/>
          </w:tcPr>
          <w:p w:rsidR="00783F00" w:rsidRPr="00783F00" w:rsidRDefault="00783F00">
            <w:pPr>
              <w:pStyle w:val="ConsPlusNormal"/>
              <w:jc w:val="center"/>
            </w:pPr>
            <w:r w:rsidRPr="00783F00">
              <w:t>2016 год</w:t>
            </w:r>
          </w:p>
        </w:tc>
        <w:tc>
          <w:tcPr>
            <w:tcW w:w="1418" w:type="dxa"/>
          </w:tcPr>
          <w:p w:rsidR="00783F00" w:rsidRPr="00783F00" w:rsidRDefault="00783F00">
            <w:pPr>
              <w:pStyle w:val="ConsPlusNormal"/>
              <w:jc w:val="center"/>
            </w:pPr>
            <w:r w:rsidRPr="00783F00">
              <w:t>2017 год</w:t>
            </w:r>
          </w:p>
        </w:tc>
        <w:tc>
          <w:tcPr>
            <w:tcW w:w="1418" w:type="dxa"/>
          </w:tcPr>
          <w:p w:rsidR="00783F00" w:rsidRPr="00783F00" w:rsidRDefault="00783F00">
            <w:pPr>
              <w:pStyle w:val="ConsPlusNormal"/>
              <w:jc w:val="center"/>
            </w:pPr>
            <w:r w:rsidRPr="00783F00">
              <w:t>2018 год</w:t>
            </w:r>
          </w:p>
        </w:tc>
        <w:tc>
          <w:tcPr>
            <w:tcW w:w="1418" w:type="dxa"/>
          </w:tcPr>
          <w:p w:rsidR="00783F00" w:rsidRPr="00783F00" w:rsidRDefault="00783F00">
            <w:pPr>
              <w:pStyle w:val="ConsPlusNormal"/>
              <w:jc w:val="center"/>
            </w:pPr>
            <w:r w:rsidRPr="00783F00">
              <w:t>2019 год</w:t>
            </w:r>
          </w:p>
        </w:tc>
        <w:tc>
          <w:tcPr>
            <w:tcW w:w="1418" w:type="dxa"/>
          </w:tcPr>
          <w:p w:rsidR="00783F00" w:rsidRPr="00783F00" w:rsidRDefault="00783F00">
            <w:pPr>
              <w:pStyle w:val="ConsPlusNormal"/>
              <w:jc w:val="center"/>
            </w:pPr>
            <w:r w:rsidRPr="00783F00">
              <w:t>2020 год</w:t>
            </w:r>
          </w:p>
        </w:tc>
      </w:tr>
      <w:tr w:rsidR="00783F00" w:rsidRPr="00783F00">
        <w:tc>
          <w:tcPr>
            <w:tcW w:w="624" w:type="dxa"/>
          </w:tcPr>
          <w:p w:rsidR="00783F00" w:rsidRPr="00783F00" w:rsidRDefault="00783F00">
            <w:pPr>
              <w:pStyle w:val="ConsPlusNormal"/>
              <w:jc w:val="center"/>
            </w:pPr>
            <w:r w:rsidRPr="00783F00">
              <w:t>1</w:t>
            </w:r>
          </w:p>
        </w:tc>
        <w:tc>
          <w:tcPr>
            <w:tcW w:w="4422" w:type="dxa"/>
          </w:tcPr>
          <w:p w:rsidR="00783F00" w:rsidRPr="00783F00" w:rsidRDefault="00783F00">
            <w:pPr>
              <w:pStyle w:val="ConsPlusNormal"/>
              <w:jc w:val="center"/>
            </w:pPr>
            <w:r w:rsidRPr="00783F00">
              <w:t>2</w:t>
            </w:r>
          </w:p>
        </w:tc>
        <w:tc>
          <w:tcPr>
            <w:tcW w:w="1418" w:type="dxa"/>
          </w:tcPr>
          <w:p w:rsidR="00783F00" w:rsidRPr="00783F00" w:rsidRDefault="00783F00">
            <w:pPr>
              <w:pStyle w:val="ConsPlusNormal"/>
              <w:jc w:val="center"/>
            </w:pPr>
            <w:r w:rsidRPr="00783F00">
              <w:t>3</w:t>
            </w:r>
          </w:p>
        </w:tc>
        <w:tc>
          <w:tcPr>
            <w:tcW w:w="1418" w:type="dxa"/>
          </w:tcPr>
          <w:p w:rsidR="00783F00" w:rsidRPr="00783F00" w:rsidRDefault="00783F00">
            <w:pPr>
              <w:pStyle w:val="ConsPlusNormal"/>
              <w:jc w:val="center"/>
            </w:pPr>
            <w:r w:rsidRPr="00783F00">
              <w:t>4</w:t>
            </w:r>
          </w:p>
        </w:tc>
        <w:tc>
          <w:tcPr>
            <w:tcW w:w="1418" w:type="dxa"/>
          </w:tcPr>
          <w:p w:rsidR="00783F00" w:rsidRPr="00783F00" w:rsidRDefault="00783F00">
            <w:pPr>
              <w:pStyle w:val="ConsPlusNormal"/>
              <w:jc w:val="center"/>
            </w:pPr>
            <w:r w:rsidRPr="00783F00">
              <w:t>5</w:t>
            </w:r>
          </w:p>
        </w:tc>
        <w:tc>
          <w:tcPr>
            <w:tcW w:w="1418" w:type="dxa"/>
          </w:tcPr>
          <w:p w:rsidR="00783F00" w:rsidRPr="00783F00" w:rsidRDefault="00783F00">
            <w:pPr>
              <w:pStyle w:val="ConsPlusNormal"/>
              <w:jc w:val="center"/>
            </w:pPr>
            <w:r w:rsidRPr="00783F00">
              <w:t>6</w:t>
            </w:r>
          </w:p>
        </w:tc>
        <w:tc>
          <w:tcPr>
            <w:tcW w:w="1418" w:type="dxa"/>
          </w:tcPr>
          <w:p w:rsidR="00783F00" w:rsidRPr="00783F00" w:rsidRDefault="00783F00">
            <w:pPr>
              <w:pStyle w:val="ConsPlusNormal"/>
              <w:jc w:val="center"/>
            </w:pPr>
            <w:r w:rsidRPr="00783F00">
              <w:t>7</w:t>
            </w:r>
          </w:p>
        </w:tc>
        <w:tc>
          <w:tcPr>
            <w:tcW w:w="1418" w:type="dxa"/>
          </w:tcPr>
          <w:p w:rsidR="00783F00" w:rsidRPr="00783F00" w:rsidRDefault="00783F00">
            <w:pPr>
              <w:pStyle w:val="ConsPlusNormal"/>
              <w:jc w:val="center"/>
            </w:pPr>
            <w:r w:rsidRPr="00783F00">
              <w:t>8</w:t>
            </w:r>
          </w:p>
        </w:tc>
      </w:tr>
      <w:tr w:rsidR="00783F00" w:rsidRPr="00783F00">
        <w:tc>
          <w:tcPr>
            <w:tcW w:w="624" w:type="dxa"/>
          </w:tcPr>
          <w:p w:rsidR="00783F00" w:rsidRPr="00783F00" w:rsidRDefault="00783F00">
            <w:pPr>
              <w:pStyle w:val="ConsPlusNormal"/>
              <w:jc w:val="center"/>
            </w:pPr>
            <w:r w:rsidRPr="00783F00">
              <w:t>1</w:t>
            </w:r>
          </w:p>
        </w:tc>
        <w:tc>
          <w:tcPr>
            <w:tcW w:w="4422" w:type="dxa"/>
          </w:tcPr>
          <w:p w:rsidR="00783F00" w:rsidRPr="00783F00" w:rsidRDefault="00783F00">
            <w:pPr>
              <w:pStyle w:val="ConsPlusNormal"/>
            </w:pPr>
            <w:r w:rsidRPr="00783F00">
              <w:t>ВСЕГО на достижение цели государственной программы Тюменской области, в том числе:</w:t>
            </w:r>
          </w:p>
        </w:tc>
        <w:tc>
          <w:tcPr>
            <w:tcW w:w="1418" w:type="dxa"/>
          </w:tcPr>
          <w:p w:rsidR="00783F00" w:rsidRPr="00783F00" w:rsidRDefault="00783F00">
            <w:pPr>
              <w:pStyle w:val="ConsPlusNormal"/>
              <w:jc w:val="center"/>
            </w:pPr>
            <w:r w:rsidRPr="00783F00">
              <w:t>46654,0</w:t>
            </w:r>
          </w:p>
        </w:tc>
        <w:tc>
          <w:tcPr>
            <w:tcW w:w="1418" w:type="dxa"/>
          </w:tcPr>
          <w:p w:rsidR="00783F00" w:rsidRPr="00783F00" w:rsidRDefault="00783F00">
            <w:pPr>
              <w:pStyle w:val="ConsPlusNormal"/>
              <w:jc w:val="center"/>
            </w:pPr>
            <w:r w:rsidRPr="00783F00">
              <w:t>46660,0</w:t>
            </w:r>
          </w:p>
        </w:tc>
        <w:tc>
          <w:tcPr>
            <w:tcW w:w="1418" w:type="dxa"/>
          </w:tcPr>
          <w:p w:rsidR="00783F00" w:rsidRPr="00783F00" w:rsidRDefault="00783F00">
            <w:pPr>
              <w:pStyle w:val="ConsPlusNormal"/>
              <w:jc w:val="center"/>
            </w:pPr>
            <w:r w:rsidRPr="00783F00">
              <w:t>47504,0</w:t>
            </w:r>
          </w:p>
        </w:tc>
        <w:tc>
          <w:tcPr>
            <w:tcW w:w="1418" w:type="dxa"/>
          </w:tcPr>
          <w:p w:rsidR="00783F00" w:rsidRPr="00783F00" w:rsidRDefault="00783F00">
            <w:pPr>
              <w:pStyle w:val="ConsPlusNormal"/>
              <w:jc w:val="center"/>
            </w:pPr>
            <w:r w:rsidRPr="00783F00">
              <w:t>47504,0</w:t>
            </w:r>
          </w:p>
        </w:tc>
        <w:tc>
          <w:tcPr>
            <w:tcW w:w="1418" w:type="dxa"/>
          </w:tcPr>
          <w:p w:rsidR="00783F00" w:rsidRPr="00783F00" w:rsidRDefault="00783F00">
            <w:pPr>
              <w:pStyle w:val="ConsPlusNormal"/>
              <w:jc w:val="center"/>
            </w:pPr>
            <w:r w:rsidRPr="00783F00">
              <w:t>47504,0</w:t>
            </w:r>
          </w:p>
        </w:tc>
        <w:tc>
          <w:tcPr>
            <w:tcW w:w="1418" w:type="dxa"/>
          </w:tcPr>
          <w:p w:rsidR="00783F00" w:rsidRPr="00783F00" w:rsidRDefault="00783F00">
            <w:pPr>
              <w:pStyle w:val="ConsPlusNormal"/>
              <w:jc w:val="center"/>
            </w:pPr>
            <w:r w:rsidRPr="00783F00">
              <w:t>47504,0</w:t>
            </w:r>
          </w:p>
        </w:tc>
      </w:tr>
      <w:tr w:rsidR="00783F00" w:rsidRPr="00783F00">
        <w:tc>
          <w:tcPr>
            <w:tcW w:w="624" w:type="dxa"/>
          </w:tcPr>
          <w:p w:rsidR="00783F00" w:rsidRPr="00783F00" w:rsidRDefault="00783F00">
            <w:pPr>
              <w:pStyle w:val="ConsPlusNormal"/>
              <w:jc w:val="center"/>
            </w:pPr>
            <w:r w:rsidRPr="00783F00">
              <w:t>2</w:t>
            </w:r>
          </w:p>
        </w:tc>
        <w:tc>
          <w:tcPr>
            <w:tcW w:w="4422" w:type="dxa"/>
          </w:tcPr>
          <w:p w:rsidR="00783F00" w:rsidRPr="00783F00" w:rsidRDefault="00783F00">
            <w:pPr>
              <w:pStyle w:val="ConsPlusNormal"/>
            </w:pPr>
            <w:r w:rsidRPr="00783F00">
              <w:t>областной бюджет</w:t>
            </w:r>
          </w:p>
        </w:tc>
        <w:tc>
          <w:tcPr>
            <w:tcW w:w="1418" w:type="dxa"/>
          </w:tcPr>
          <w:p w:rsidR="00783F00" w:rsidRPr="00783F00" w:rsidRDefault="00783F00">
            <w:pPr>
              <w:pStyle w:val="ConsPlusNormal"/>
              <w:jc w:val="center"/>
            </w:pPr>
            <w:r w:rsidRPr="00783F00">
              <w:t>46654,0</w:t>
            </w:r>
          </w:p>
        </w:tc>
        <w:tc>
          <w:tcPr>
            <w:tcW w:w="1418" w:type="dxa"/>
          </w:tcPr>
          <w:p w:rsidR="00783F00" w:rsidRPr="00783F00" w:rsidRDefault="00783F00">
            <w:pPr>
              <w:pStyle w:val="ConsPlusNormal"/>
              <w:jc w:val="center"/>
            </w:pPr>
            <w:r w:rsidRPr="00783F00">
              <w:t>46660,0</w:t>
            </w:r>
          </w:p>
        </w:tc>
        <w:tc>
          <w:tcPr>
            <w:tcW w:w="1418" w:type="dxa"/>
          </w:tcPr>
          <w:p w:rsidR="00783F00" w:rsidRPr="00783F00" w:rsidRDefault="00783F00">
            <w:pPr>
              <w:pStyle w:val="ConsPlusNormal"/>
              <w:jc w:val="center"/>
            </w:pPr>
            <w:r w:rsidRPr="00783F00">
              <w:t>47504,0</w:t>
            </w:r>
          </w:p>
        </w:tc>
        <w:tc>
          <w:tcPr>
            <w:tcW w:w="1418" w:type="dxa"/>
          </w:tcPr>
          <w:p w:rsidR="00783F00" w:rsidRPr="00783F00" w:rsidRDefault="00783F00">
            <w:pPr>
              <w:pStyle w:val="ConsPlusNormal"/>
              <w:jc w:val="center"/>
            </w:pPr>
            <w:r w:rsidRPr="00783F00">
              <w:t>47504,0</w:t>
            </w:r>
          </w:p>
        </w:tc>
        <w:tc>
          <w:tcPr>
            <w:tcW w:w="1418" w:type="dxa"/>
          </w:tcPr>
          <w:p w:rsidR="00783F00" w:rsidRPr="00783F00" w:rsidRDefault="00783F00">
            <w:pPr>
              <w:pStyle w:val="ConsPlusNormal"/>
              <w:jc w:val="center"/>
            </w:pPr>
            <w:r w:rsidRPr="00783F00">
              <w:t>47504,0</w:t>
            </w:r>
          </w:p>
        </w:tc>
        <w:tc>
          <w:tcPr>
            <w:tcW w:w="1418" w:type="dxa"/>
          </w:tcPr>
          <w:p w:rsidR="00783F00" w:rsidRPr="00783F00" w:rsidRDefault="00783F00">
            <w:pPr>
              <w:pStyle w:val="ConsPlusNormal"/>
              <w:jc w:val="center"/>
            </w:pPr>
            <w:r w:rsidRPr="00783F00">
              <w:t>47504,0</w:t>
            </w:r>
          </w:p>
        </w:tc>
      </w:tr>
      <w:tr w:rsidR="00783F00" w:rsidRPr="00783F00">
        <w:tc>
          <w:tcPr>
            <w:tcW w:w="624" w:type="dxa"/>
          </w:tcPr>
          <w:p w:rsidR="00783F00" w:rsidRPr="00783F00" w:rsidRDefault="00783F00">
            <w:pPr>
              <w:pStyle w:val="ConsPlusNormal"/>
              <w:jc w:val="center"/>
            </w:pPr>
            <w:r w:rsidRPr="00783F00">
              <w:t>3</w:t>
            </w:r>
          </w:p>
        </w:tc>
        <w:tc>
          <w:tcPr>
            <w:tcW w:w="4422" w:type="dxa"/>
          </w:tcPr>
          <w:p w:rsidR="00783F00" w:rsidRPr="00783F00" w:rsidRDefault="00783F00">
            <w:pPr>
              <w:pStyle w:val="ConsPlusNormal"/>
            </w:pPr>
            <w:r w:rsidRPr="00783F00">
              <w:t>из них</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w:t>
            </w:r>
          </w:p>
        </w:tc>
        <w:tc>
          <w:tcPr>
            <w:tcW w:w="4422" w:type="dxa"/>
          </w:tcPr>
          <w:p w:rsidR="00783F00" w:rsidRPr="00783F00" w:rsidRDefault="00783F00">
            <w:pPr>
              <w:pStyle w:val="ConsPlusNormal"/>
            </w:pPr>
            <w:r w:rsidRPr="00783F00">
              <w:t>средства областного бюджета</w:t>
            </w:r>
          </w:p>
        </w:tc>
        <w:tc>
          <w:tcPr>
            <w:tcW w:w="1418" w:type="dxa"/>
          </w:tcPr>
          <w:p w:rsidR="00783F00" w:rsidRPr="00783F00" w:rsidRDefault="00783F00">
            <w:pPr>
              <w:pStyle w:val="ConsPlusNormal"/>
              <w:jc w:val="center"/>
            </w:pPr>
            <w:r w:rsidRPr="00783F00">
              <w:t>18713,0</w:t>
            </w:r>
          </w:p>
        </w:tc>
        <w:tc>
          <w:tcPr>
            <w:tcW w:w="1418" w:type="dxa"/>
          </w:tcPr>
          <w:p w:rsidR="00783F00" w:rsidRPr="00783F00" w:rsidRDefault="00783F00">
            <w:pPr>
              <w:pStyle w:val="ConsPlusNormal"/>
              <w:jc w:val="center"/>
            </w:pPr>
            <w:r w:rsidRPr="00783F00">
              <w:t>18719,0</w:t>
            </w:r>
          </w:p>
        </w:tc>
        <w:tc>
          <w:tcPr>
            <w:tcW w:w="1418" w:type="dxa"/>
          </w:tcPr>
          <w:p w:rsidR="00783F00" w:rsidRPr="00783F00" w:rsidRDefault="00783F00">
            <w:pPr>
              <w:pStyle w:val="ConsPlusNormal"/>
              <w:jc w:val="center"/>
            </w:pPr>
            <w:r w:rsidRPr="00783F00">
              <w:t>18753,0</w:t>
            </w:r>
          </w:p>
        </w:tc>
        <w:tc>
          <w:tcPr>
            <w:tcW w:w="1418" w:type="dxa"/>
          </w:tcPr>
          <w:p w:rsidR="00783F00" w:rsidRPr="00783F00" w:rsidRDefault="00783F00">
            <w:pPr>
              <w:pStyle w:val="ConsPlusNormal"/>
              <w:jc w:val="center"/>
            </w:pPr>
            <w:r w:rsidRPr="00783F00">
              <w:t>18753,0</w:t>
            </w:r>
          </w:p>
        </w:tc>
        <w:tc>
          <w:tcPr>
            <w:tcW w:w="1418" w:type="dxa"/>
          </w:tcPr>
          <w:p w:rsidR="00783F00" w:rsidRPr="00783F00" w:rsidRDefault="00783F00">
            <w:pPr>
              <w:pStyle w:val="ConsPlusNormal"/>
              <w:jc w:val="center"/>
            </w:pPr>
            <w:r w:rsidRPr="00783F00">
              <w:t>18753,0</w:t>
            </w:r>
          </w:p>
        </w:tc>
        <w:tc>
          <w:tcPr>
            <w:tcW w:w="1418" w:type="dxa"/>
          </w:tcPr>
          <w:p w:rsidR="00783F00" w:rsidRPr="00783F00" w:rsidRDefault="00783F00">
            <w:pPr>
              <w:pStyle w:val="ConsPlusNormal"/>
              <w:jc w:val="center"/>
            </w:pPr>
            <w:r w:rsidRPr="00783F00">
              <w:t>18753,0</w:t>
            </w:r>
          </w:p>
        </w:tc>
      </w:tr>
      <w:tr w:rsidR="00783F00" w:rsidRPr="00783F00">
        <w:tc>
          <w:tcPr>
            <w:tcW w:w="624" w:type="dxa"/>
          </w:tcPr>
          <w:p w:rsidR="00783F00" w:rsidRPr="00783F00" w:rsidRDefault="00783F00">
            <w:pPr>
              <w:pStyle w:val="ConsPlusNormal"/>
              <w:jc w:val="center"/>
            </w:pPr>
            <w:r w:rsidRPr="00783F00">
              <w:t>5</w:t>
            </w:r>
          </w:p>
        </w:tc>
        <w:tc>
          <w:tcPr>
            <w:tcW w:w="4422" w:type="dxa"/>
          </w:tcPr>
          <w:p w:rsidR="00783F00" w:rsidRPr="00783F00" w:rsidRDefault="00783F00">
            <w:pPr>
              <w:pStyle w:val="ConsPlusNormal"/>
            </w:pPr>
            <w:r w:rsidRPr="00783F00">
              <w:t>субвенции и субсидии федерального бюджета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6</w:t>
            </w:r>
          </w:p>
        </w:tc>
        <w:tc>
          <w:tcPr>
            <w:tcW w:w="4422" w:type="dxa"/>
          </w:tcPr>
          <w:p w:rsidR="00783F00" w:rsidRPr="00783F00" w:rsidRDefault="00783F00">
            <w:pPr>
              <w:pStyle w:val="ConsPlusNormal"/>
            </w:pPr>
            <w:r w:rsidRPr="00783F00">
              <w:t>федеральный бюджет</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r>
      <w:tr w:rsidR="00783F00" w:rsidRPr="00783F00">
        <w:tc>
          <w:tcPr>
            <w:tcW w:w="624" w:type="dxa"/>
          </w:tcPr>
          <w:p w:rsidR="00783F00" w:rsidRPr="00783F00" w:rsidRDefault="00783F00">
            <w:pPr>
              <w:pStyle w:val="ConsPlusNormal"/>
              <w:jc w:val="center"/>
            </w:pPr>
            <w:r w:rsidRPr="00783F00">
              <w:t>7</w:t>
            </w:r>
          </w:p>
        </w:tc>
        <w:tc>
          <w:tcPr>
            <w:tcW w:w="4422" w:type="dxa"/>
          </w:tcPr>
          <w:p w:rsidR="00783F00" w:rsidRPr="00783F00" w:rsidRDefault="00783F00">
            <w:pPr>
              <w:pStyle w:val="ConsPlusNormal"/>
            </w:pPr>
            <w:r w:rsidRPr="00783F00">
              <w:t>внебюджетные средства:</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c>
          <w:tcPr>
            <w:tcW w:w="1418" w:type="dxa"/>
          </w:tcPr>
          <w:p w:rsidR="00783F00" w:rsidRPr="00783F00" w:rsidRDefault="00783F00">
            <w:pPr>
              <w:pStyle w:val="ConsPlusNormal"/>
              <w:jc w:val="center"/>
            </w:pPr>
            <w:r w:rsidRPr="00783F00">
              <w:t>0,00</w:t>
            </w:r>
          </w:p>
        </w:tc>
      </w:tr>
      <w:tr w:rsidR="00783F00" w:rsidRPr="00783F00">
        <w:tc>
          <w:tcPr>
            <w:tcW w:w="624" w:type="dxa"/>
          </w:tcPr>
          <w:p w:rsidR="00783F00" w:rsidRPr="00783F00" w:rsidRDefault="00783F00">
            <w:pPr>
              <w:pStyle w:val="ConsPlusNormal"/>
              <w:jc w:val="center"/>
            </w:pPr>
            <w:r w:rsidRPr="00783F00">
              <w:t>8</w:t>
            </w:r>
          </w:p>
        </w:tc>
        <w:tc>
          <w:tcPr>
            <w:tcW w:w="12930" w:type="dxa"/>
            <w:gridSpan w:val="7"/>
          </w:tcPr>
          <w:p w:rsidR="00783F00" w:rsidRPr="00783F00" w:rsidRDefault="00783F00">
            <w:pPr>
              <w:pStyle w:val="ConsPlusNormal"/>
            </w:pPr>
            <w:r w:rsidRPr="00783F00">
              <w:t>Цель "Создание условий для комплексного развития сферы потребительского рынка, эффективной, доступной защиты прав потребителей и обеспечения населения Тюменской области качественными товарами, услугами", в том числе</w:t>
            </w:r>
          </w:p>
        </w:tc>
      </w:tr>
      <w:tr w:rsidR="00783F00" w:rsidRPr="00783F00">
        <w:tc>
          <w:tcPr>
            <w:tcW w:w="624" w:type="dxa"/>
          </w:tcPr>
          <w:p w:rsidR="00783F00" w:rsidRPr="00783F00" w:rsidRDefault="00783F00">
            <w:pPr>
              <w:pStyle w:val="ConsPlusNormal"/>
              <w:jc w:val="center"/>
            </w:pPr>
            <w:r w:rsidRPr="00783F00">
              <w:t>9</w:t>
            </w:r>
          </w:p>
        </w:tc>
        <w:tc>
          <w:tcPr>
            <w:tcW w:w="4422" w:type="dxa"/>
          </w:tcPr>
          <w:p w:rsidR="00783F00" w:rsidRPr="00783F00" w:rsidRDefault="00783F00">
            <w:pPr>
              <w:pStyle w:val="ConsPlusNormal"/>
            </w:pPr>
            <w:r w:rsidRPr="00783F00">
              <w:t>Задача 1. Повышение экономической и территориальной доступности товаров и услуг для населения Тюменской области</w:t>
            </w:r>
          </w:p>
        </w:tc>
        <w:tc>
          <w:tcPr>
            <w:tcW w:w="1418" w:type="dxa"/>
          </w:tcPr>
          <w:p w:rsidR="00783F00" w:rsidRPr="00783F00" w:rsidRDefault="00783F00">
            <w:pPr>
              <w:pStyle w:val="ConsPlusNormal"/>
              <w:jc w:val="center"/>
            </w:pPr>
            <w:r w:rsidRPr="00783F00">
              <w:t>14598,0</w:t>
            </w:r>
          </w:p>
        </w:tc>
        <w:tc>
          <w:tcPr>
            <w:tcW w:w="1418" w:type="dxa"/>
          </w:tcPr>
          <w:p w:rsidR="00783F00" w:rsidRPr="00783F00" w:rsidRDefault="00783F00">
            <w:pPr>
              <w:pStyle w:val="ConsPlusNormal"/>
              <w:jc w:val="center"/>
            </w:pPr>
            <w:r w:rsidRPr="00783F00">
              <w:t>14604,0</w:t>
            </w:r>
          </w:p>
        </w:tc>
        <w:tc>
          <w:tcPr>
            <w:tcW w:w="1418" w:type="dxa"/>
          </w:tcPr>
          <w:p w:rsidR="00783F00" w:rsidRPr="00783F00" w:rsidRDefault="00783F00">
            <w:pPr>
              <w:pStyle w:val="ConsPlusNormal"/>
              <w:jc w:val="center"/>
            </w:pPr>
            <w:r w:rsidRPr="00783F00">
              <w:t>14635,0</w:t>
            </w:r>
          </w:p>
        </w:tc>
        <w:tc>
          <w:tcPr>
            <w:tcW w:w="1418" w:type="dxa"/>
          </w:tcPr>
          <w:p w:rsidR="00783F00" w:rsidRPr="00783F00" w:rsidRDefault="00783F00">
            <w:pPr>
              <w:pStyle w:val="ConsPlusNormal"/>
              <w:jc w:val="center"/>
            </w:pPr>
            <w:r w:rsidRPr="00783F00">
              <w:t>14635,0</w:t>
            </w:r>
          </w:p>
        </w:tc>
        <w:tc>
          <w:tcPr>
            <w:tcW w:w="1418" w:type="dxa"/>
          </w:tcPr>
          <w:p w:rsidR="00783F00" w:rsidRPr="00783F00" w:rsidRDefault="00783F00">
            <w:pPr>
              <w:pStyle w:val="ConsPlusNormal"/>
              <w:jc w:val="center"/>
            </w:pPr>
            <w:r w:rsidRPr="00783F00">
              <w:t>14635,0</w:t>
            </w:r>
          </w:p>
        </w:tc>
        <w:tc>
          <w:tcPr>
            <w:tcW w:w="1418" w:type="dxa"/>
          </w:tcPr>
          <w:p w:rsidR="00783F00" w:rsidRPr="00783F00" w:rsidRDefault="00783F00">
            <w:pPr>
              <w:pStyle w:val="ConsPlusNormal"/>
              <w:jc w:val="center"/>
            </w:pPr>
            <w:r w:rsidRPr="00783F00">
              <w:t>14635,0</w:t>
            </w:r>
          </w:p>
        </w:tc>
      </w:tr>
      <w:tr w:rsidR="00783F00" w:rsidRPr="00783F00">
        <w:tc>
          <w:tcPr>
            <w:tcW w:w="624" w:type="dxa"/>
          </w:tcPr>
          <w:p w:rsidR="00783F00" w:rsidRPr="00783F00" w:rsidRDefault="00783F00">
            <w:pPr>
              <w:pStyle w:val="ConsPlusNormal"/>
              <w:jc w:val="center"/>
            </w:pPr>
            <w:r w:rsidRPr="00783F00">
              <w:t>10</w:t>
            </w:r>
          </w:p>
        </w:tc>
        <w:tc>
          <w:tcPr>
            <w:tcW w:w="4422" w:type="dxa"/>
          </w:tcPr>
          <w:p w:rsidR="00783F00" w:rsidRPr="00783F00" w:rsidRDefault="00783F00">
            <w:pPr>
              <w:pStyle w:val="ConsPlusNormal"/>
            </w:pPr>
            <w:r w:rsidRPr="00783F00">
              <w:t>в том числе:</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11</w:t>
            </w:r>
          </w:p>
        </w:tc>
        <w:tc>
          <w:tcPr>
            <w:tcW w:w="4422" w:type="dxa"/>
          </w:tcPr>
          <w:p w:rsidR="00783F00" w:rsidRPr="00783F00" w:rsidRDefault="00783F00">
            <w:pPr>
              <w:pStyle w:val="ConsPlusNormal"/>
            </w:pPr>
            <w:r w:rsidRPr="00783F00">
              <w:t>областной бюджет</w:t>
            </w:r>
          </w:p>
        </w:tc>
        <w:tc>
          <w:tcPr>
            <w:tcW w:w="1418" w:type="dxa"/>
          </w:tcPr>
          <w:p w:rsidR="00783F00" w:rsidRPr="00783F00" w:rsidRDefault="00783F00">
            <w:pPr>
              <w:pStyle w:val="ConsPlusNormal"/>
              <w:jc w:val="center"/>
            </w:pPr>
            <w:r w:rsidRPr="00783F00">
              <w:t>14598,0</w:t>
            </w:r>
          </w:p>
        </w:tc>
        <w:tc>
          <w:tcPr>
            <w:tcW w:w="1418" w:type="dxa"/>
          </w:tcPr>
          <w:p w:rsidR="00783F00" w:rsidRPr="00783F00" w:rsidRDefault="00783F00">
            <w:pPr>
              <w:pStyle w:val="ConsPlusNormal"/>
              <w:jc w:val="center"/>
            </w:pPr>
            <w:r w:rsidRPr="00783F00">
              <w:t>14604,0</w:t>
            </w:r>
          </w:p>
        </w:tc>
        <w:tc>
          <w:tcPr>
            <w:tcW w:w="1418" w:type="dxa"/>
          </w:tcPr>
          <w:p w:rsidR="00783F00" w:rsidRPr="00783F00" w:rsidRDefault="00783F00">
            <w:pPr>
              <w:pStyle w:val="ConsPlusNormal"/>
              <w:jc w:val="center"/>
            </w:pPr>
            <w:r w:rsidRPr="00783F00">
              <w:t>14635,0</w:t>
            </w:r>
          </w:p>
        </w:tc>
        <w:tc>
          <w:tcPr>
            <w:tcW w:w="1418" w:type="dxa"/>
          </w:tcPr>
          <w:p w:rsidR="00783F00" w:rsidRPr="00783F00" w:rsidRDefault="00783F00">
            <w:pPr>
              <w:pStyle w:val="ConsPlusNormal"/>
              <w:jc w:val="center"/>
            </w:pPr>
            <w:r w:rsidRPr="00783F00">
              <w:t>14635,0</w:t>
            </w:r>
          </w:p>
        </w:tc>
        <w:tc>
          <w:tcPr>
            <w:tcW w:w="1418" w:type="dxa"/>
          </w:tcPr>
          <w:p w:rsidR="00783F00" w:rsidRPr="00783F00" w:rsidRDefault="00783F00">
            <w:pPr>
              <w:pStyle w:val="ConsPlusNormal"/>
              <w:jc w:val="center"/>
            </w:pPr>
            <w:r w:rsidRPr="00783F00">
              <w:t>14635,0</w:t>
            </w:r>
          </w:p>
        </w:tc>
        <w:tc>
          <w:tcPr>
            <w:tcW w:w="1418" w:type="dxa"/>
          </w:tcPr>
          <w:p w:rsidR="00783F00" w:rsidRPr="00783F00" w:rsidRDefault="00783F00">
            <w:pPr>
              <w:pStyle w:val="ConsPlusNormal"/>
              <w:jc w:val="center"/>
            </w:pPr>
            <w:r w:rsidRPr="00783F00">
              <w:t>14635,0</w:t>
            </w:r>
          </w:p>
        </w:tc>
      </w:tr>
      <w:tr w:rsidR="00783F00" w:rsidRPr="00783F00">
        <w:tc>
          <w:tcPr>
            <w:tcW w:w="624" w:type="dxa"/>
          </w:tcPr>
          <w:p w:rsidR="00783F00" w:rsidRPr="00783F00" w:rsidRDefault="00783F00">
            <w:pPr>
              <w:pStyle w:val="ConsPlusNormal"/>
              <w:jc w:val="center"/>
            </w:pPr>
            <w:r w:rsidRPr="00783F00">
              <w:t>12</w:t>
            </w:r>
          </w:p>
        </w:tc>
        <w:tc>
          <w:tcPr>
            <w:tcW w:w="4422" w:type="dxa"/>
          </w:tcPr>
          <w:p w:rsidR="00783F00" w:rsidRPr="00783F00" w:rsidRDefault="00783F00">
            <w:pPr>
              <w:pStyle w:val="ConsPlusNormal"/>
            </w:pPr>
            <w:r w:rsidRPr="00783F00">
              <w:t>из них</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13</w:t>
            </w:r>
          </w:p>
        </w:tc>
        <w:tc>
          <w:tcPr>
            <w:tcW w:w="4422" w:type="dxa"/>
          </w:tcPr>
          <w:p w:rsidR="00783F00" w:rsidRPr="00783F00" w:rsidRDefault="00783F00">
            <w:pPr>
              <w:pStyle w:val="ConsPlusNormal"/>
            </w:pPr>
            <w:r w:rsidRPr="00783F00">
              <w:t>средства областного бюджета</w:t>
            </w:r>
          </w:p>
        </w:tc>
        <w:tc>
          <w:tcPr>
            <w:tcW w:w="1418" w:type="dxa"/>
          </w:tcPr>
          <w:p w:rsidR="00783F00" w:rsidRPr="00783F00" w:rsidRDefault="00783F00">
            <w:pPr>
              <w:pStyle w:val="ConsPlusNormal"/>
              <w:jc w:val="center"/>
            </w:pPr>
            <w:r w:rsidRPr="00783F00">
              <w:t>14598,0</w:t>
            </w:r>
          </w:p>
        </w:tc>
        <w:tc>
          <w:tcPr>
            <w:tcW w:w="1418" w:type="dxa"/>
          </w:tcPr>
          <w:p w:rsidR="00783F00" w:rsidRPr="00783F00" w:rsidRDefault="00783F00">
            <w:pPr>
              <w:pStyle w:val="ConsPlusNormal"/>
              <w:jc w:val="center"/>
            </w:pPr>
            <w:r w:rsidRPr="00783F00">
              <w:t>14604,0</w:t>
            </w:r>
          </w:p>
        </w:tc>
        <w:tc>
          <w:tcPr>
            <w:tcW w:w="1418" w:type="dxa"/>
          </w:tcPr>
          <w:p w:rsidR="00783F00" w:rsidRPr="00783F00" w:rsidRDefault="00783F00">
            <w:pPr>
              <w:pStyle w:val="ConsPlusNormal"/>
              <w:jc w:val="center"/>
            </w:pPr>
            <w:r w:rsidRPr="00783F00">
              <w:t>14635,0</w:t>
            </w:r>
          </w:p>
        </w:tc>
        <w:tc>
          <w:tcPr>
            <w:tcW w:w="1418" w:type="dxa"/>
          </w:tcPr>
          <w:p w:rsidR="00783F00" w:rsidRPr="00783F00" w:rsidRDefault="00783F00">
            <w:pPr>
              <w:pStyle w:val="ConsPlusNormal"/>
              <w:jc w:val="center"/>
            </w:pPr>
            <w:r w:rsidRPr="00783F00">
              <w:t>14635,0</w:t>
            </w:r>
          </w:p>
        </w:tc>
        <w:tc>
          <w:tcPr>
            <w:tcW w:w="1418" w:type="dxa"/>
          </w:tcPr>
          <w:p w:rsidR="00783F00" w:rsidRPr="00783F00" w:rsidRDefault="00783F00">
            <w:pPr>
              <w:pStyle w:val="ConsPlusNormal"/>
              <w:jc w:val="center"/>
            </w:pPr>
            <w:r w:rsidRPr="00783F00">
              <w:t>14635,0</w:t>
            </w:r>
          </w:p>
        </w:tc>
        <w:tc>
          <w:tcPr>
            <w:tcW w:w="1418" w:type="dxa"/>
          </w:tcPr>
          <w:p w:rsidR="00783F00" w:rsidRPr="00783F00" w:rsidRDefault="00783F00">
            <w:pPr>
              <w:pStyle w:val="ConsPlusNormal"/>
              <w:jc w:val="center"/>
            </w:pPr>
            <w:r w:rsidRPr="00783F00">
              <w:t>14635,0</w:t>
            </w:r>
          </w:p>
        </w:tc>
      </w:tr>
      <w:tr w:rsidR="00783F00" w:rsidRPr="00783F00">
        <w:tc>
          <w:tcPr>
            <w:tcW w:w="624" w:type="dxa"/>
          </w:tcPr>
          <w:p w:rsidR="00783F00" w:rsidRPr="00783F00" w:rsidRDefault="00783F00">
            <w:pPr>
              <w:pStyle w:val="ConsPlusNormal"/>
              <w:jc w:val="center"/>
            </w:pPr>
            <w:r w:rsidRPr="00783F00">
              <w:t>14</w:t>
            </w:r>
          </w:p>
        </w:tc>
        <w:tc>
          <w:tcPr>
            <w:tcW w:w="4422" w:type="dxa"/>
          </w:tcPr>
          <w:p w:rsidR="00783F00" w:rsidRPr="00783F00" w:rsidRDefault="00783F00">
            <w:pPr>
              <w:pStyle w:val="ConsPlusNormal"/>
            </w:pPr>
            <w:r w:rsidRPr="00783F00">
              <w:t>субвенции и субсидии федерального бюджета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15</w:t>
            </w:r>
          </w:p>
        </w:tc>
        <w:tc>
          <w:tcPr>
            <w:tcW w:w="4422" w:type="dxa"/>
          </w:tcPr>
          <w:p w:rsidR="00783F00" w:rsidRPr="00783F00" w:rsidRDefault="00783F00">
            <w:pPr>
              <w:pStyle w:val="ConsPlusNormal"/>
            </w:pPr>
            <w:r w:rsidRPr="00783F00">
              <w:t>федеральный бюджет</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16</w:t>
            </w:r>
          </w:p>
        </w:tc>
        <w:tc>
          <w:tcPr>
            <w:tcW w:w="4422" w:type="dxa"/>
          </w:tcPr>
          <w:p w:rsidR="00783F00" w:rsidRPr="00783F00" w:rsidRDefault="00783F00">
            <w:pPr>
              <w:pStyle w:val="ConsPlusNormal"/>
            </w:pPr>
            <w:r w:rsidRPr="00783F00">
              <w:t>внебюджетные средства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17</w:t>
            </w:r>
          </w:p>
        </w:tc>
        <w:tc>
          <w:tcPr>
            <w:tcW w:w="4422" w:type="dxa"/>
          </w:tcPr>
          <w:p w:rsidR="00783F00" w:rsidRPr="00783F00" w:rsidRDefault="00783F00">
            <w:pPr>
              <w:pStyle w:val="ConsPlusNormal"/>
            </w:pPr>
            <w:r w:rsidRPr="00783F00">
              <w:t>Задача 2. Содействие развитию инновационной и инвестиционной деятельности в сфере потребительского рынка</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r>
      <w:tr w:rsidR="00783F00" w:rsidRPr="00783F00">
        <w:tc>
          <w:tcPr>
            <w:tcW w:w="624" w:type="dxa"/>
          </w:tcPr>
          <w:p w:rsidR="00783F00" w:rsidRPr="00783F00" w:rsidRDefault="00783F00">
            <w:pPr>
              <w:pStyle w:val="ConsPlusNormal"/>
              <w:jc w:val="center"/>
            </w:pPr>
            <w:r w:rsidRPr="00783F00">
              <w:t>18</w:t>
            </w:r>
          </w:p>
        </w:tc>
        <w:tc>
          <w:tcPr>
            <w:tcW w:w="4422" w:type="dxa"/>
          </w:tcPr>
          <w:p w:rsidR="00783F00" w:rsidRPr="00783F00" w:rsidRDefault="00783F00">
            <w:pPr>
              <w:pStyle w:val="ConsPlusNormal"/>
            </w:pPr>
            <w:r w:rsidRPr="00783F00">
              <w:t>в том числе:</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19</w:t>
            </w:r>
          </w:p>
        </w:tc>
        <w:tc>
          <w:tcPr>
            <w:tcW w:w="4422" w:type="dxa"/>
          </w:tcPr>
          <w:p w:rsidR="00783F00" w:rsidRPr="00783F00" w:rsidRDefault="00783F00">
            <w:pPr>
              <w:pStyle w:val="ConsPlusNormal"/>
            </w:pPr>
            <w:r w:rsidRPr="00783F00">
              <w:t>областной бюджет</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w:t>
            </w:r>
            <w:r w:rsidRPr="00783F00">
              <w:lastRenderedPageBreak/>
              <w:t>00,0</w:t>
            </w:r>
          </w:p>
        </w:tc>
      </w:tr>
      <w:tr w:rsidR="00783F00" w:rsidRPr="00783F00">
        <w:tc>
          <w:tcPr>
            <w:tcW w:w="624" w:type="dxa"/>
          </w:tcPr>
          <w:p w:rsidR="00783F00" w:rsidRPr="00783F00" w:rsidRDefault="00783F00">
            <w:pPr>
              <w:pStyle w:val="ConsPlusNormal"/>
              <w:jc w:val="center"/>
            </w:pPr>
            <w:r w:rsidRPr="00783F00">
              <w:t>20</w:t>
            </w:r>
          </w:p>
        </w:tc>
        <w:tc>
          <w:tcPr>
            <w:tcW w:w="4422" w:type="dxa"/>
          </w:tcPr>
          <w:p w:rsidR="00783F00" w:rsidRPr="00783F00" w:rsidRDefault="00783F00">
            <w:pPr>
              <w:pStyle w:val="ConsPlusNormal"/>
            </w:pPr>
            <w:r w:rsidRPr="00783F00">
              <w:t>из них</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21</w:t>
            </w:r>
          </w:p>
        </w:tc>
        <w:tc>
          <w:tcPr>
            <w:tcW w:w="4422" w:type="dxa"/>
          </w:tcPr>
          <w:p w:rsidR="00783F00" w:rsidRPr="00783F00" w:rsidRDefault="00783F00">
            <w:pPr>
              <w:pStyle w:val="ConsPlusNormal"/>
            </w:pPr>
            <w:r w:rsidRPr="00783F00">
              <w:t>средства областного бюджета</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c>
          <w:tcPr>
            <w:tcW w:w="1418" w:type="dxa"/>
          </w:tcPr>
          <w:p w:rsidR="00783F00" w:rsidRPr="00783F00" w:rsidRDefault="00783F00">
            <w:pPr>
              <w:pStyle w:val="ConsPlusNormal"/>
              <w:jc w:val="center"/>
            </w:pPr>
            <w:r w:rsidRPr="00783F00">
              <w:t>1600,0</w:t>
            </w:r>
          </w:p>
        </w:tc>
      </w:tr>
      <w:tr w:rsidR="00783F00" w:rsidRPr="00783F00">
        <w:tc>
          <w:tcPr>
            <w:tcW w:w="624" w:type="dxa"/>
          </w:tcPr>
          <w:p w:rsidR="00783F00" w:rsidRPr="00783F00" w:rsidRDefault="00783F00">
            <w:pPr>
              <w:pStyle w:val="ConsPlusNormal"/>
              <w:jc w:val="center"/>
            </w:pPr>
            <w:r w:rsidRPr="00783F00">
              <w:t>22</w:t>
            </w:r>
          </w:p>
        </w:tc>
        <w:tc>
          <w:tcPr>
            <w:tcW w:w="4422" w:type="dxa"/>
          </w:tcPr>
          <w:p w:rsidR="00783F00" w:rsidRPr="00783F00" w:rsidRDefault="00783F00">
            <w:pPr>
              <w:pStyle w:val="ConsPlusNormal"/>
            </w:pPr>
            <w:r w:rsidRPr="00783F00">
              <w:t>субвенции и субсидии федерального бюджета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23</w:t>
            </w:r>
          </w:p>
        </w:tc>
        <w:tc>
          <w:tcPr>
            <w:tcW w:w="4422" w:type="dxa"/>
          </w:tcPr>
          <w:p w:rsidR="00783F00" w:rsidRPr="00783F00" w:rsidRDefault="00783F00">
            <w:pPr>
              <w:pStyle w:val="ConsPlusNormal"/>
            </w:pPr>
            <w:r w:rsidRPr="00783F00">
              <w:t>федеральный бюджет</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24</w:t>
            </w:r>
          </w:p>
        </w:tc>
        <w:tc>
          <w:tcPr>
            <w:tcW w:w="4422" w:type="dxa"/>
          </w:tcPr>
          <w:p w:rsidR="00783F00" w:rsidRPr="00783F00" w:rsidRDefault="00783F00">
            <w:pPr>
              <w:pStyle w:val="ConsPlusNormal"/>
            </w:pPr>
            <w:r w:rsidRPr="00783F00">
              <w:t>внебюджетные средства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25</w:t>
            </w:r>
          </w:p>
        </w:tc>
        <w:tc>
          <w:tcPr>
            <w:tcW w:w="4422" w:type="dxa"/>
          </w:tcPr>
          <w:p w:rsidR="00783F00" w:rsidRPr="00783F00" w:rsidRDefault="00783F00">
            <w:pPr>
              <w:pStyle w:val="ConsPlusNormal"/>
            </w:pPr>
            <w:r w:rsidRPr="00783F00">
              <w:t>Задача 3. Создание условий для продвижения продукции тюменских товаропроизводителей на региональном и внерегиональном уровне</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r>
      <w:tr w:rsidR="00783F00" w:rsidRPr="00783F00">
        <w:tc>
          <w:tcPr>
            <w:tcW w:w="624" w:type="dxa"/>
          </w:tcPr>
          <w:p w:rsidR="00783F00" w:rsidRPr="00783F00" w:rsidRDefault="00783F00">
            <w:pPr>
              <w:pStyle w:val="ConsPlusNormal"/>
              <w:jc w:val="center"/>
            </w:pPr>
            <w:r w:rsidRPr="00783F00">
              <w:t>26</w:t>
            </w:r>
          </w:p>
        </w:tc>
        <w:tc>
          <w:tcPr>
            <w:tcW w:w="4422" w:type="dxa"/>
          </w:tcPr>
          <w:p w:rsidR="00783F00" w:rsidRPr="00783F00" w:rsidRDefault="00783F00">
            <w:pPr>
              <w:pStyle w:val="ConsPlusNormal"/>
            </w:pPr>
            <w:r w:rsidRPr="00783F00">
              <w:t>в том числе:</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27</w:t>
            </w:r>
          </w:p>
        </w:tc>
        <w:tc>
          <w:tcPr>
            <w:tcW w:w="4422" w:type="dxa"/>
          </w:tcPr>
          <w:p w:rsidR="00783F00" w:rsidRPr="00783F00" w:rsidRDefault="00783F00">
            <w:pPr>
              <w:pStyle w:val="ConsPlusNormal"/>
            </w:pPr>
            <w:r w:rsidRPr="00783F00">
              <w:t>областной бюджет</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r>
      <w:tr w:rsidR="00783F00" w:rsidRPr="00783F00">
        <w:tc>
          <w:tcPr>
            <w:tcW w:w="624" w:type="dxa"/>
          </w:tcPr>
          <w:p w:rsidR="00783F00" w:rsidRPr="00783F00" w:rsidRDefault="00783F00">
            <w:pPr>
              <w:pStyle w:val="ConsPlusNormal"/>
              <w:jc w:val="center"/>
            </w:pPr>
            <w:r w:rsidRPr="00783F00">
              <w:t>28</w:t>
            </w:r>
          </w:p>
        </w:tc>
        <w:tc>
          <w:tcPr>
            <w:tcW w:w="4422" w:type="dxa"/>
          </w:tcPr>
          <w:p w:rsidR="00783F00" w:rsidRPr="00783F00" w:rsidRDefault="00783F00">
            <w:pPr>
              <w:pStyle w:val="ConsPlusNormal"/>
            </w:pPr>
            <w:r w:rsidRPr="00783F00">
              <w:t>из них</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29</w:t>
            </w:r>
          </w:p>
        </w:tc>
        <w:tc>
          <w:tcPr>
            <w:tcW w:w="4422" w:type="dxa"/>
          </w:tcPr>
          <w:p w:rsidR="00783F00" w:rsidRPr="00783F00" w:rsidRDefault="00783F00">
            <w:pPr>
              <w:pStyle w:val="ConsPlusNormal"/>
            </w:pPr>
            <w:r w:rsidRPr="00783F00">
              <w:t>средства областного бюджета</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c>
          <w:tcPr>
            <w:tcW w:w="1418" w:type="dxa"/>
          </w:tcPr>
          <w:p w:rsidR="00783F00" w:rsidRPr="00783F00" w:rsidRDefault="00783F00">
            <w:pPr>
              <w:pStyle w:val="ConsPlusNormal"/>
              <w:jc w:val="center"/>
            </w:pPr>
            <w:r w:rsidRPr="00783F00">
              <w:t>701,0</w:t>
            </w:r>
          </w:p>
        </w:tc>
      </w:tr>
      <w:tr w:rsidR="00783F00" w:rsidRPr="00783F00">
        <w:tc>
          <w:tcPr>
            <w:tcW w:w="624" w:type="dxa"/>
          </w:tcPr>
          <w:p w:rsidR="00783F00" w:rsidRPr="00783F00" w:rsidRDefault="00783F00">
            <w:pPr>
              <w:pStyle w:val="ConsPlusNormal"/>
              <w:jc w:val="center"/>
            </w:pPr>
            <w:r w:rsidRPr="00783F00">
              <w:t>30</w:t>
            </w:r>
          </w:p>
        </w:tc>
        <w:tc>
          <w:tcPr>
            <w:tcW w:w="4422" w:type="dxa"/>
          </w:tcPr>
          <w:p w:rsidR="00783F00" w:rsidRPr="00783F00" w:rsidRDefault="00783F00">
            <w:pPr>
              <w:pStyle w:val="ConsPlusNormal"/>
            </w:pPr>
            <w:r w:rsidRPr="00783F00">
              <w:t>субвенции и субсидии федерального бюджета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31</w:t>
            </w:r>
          </w:p>
        </w:tc>
        <w:tc>
          <w:tcPr>
            <w:tcW w:w="4422" w:type="dxa"/>
          </w:tcPr>
          <w:p w:rsidR="00783F00" w:rsidRPr="00783F00" w:rsidRDefault="00783F00">
            <w:pPr>
              <w:pStyle w:val="ConsPlusNormal"/>
            </w:pPr>
            <w:r w:rsidRPr="00783F00">
              <w:t>федеральный бюджет</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32</w:t>
            </w:r>
          </w:p>
        </w:tc>
        <w:tc>
          <w:tcPr>
            <w:tcW w:w="4422" w:type="dxa"/>
          </w:tcPr>
          <w:p w:rsidR="00783F00" w:rsidRPr="00783F00" w:rsidRDefault="00783F00">
            <w:pPr>
              <w:pStyle w:val="ConsPlusNormal"/>
            </w:pPr>
            <w:r w:rsidRPr="00783F00">
              <w:t>внебюджетные средства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33</w:t>
            </w:r>
          </w:p>
        </w:tc>
        <w:tc>
          <w:tcPr>
            <w:tcW w:w="4422" w:type="dxa"/>
          </w:tcPr>
          <w:p w:rsidR="00783F00" w:rsidRPr="00783F00" w:rsidRDefault="00783F00">
            <w:pPr>
              <w:pStyle w:val="ConsPlusNormal"/>
            </w:pPr>
            <w:r w:rsidRPr="00783F00">
              <w:t xml:space="preserve">Задача 4. Создание условий для повышения качества реализуемых товаров </w:t>
            </w:r>
            <w:r w:rsidRPr="00783F00">
              <w:lastRenderedPageBreak/>
              <w:t>(оказываемых услуг) и защиты прав потребителей</w:t>
            </w:r>
          </w:p>
        </w:tc>
        <w:tc>
          <w:tcPr>
            <w:tcW w:w="1418" w:type="dxa"/>
          </w:tcPr>
          <w:p w:rsidR="00783F00" w:rsidRPr="00783F00" w:rsidRDefault="00783F00">
            <w:pPr>
              <w:pStyle w:val="ConsPlusNormal"/>
              <w:jc w:val="center"/>
            </w:pPr>
            <w:r w:rsidRPr="00783F00">
              <w:lastRenderedPageBreak/>
              <w:t>1814,0</w:t>
            </w:r>
          </w:p>
        </w:tc>
        <w:tc>
          <w:tcPr>
            <w:tcW w:w="1418" w:type="dxa"/>
          </w:tcPr>
          <w:p w:rsidR="00783F00" w:rsidRPr="00783F00" w:rsidRDefault="00783F00">
            <w:pPr>
              <w:pStyle w:val="ConsPlusNormal"/>
              <w:jc w:val="center"/>
            </w:pPr>
            <w:r w:rsidRPr="00783F00">
              <w:t>1814,0</w:t>
            </w:r>
          </w:p>
        </w:tc>
        <w:tc>
          <w:tcPr>
            <w:tcW w:w="1418" w:type="dxa"/>
          </w:tcPr>
          <w:p w:rsidR="00783F00" w:rsidRPr="00783F00" w:rsidRDefault="00783F00">
            <w:pPr>
              <w:pStyle w:val="ConsPlusNormal"/>
              <w:jc w:val="center"/>
            </w:pPr>
            <w:r w:rsidRPr="00783F00">
              <w:t>1817,0</w:t>
            </w:r>
          </w:p>
        </w:tc>
        <w:tc>
          <w:tcPr>
            <w:tcW w:w="1418" w:type="dxa"/>
          </w:tcPr>
          <w:p w:rsidR="00783F00" w:rsidRPr="00783F00" w:rsidRDefault="00783F00">
            <w:pPr>
              <w:pStyle w:val="ConsPlusNormal"/>
              <w:jc w:val="center"/>
            </w:pPr>
            <w:r w:rsidRPr="00783F00">
              <w:t>1817,0</w:t>
            </w:r>
          </w:p>
        </w:tc>
        <w:tc>
          <w:tcPr>
            <w:tcW w:w="1418" w:type="dxa"/>
          </w:tcPr>
          <w:p w:rsidR="00783F00" w:rsidRPr="00783F00" w:rsidRDefault="00783F00">
            <w:pPr>
              <w:pStyle w:val="ConsPlusNormal"/>
              <w:jc w:val="center"/>
            </w:pPr>
            <w:r w:rsidRPr="00783F00">
              <w:t>1817,0</w:t>
            </w:r>
          </w:p>
        </w:tc>
        <w:tc>
          <w:tcPr>
            <w:tcW w:w="1418" w:type="dxa"/>
          </w:tcPr>
          <w:p w:rsidR="00783F00" w:rsidRPr="00783F00" w:rsidRDefault="00783F00">
            <w:pPr>
              <w:pStyle w:val="ConsPlusNormal"/>
              <w:jc w:val="center"/>
            </w:pPr>
            <w:r w:rsidRPr="00783F00">
              <w:t>1817,0</w:t>
            </w:r>
          </w:p>
        </w:tc>
      </w:tr>
      <w:tr w:rsidR="00783F00" w:rsidRPr="00783F00">
        <w:tc>
          <w:tcPr>
            <w:tcW w:w="624" w:type="dxa"/>
          </w:tcPr>
          <w:p w:rsidR="00783F00" w:rsidRPr="00783F00" w:rsidRDefault="00783F00">
            <w:pPr>
              <w:pStyle w:val="ConsPlusNormal"/>
              <w:jc w:val="center"/>
            </w:pPr>
            <w:r w:rsidRPr="00783F00">
              <w:t>34</w:t>
            </w:r>
          </w:p>
        </w:tc>
        <w:tc>
          <w:tcPr>
            <w:tcW w:w="4422" w:type="dxa"/>
          </w:tcPr>
          <w:p w:rsidR="00783F00" w:rsidRPr="00783F00" w:rsidRDefault="00783F00">
            <w:pPr>
              <w:pStyle w:val="ConsPlusNormal"/>
            </w:pPr>
            <w:r w:rsidRPr="00783F00">
              <w:t>в том числе:</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35</w:t>
            </w:r>
          </w:p>
        </w:tc>
        <w:tc>
          <w:tcPr>
            <w:tcW w:w="4422" w:type="dxa"/>
          </w:tcPr>
          <w:p w:rsidR="00783F00" w:rsidRPr="00783F00" w:rsidRDefault="00783F00">
            <w:pPr>
              <w:pStyle w:val="ConsPlusNormal"/>
            </w:pPr>
            <w:r w:rsidRPr="00783F00">
              <w:t>областной бюджет</w:t>
            </w:r>
          </w:p>
        </w:tc>
        <w:tc>
          <w:tcPr>
            <w:tcW w:w="1418" w:type="dxa"/>
          </w:tcPr>
          <w:p w:rsidR="00783F00" w:rsidRPr="00783F00" w:rsidRDefault="00783F00">
            <w:pPr>
              <w:pStyle w:val="ConsPlusNormal"/>
              <w:jc w:val="center"/>
            </w:pPr>
            <w:r w:rsidRPr="00783F00">
              <w:t>1814,0</w:t>
            </w:r>
          </w:p>
        </w:tc>
        <w:tc>
          <w:tcPr>
            <w:tcW w:w="1418" w:type="dxa"/>
          </w:tcPr>
          <w:p w:rsidR="00783F00" w:rsidRPr="00783F00" w:rsidRDefault="00783F00">
            <w:pPr>
              <w:pStyle w:val="ConsPlusNormal"/>
              <w:jc w:val="center"/>
            </w:pPr>
            <w:r w:rsidRPr="00783F00">
              <w:t>1814,0</w:t>
            </w:r>
          </w:p>
        </w:tc>
        <w:tc>
          <w:tcPr>
            <w:tcW w:w="1418" w:type="dxa"/>
          </w:tcPr>
          <w:p w:rsidR="00783F00" w:rsidRPr="00783F00" w:rsidRDefault="00783F00">
            <w:pPr>
              <w:pStyle w:val="ConsPlusNormal"/>
              <w:jc w:val="center"/>
            </w:pPr>
            <w:r w:rsidRPr="00783F00">
              <w:t>1817,0</w:t>
            </w:r>
          </w:p>
        </w:tc>
        <w:tc>
          <w:tcPr>
            <w:tcW w:w="1418" w:type="dxa"/>
          </w:tcPr>
          <w:p w:rsidR="00783F00" w:rsidRPr="00783F00" w:rsidRDefault="00783F00">
            <w:pPr>
              <w:pStyle w:val="ConsPlusNormal"/>
              <w:jc w:val="center"/>
            </w:pPr>
            <w:r w:rsidRPr="00783F00">
              <w:t>1817,0</w:t>
            </w:r>
          </w:p>
        </w:tc>
        <w:tc>
          <w:tcPr>
            <w:tcW w:w="1418" w:type="dxa"/>
          </w:tcPr>
          <w:p w:rsidR="00783F00" w:rsidRPr="00783F00" w:rsidRDefault="00783F00">
            <w:pPr>
              <w:pStyle w:val="ConsPlusNormal"/>
              <w:jc w:val="center"/>
            </w:pPr>
            <w:r w:rsidRPr="00783F00">
              <w:t>1817,0</w:t>
            </w:r>
          </w:p>
        </w:tc>
        <w:tc>
          <w:tcPr>
            <w:tcW w:w="1418" w:type="dxa"/>
          </w:tcPr>
          <w:p w:rsidR="00783F00" w:rsidRPr="00783F00" w:rsidRDefault="00783F00">
            <w:pPr>
              <w:pStyle w:val="ConsPlusNormal"/>
              <w:jc w:val="center"/>
            </w:pPr>
            <w:r w:rsidRPr="00783F00">
              <w:t>18</w:t>
            </w:r>
            <w:r w:rsidRPr="00783F00">
              <w:lastRenderedPageBreak/>
              <w:t>17,0</w:t>
            </w:r>
          </w:p>
        </w:tc>
      </w:tr>
      <w:tr w:rsidR="00783F00" w:rsidRPr="00783F00">
        <w:tc>
          <w:tcPr>
            <w:tcW w:w="624" w:type="dxa"/>
          </w:tcPr>
          <w:p w:rsidR="00783F00" w:rsidRPr="00783F00" w:rsidRDefault="00783F00">
            <w:pPr>
              <w:pStyle w:val="ConsPlusNormal"/>
              <w:jc w:val="center"/>
            </w:pPr>
            <w:r w:rsidRPr="00783F00">
              <w:t>36</w:t>
            </w:r>
          </w:p>
        </w:tc>
        <w:tc>
          <w:tcPr>
            <w:tcW w:w="4422" w:type="dxa"/>
          </w:tcPr>
          <w:p w:rsidR="00783F00" w:rsidRPr="00783F00" w:rsidRDefault="00783F00">
            <w:pPr>
              <w:pStyle w:val="ConsPlusNormal"/>
            </w:pPr>
            <w:r w:rsidRPr="00783F00">
              <w:t>из них</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37</w:t>
            </w:r>
          </w:p>
        </w:tc>
        <w:tc>
          <w:tcPr>
            <w:tcW w:w="4422" w:type="dxa"/>
          </w:tcPr>
          <w:p w:rsidR="00783F00" w:rsidRPr="00783F00" w:rsidRDefault="00783F00">
            <w:pPr>
              <w:pStyle w:val="ConsPlusNormal"/>
            </w:pPr>
            <w:r w:rsidRPr="00783F00">
              <w:t>средства областного бюджета</w:t>
            </w:r>
          </w:p>
        </w:tc>
        <w:tc>
          <w:tcPr>
            <w:tcW w:w="1418" w:type="dxa"/>
          </w:tcPr>
          <w:p w:rsidR="00783F00" w:rsidRPr="00783F00" w:rsidRDefault="00783F00">
            <w:pPr>
              <w:pStyle w:val="ConsPlusNormal"/>
              <w:jc w:val="center"/>
            </w:pPr>
            <w:r w:rsidRPr="00783F00">
              <w:t>1814,0</w:t>
            </w:r>
          </w:p>
        </w:tc>
        <w:tc>
          <w:tcPr>
            <w:tcW w:w="1418" w:type="dxa"/>
          </w:tcPr>
          <w:p w:rsidR="00783F00" w:rsidRPr="00783F00" w:rsidRDefault="00783F00">
            <w:pPr>
              <w:pStyle w:val="ConsPlusNormal"/>
              <w:jc w:val="center"/>
            </w:pPr>
            <w:r w:rsidRPr="00783F00">
              <w:t>1814,0</w:t>
            </w:r>
          </w:p>
        </w:tc>
        <w:tc>
          <w:tcPr>
            <w:tcW w:w="1418" w:type="dxa"/>
          </w:tcPr>
          <w:p w:rsidR="00783F00" w:rsidRPr="00783F00" w:rsidRDefault="00783F00">
            <w:pPr>
              <w:pStyle w:val="ConsPlusNormal"/>
              <w:jc w:val="center"/>
            </w:pPr>
            <w:r w:rsidRPr="00783F00">
              <w:t>1817,0</w:t>
            </w:r>
          </w:p>
        </w:tc>
        <w:tc>
          <w:tcPr>
            <w:tcW w:w="1418" w:type="dxa"/>
          </w:tcPr>
          <w:p w:rsidR="00783F00" w:rsidRPr="00783F00" w:rsidRDefault="00783F00">
            <w:pPr>
              <w:pStyle w:val="ConsPlusNormal"/>
              <w:jc w:val="center"/>
            </w:pPr>
            <w:r w:rsidRPr="00783F00">
              <w:t>1817,0</w:t>
            </w:r>
          </w:p>
        </w:tc>
        <w:tc>
          <w:tcPr>
            <w:tcW w:w="1418" w:type="dxa"/>
          </w:tcPr>
          <w:p w:rsidR="00783F00" w:rsidRPr="00783F00" w:rsidRDefault="00783F00">
            <w:pPr>
              <w:pStyle w:val="ConsPlusNormal"/>
              <w:jc w:val="center"/>
            </w:pPr>
            <w:r w:rsidRPr="00783F00">
              <w:t>1817,0</w:t>
            </w:r>
          </w:p>
        </w:tc>
        <w:tc>
          <w:tcPr>
            <w:tcW w:w="1418" w:type="dxa"/>
          </w:tcPr>
          <w:p w:rsidR="00783F00" w:rsidRPr="00783F00" w:rsidRDefault="00783F00">
            <w:pPr>
              <w:pStyle w:val="ConsPlusNormal"/>
              <w:jc w:val="center"/>
            </w:pPr>
            <w:r w:rsidRPr="00783F00">
              <w:t>1817,0</w:t>
            </w:r>
          </w:p>
        </w:tc>
      </w:tr>
      <w:tr w:rsidR="00783F00" w:rsidRPr="00783F00">
        <w:tc>
          <w:tcPr>
            <w:tcW w:w="624" w:type="dxa"/>
          </w:tcPr>
          <w:p w:rsidR="00783F00" w:rsidRPr="00783F00" w:rsidRDefault="00783F00">
            <w:pPr>
              <w:pStyle w:val="ConsPlusNormal"/>
              <w:jc w:val="center"/>
            </w:pPr>
            <w:r w:rsidRPr="00783F00">
              <w:t>38</w:t>
            </w:r>
          </w:p>
        </w:tc>
        <w:tc>
          <w:tcPr>
            <w:tcW w:w="4422" w:type="dxa"/>
          </w:tcPr>
          <w:p w:rsidR="00783F00" w:rsidRPr="00783F00" w:rsidRDefault="00783F00">
            <w:pPr>
              <w:pStyle w:val="ConsPlusNormal"/>
            </w:pPr>
            <w:r w:rsidRPr="00783F00">
              <w:t>субвенции и субсидии федерального бюджета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39</w:t>
            </w:r>
          </w:p>
        </w:tc>
        <w:tc>
          <w:tcPr>
            <w:tcW w:w="4422" w:type="dxa"/>
          </w:tcPr>
          <w:p w:rsidR="00783F00" w:rsidRPr="00783F00" w:rsidRDefault="00783F00">
            <w:pPr>
              <w:pStyle w:val="ConsPlusNormal"/>
            </w:pPr>
            <w:r w:rsidRPr="00783F00">
              <w:t>федеральный бюджет</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40</w:t>
            </w:r>
          </w:p>
        </w:tc>
        <w:tc>
          <w:tcPr>
            <w:tcW w:w="4422" w:type="dxa"/>
          </w:tcPr>
          <w:p w:rsidR="00783F00" w:rsidRPr="00783F00" w:rsidRDefault="00783F00">
            <w:pPr>
              <w:pStyle w:val="ConsPlusNormal"/>
            </w:pPr>
            <w:r w:rsidRPr="00783F00">
              <w:t>внебюджетные средства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41</w:t>
            </w:r>
          </w:p>
        </w:tc>
        <w:tc>
          <w:tcPr>
            <w:tcW w:w="4422" w:type="dxa"/>
          </w:tcPr>
          <w:p w:rsidR="00783F00" w:rsidRPr="00783F00" w:rsidRDefault="00783F00">
            <w:pPr>
              <w:pStyle w:val="ConsPlusNormal"/>
            </w:pPr>
            <w:r w:rsidRPr="00783F00">
              <w:t>Задача 5. Развитие системы подготовки профессиональных кадров и укрепление кадрового потенциала в сфере потребительского рынка</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r>
      <w:tr w:rsidR="00783F00" w:rsidRPr="00783F00">
        <w:tc>
          <w:tcPr>
            <w:tcW w:w="624" w:type="dxa"/>
          </w:tcPr>
          <w:p w:rsidR="00783F00" w:rsidRPr="00783F00" w:rsidRDefault="00783F00">
            <w:pPr>
              <w:pStyle w:val="ConsPlusNormal"/>
              <w:jc w:val="center"/>
            </w:pPr>
            <w:r w:rsidRPr="00783F00">
              <w:t>42</w:t>
            </w:r>
          </w:p>
        </w:tc>
        <w:tc>
          <w:tcPr>
            <w:tcW w:w="4422" w:type="dxa"/>
          </w:tcPr>
          <w:p w:rsidR="00783F00" w:rsidRPr="00783F00" w:rsidRDefault="00783F00">
            <w:pPr>
              <w:pStyle w:val="ConsPlusNormal"/>
            </w:pPr>
            <w:r w:rsidRPr="00783F00">
              <w:t>в том числе:</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43</w:t>
            </w:r>
          </w:p>
        </w:tc>
        <w:tc>
          <w:tcPr>
            <w:tcW w:w="4422" w:type="dxa"/>
          </w:tcPr>
          <w:p w:rsidR="00783F00" w:rsidRPr="00783F00" w:rsidRDefault="00783F00">
            <w:pPr>
              <w:pStyle w:val="ConsPlusNormal"/>
            </w:pPr>
            <w:r w:rsidRPr="00783F00">
              <w:t>областной бюджет</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r>
      <w:tr w:rsidR="00783F00" w:rsidRPr="00783F00">
        <w:tc>
          <w:tcPr>
            <w:tcW w:w="624" w:type="dxa"/>
          </w:tcPr>
          <w:p w:rsidR="00783F00" w:rsidRPr="00783F00" w:rsidRDefault="00783F00">
            <w:pPr>
              <w:pStyle w:val="ConsPlusNormal"/>
              <w:jc w:val="center"/>
            </w:pPr>
            <w:r w:rsidRPr="00783F00">
              <w:t>44</w:t>
            </w:r>
          </w:p>
        </w:tc>
        <w:tc>
          <w:tcPr>
            <w:tcW w:w="4422" w:type="dxa"/>
          </w:tcPr>
          <w:p w:rsidR="00783F00" w:rsidRPr="00783F00" w:rsidRDefault="00783F00">
            <w:pPr>
              <w:pStyle w:val="ConsPlusNormal"/>
            </w:pPr>
            <w:r w:rsidRPr="00783F00">
              <w:t>из них</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45</w:t>
            </w:r>
          </w:p>
        </w:tc>
        <w:tc>
          <w:tcPr>
            <w:tcW w:w="4422" w:type="dxa"/>
          </w:tcPr>
          <w:p w:rsidR="00783F00" w:rsidRPr="00783F00" w:rsidRDefault="00783F00">
            <w:pPr>
              <w:pStyle w:val="ConsPlusNormal"/>
            </w:pPr>
            <w:r w:rsidRPr="00783F00">
              <w:t>средства областного бюджета</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c>
          <w:tcPr>
            <w:tcW w:w="1418" w:type="dxa"/>
          </w:tcPr>
          <w:p w:rsidR="00783F00" w:rsidRPr="00783F00" w:rsidRDefault="00783F00">
            <w:pPr>
              <w:pStyle w:val="ConsPlusNormal"/>
              <w:jc w:val="center"/>
            </w:pPr>
            <w:r w:rsidRPr="00783F00">
              <w:t>0,0</w:t>
            </w:r>
          </w:p>
        </w:tc>
      </w:tr>
      <w:tr w:rsidR="00783F00" w:rsidRPr="00783F00">
        <w:tc>
          <w:tcPr>
            <w:tcW w:w="624" w:type="dxa"/>
          </w:tcPr>
          <w:p w:rsidR="00783F00" w:rsidRPr="00783F00" w:rsidRDefault="00783F00">
            <w:pPr>
              <w:pStyle w:val="ConsPlusNormal"/>
              <w:jc w:val="center"/>
            </w:pPr>
            <w:r w:rsidRPr="00783F00">
              <w:t>46</w:t>
            </w:r>
          </w:p>
        </w:tc>
        <w:tc>
          <w:tcPr>
            <w:tcW w:w="4422" w:type="dxa"/>
          </w:tcPr>
          <w:p w:rsidR="00783F00" w:rsidRPr="00783F00" w:rsidRDefault="00783F00">
            <w:pPr>
              <w:pStyle w:val="ConsPlusNormal"/>
            </w:pPr>
            <w:r w:rsidRPr="00783F00">
              <w:t>субвенции и субсидии федерального бюджета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47</w:t>
            </w:r>
          </w:p>
        </w:tc>
        <w:tc>
          <w:tcPr>
            <w:tcW w:w="4422" w:type="dxa"/>
          </w:tcPr>
          <w:p w:rsidR="00783F00" w:rsidRPr="00783F00" w:rsidRDefault="00783F00">
            <w:pPr>
              <w:pStyle w:val="ConsPlusNormal"/>
            </w:pPr>
            <w:r w:rsidRPr="00783F00">
              <w:t>федеральный бюджет</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48</w:t>
            </w:r>
          </w:p>
        </w:tc>
        <w:tc>
          <w:tcPr>
            <w:tcW w:w="4422" w:type="dxa"/>
          </w:tcPr>
          <w:p w:rsidR="00783F00" w:rsidRPr="00783F00" w:rsidRDefault="00783F00">
            <w:pPr>
              <w:pStyle w:val="ConsPlusNormal"/>
            </w:pPr>
            <w:r w:rsidRPr="00783F00">
              <w:t>внебюджетные средства</w:t>
            </w: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c>
          <w:tcPr>
            <w:tcW w:w="1418" w:type="dxa"/>
          </w:tcPr>
          <w:p w:rsidR="00783F00" w:rsidRPr="00783F00" w:rsidRDefault="00783F00">
            <w:pPr>
              <w:pStyle w:val="ConsPlusNormal"/>
            </w:pPr>
          </w:p>
        </w:tc>
      </w:tr>
      <w:tr w:rsidR="00783F00" w:rsidRPr="00783F00">
        <w:tc>
          <w:tcPr>
            <w:tcW w:w="624" w:type="dxa"/>
          </w:tcPr>
          <w:p w:rsidR="00783F00" w:rsidRPr="00783F00" w:rsidRDefault="00783F00">
            <w:pPr>
              <w:pStyle w:val="ConsPlusNormal"/>
              <w:jc w:val="center"/>
            </w:pPr>
            <w:r w:rsidRPr="00783F00">
              <w:t>49</w:t>
            </w:r>
          </w:p>
        </w:tc>
        <w:tc>
          <w:tcPr>
            <w:tcW w:w="4422" w:type="dxa"/>
          </w:tcPr>
          <w:p w:rsidR="00783F00" w:rsidRPr="00783F00" w:rsidRDefault="00783F00">
            <w:pPr>
              <w:pStyle w:val="ConsPlusNormal"/>
            </w:pPr>
            <w:r w:rsidRPr="00783F00">
              <w:t>Расходы на управление</w:t>
            </w:r>
          </w:p>
        </w:tc>
        <w:tc>
          <w:tcPr>
            <w:tcW w:w="1418" w:type="dxa"/>
          </w:tcPr>
          <w:p w:rsidR="00783F00" w:rsidRPr="00783F00" w:rsidRDefault="00783F00">
            <w:pPr>
              <w:pStyle w:val="ConsPlusNormal"/>
              <w:jc w:val="center"/>
            </w:pPr>
            <w:r w:rsidRPr="00783F00">
              <w:t>27941,00</w:t>
            </w:r>
          </w:p>
        </w:tc>
        <w:tc>
          <w:tcPr>
            <w:tcW w:w="1418" w:type="dxa"/>
          </w:tcPr>
          <w:p w:rsidR="00783F00" w:rsidRPr="00783F00" w:rsidRDefault="00783F00">
            <w:pPr>
              <w:pStyle w:val="ConsPlusNormal"/>
              <w:jc w:val="center"/>
            </w:pPr>
            <w:r w:rsidRPr="00783F00">
              <w:t>27941,00</w:t>
            </w:r>
          </w:p>
        </w:tc>
        <w:tc>
          <w:tcPr>
            <w:tcW w:w="1418" w:type="dxa"/>
          </w:tcPr>
          <w:p w:rsidR="00783F00" w:rsidRPr="00783F00" w:rsidRDefault="00783F00">
            <w:pPr>
              <w:pStyle w:val="ConsPlusNormal"/>
              <w:jc w:val="center"/>
            </w:pPr>
            <w:r w:rsidRPr="00783F00">
              <w:t>28751,00</w:t>
            </w:r>
          </w:p>
        </w:tc>
        <w:tc>
          <w:tcPr>
            <w:tcW w:w="1418" w:type="dxa"/>
          </w:tcPr>
          <w:p w:rsidR="00783F00" w:rsidRPr="00783F00" w:rsidRDefault="00783F00">
            <w:pPr>
              <w:pStyle w:val="ConsPlusNormal"/>
              <w:jc w:val="center"/>
            </w:pPr>
            <w:r w:rsidRPr="00783F00">
              <w:t>28751,00</w:t>
            </w:r>
          </w:p>
        </w:tc>
        <w:tc>
          <w:tcPr>
            <w:tcW w:w="1418" w:type="dxa"/>
          </w:tcPr>
          <w:p w:rsidR="00783F00" w:rsidRPr="00783F00" w:rsidRDefault="00783F00">
            <w:pPr>
              <w:pStyle w:val="ConsPlusNormal"/>
              <w:jc w:val="center"/>
            </w:pPr>
            <w:r w:rsidRPr="00783F00">
              <w:t>28751,00</w:t>
            </w:r>
          </w:p>
        </w:tc>
        <w:tc>
          <w:tcPr>
            <w:tcW w:w="1418" w:type="dxa"/>
          </w:tcPr>
          <w:p w:rsidR="00783F00" w:rsidRPr="00783F00" w:rsidRDefault="00783F00">
            <w:pPr>
              <w:pStyle w:val="ConsPlusNormal"/>
              <w:jc w:val="center"/>
            </w:pPr>
            <w:r w:rsidRPr="00783F00">
              <w:t>28751,00</w:t>
            </w:r>
          </w:p>
        </w:tc>
      </w:tr>
    </w:tbl>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right"/>
      </w:pPr>
      <w:r w:rsidRPr="00783F00">
        <w:t>Приложение 3</w:t>
      </w:r>
    </w:p>
    <w:p w:rsidR="00783F00" w:rsidRPr="00783F00" w:rsidRDefault="00783F00">
      <w:pPr>
        <w:pStyle w:val="ConsPlusNormal"/>
        <w:jc w:val="right"/>
      </w:pPr>
      <w:r w:rsidRPr="00783F00">
        <w:t>к государственной программе Тюменской области</w:t>
      </w:r>
    </w:p>
    <w:p w:rsidR="00783F00" w:rsidRPr="00783F00" w:rsidRDefault="00783F00">
      <w:pPr>
        <w:pStyle w:val="ConsPlusNormal"/>
        <w:jc w:val="right"/>
      </w:pPr>
      <w:r w:rsidRPr="00783F00">
        <w:t>"Развитие потребительского рынка</w:t>
      </w:r>
    </w:p>
    <w:p w:rsidR="00783F00" w:rsidRPr="00783F00" w:rsidRDefault="00783F00">
      <w:pPr>
        <w:pStyle w:val="ConsPlusNormal"/>
        <w:jc w:val="right"/>
      </w:pPr>
      <w:r w:rsidRPr="00783F00">
        <w:t>и защита прав потребителей" до 2020 года"</w:t>
      </w:r>
    </w:p>
    <w:p w:rsidR="00783F00" w:rsidRPr="00783F00" w:rsidRDefault="00783F00">
      <w:pPr>
        <w:pStyle w:val="ConsPlusNormal"/>
        <w:jc w:val="both"/>
      </w:pPr>
    </w:p>
    <w:p w:rsidR="00783F00" w:rsidRPr="00783F00" w:rsidRDefault="00783F00">
      <w:pPr>
        <w:pStyle w:val="ConsPlusTitle"/>
        <w:jc w:val="center"/>
      </w:pPr>
      <w:bookmarkStart w:id="6" w:name="P2130"/>
      <w:bookmarkEnd w:id="6"/>
      <w:r w:rsidRPr="00783F00">
        <w:t>ПЛАН</w:t>
      </w:r>
    </w:p>
    <w:p w:rsidR="00783F00" w:rsidRPr="00783F00" w:rsidRDefault="00783F00">
      <w:pPr>
        <w:pStyle w:val="ConsPlusTitle"/>
        <w:jc w:val="center"/>
      </w:pPr>
      <w:r w:rsidRPr="00783F00">
        <w:t>МЕРОПРИЯТИЙ ПО РЕАЛИЗАЦИИ ГОСУДАРСТВЕННОЙ ПРОГРАММЫ</w:t>
      </w:r>
    </w:p>
    <w:p w:rsidR="00783F00" w:rsidRPr="00783F00" w:rsidRDefault="00783F00">
      <w:pPr>
        <w:pStyle w:val="ConsPlusTitle"/>
        <w:jc w:val="center"/>
      </w:pPr>
      <w:r w:rsidRPr="00783F00">
        <w:t>ТЮМЕНСКОЙ ОБЛАСТИ "РАЗВИТИЕ ПОТРЕБИТЕЛЬСКОГО РЫНКА И ЗАЩИТА</w:t>
      </w:r>
    </w:p>
    <w:p w:rsidR="00783F00" w:rsidRPr="00783F00" w:rsidRDefault="00783F00">
      <w:pPr>
        <w:pStyle w:val="ConsPlusTitle"/>
        <w:jc w:val="center"/>
      </w:pPr>
      <w:r w:rsidRPr="00783F00">
        <w:t>ПРАВ ПОТРЕБИТЕЛЕЙ" ДО 2020 ГОДА НА ОЧЕРЕДНОЙ 2015 ГОД</w:t>
      </w:r>
    </w:p>
    <w:p w:rsidR="00783F00" w:rsidRPr="00783F00" w:rsidRDefault="00783F00">
      <w:pPr>
        <w:pStyle w:val="ConsPlusTitle"/>
        <w:jc w:val="center"/>
      </w:pPr>
      <w:r w:rsidRPr="00783F00">
        <w:t>И НА ПЛАНОВЫЙ ПЕРИОД 2016 - 2017 ГОДОВ</w:t>
      </w:r>
    </w:p>
    <w:p w:rsidR="00783F00" w:rsidRPr="00783F00" w:rsidRDefault="00783F00">
      <w:pPr>
        <w:pStyle w:val="ConsPlusNormal"/>
        <w:jc w:val="both"/>
      </w:pPr>
    </w:p>
    <w:p w:rsidR="00783F00" w:rsidRPr="00783F00" w:rsidRDefault="00783F00">
      <w:pPr>
        <w:pStyle w:val="ConsPlusNormal"/>
        <w:jc w:val="center"/>
      </w:pPr>
      <w:r w:rsidRPr="00783F00">
        <w:t>Государственный заказчик-координатор - Управление</w:t>
      </w:r>
    </w:p>
    <w:p w:rsidR="00783F00" w:rsidRPr="00783F00" w:rsidRDefault="00783F00">
      <w:pPr>
        <w:pStyle w:val="ConsPlusNormal"/>
        <w:jc w:val="center"/>
      </w:pPr>
      <w:r w:rsidRPr="00783F00">
        <w:t>лицензирования и регулирования потребительского рынка</w:t>
      </w:r>
    </w:p>
    <w:p w:rsidR="00783F00" w:rsidRPr="00783F00" w:rsidRDefault="00783F00">
      <w:pPr>
        <w:pStyle w:val="ConsPlusNormal"/>
        <w:jc w:val="center"/>
      </w:pPr>
      <w:r w:rsidRPr="00783F00">
        <w:t>Тюменской области</w:t>
      </w:r>
    </w:p>
    <w:p w:rsidR="00783F00" w:rsidRPr="00783F00" w:rsidRDefault="00783F0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005"/>
        <w:gridCol w:w="2494"/>
        <w:gridCol w:w="1531"/>
        <w:gridCol w:w="1531"/>
        <w:gridCol w:w="1531"/>
        <w:gridCol w:w="2778"/>
      </w:tblGrid>
      <w:tr w:rsidR="00783F00" w:rsidRPr="00783F00">
        <w:tc>
          <w:tcPr>
            <w:tcW w:w="680" w:type="dxa"/>
            <w:vMerge w:val="restart"/>
          </w:tcPr>
          <w:p w:rsidR="00783F00" w:rsidRPr="00783F00" w:rsidRDefault="00783F00">
            <w:pPr>
              <w:pStyle w:val="ConsPlusNormal"/>
              <w:jc w:val="center"/>
            </w:pPr>
            <w:r w:rsidRPr="00783F00">
              <w:t>N п/п</w:t>
            </w:r>
          </w:p>
        </w:tc>
        <w:tc>
          <w:tcPr>
            <w:tcW w:w="3005" w:type="dxa"/>
            <w:vMerge w:val="restart"/>
          </w:tcPr>
          <w:p w:rsidR="00783F00" w:rsidRPr="00783F00" w:rsidRDefault="00783F00">
            <w:pPr>
              <w:pStyle w:val="ConsPlusNormal"/>
              <w:jc w:val="center"/>
            </w:pPr>
            <w:r w:rsidRPr="00783F00">
              <w:t>Наименование основного мероприятия</w:t>
            </w:r>
          </w:p>
        </w:tc>
        <w:tc>
          <w:tcPr>
            <w:tcW w:w="2494" w:type="dxa"/>
            <w:vMerge w:val="restart"/>
          </w:tcPr>
          <w:p w:rsidR="00783F00" w:rsidRPr="00783F00" w:rsidRDefault="00783F00">
            <w:pPr>
              <w:pStyle w:val="ConsPlusNormal"/>
              <w:jc w:val="center"/>
            </w:pPr>
            <w:r w:rsidRPr="00783F00">
              <w:t>Ответственный исполнитель</w:t>
            </w:r>
          </w:p>
        </w:tc>
        <w:tc>
          <w:tcPr>
            <w:tcW w:w="4593" w:type="dxa"/>
            <w:gridSpan w:val="3"/>
          </w:tcPr>
          <w:p w:rsidR="00783F00" w:rsidRPr="00783F00" w:rsidRDefault="00783F00">
            <w:pPr>
              <w:pStyle w:val="ConsPlusNormal"/>
              <w:jc w:val="center"/>
            </w:pPr>
            <w:r w:rsidRPr="00783F00">
              <w:t>Срок реализации мероприятия</w:t>
            </w:r>
          </w:p>
        </w:tc>
        <w:tc>
          <w:tcPr>
            <w:tcW w:w="2778" w:type="dxa"/>
            <w:vMerge w:val="restart"/>
          </w:tcPr>
          <w:p w:rsidR="00783F00" w:rsidRPr="00783F00" w:rsidRDefault="00783F00">
            <w:pPr>
              <w:pStyle w:val="ConsPlusNormal"/>
              <w:jc w:val="center"/>
            </w:pPr>
            <w:r w:rsidRPr="00783F00">
              <w:t>Ожидаемый результат реализации мероприятия (контрольное событие)</w:t>
            </w:r>
          </w:p>
        </w:tc>
      </w:tr>
      <w:tr w:rsidR="00783F00" w:rsidRPr="00783F00">
        <w:tc>
          <w:tcPr>
            <w:tcW w:w="680" w:type="dxa"/>
            <w:vMerge/>
          </w:tcPr>
          <w:p w:rsidR="00783F00" w:rsidRPr="00783F00" w:rsidRDefault="00783F00"/>
        </w:tc>
        <w:tc>
          <w:tcPr>
            <w:tcW w:w="3005" w:type="dxa"/>
            <w:vMerge/>
          </w:tcPr>
          <w:p w:rsidR="00783F00" w:rsidRPr="00783F00" w:rsidRDefault="00783F00"/>
        </w:tc>
        <w:tc>
          <w:tcPr>
            <w:tcW w:w="2494" w:type="dxa"/>
            <w:vMerge/>
          </w:tcPr>
          <w:p w:rsidR="00783F00" w:rsidRPr="00783F00" w:rsidRDefault="00783F00"/>
        </w:tc>
        <w:tc>
          <w:tcPr>
            <w:tcW w:w="1531" w:type="dxa"/>
          </w:tcPr>
          <w:p w:rsidR="00783F00" w:rsidRPr="00783F00" w:rsidRDefault="00783F00">
            <w:pPr>
              <w:pStyle w:val="ConsPlusNormal"/>
              <w:jc w:val="center"/>
            </w:pPr>
            <w:r w:rsidRPr="00783F00">
              <w:t>2015 год</w:t>
            </w:r>
          </w:p>
        </w:tc>
        <w:tc>
          <w:tcPr>
            <w:tcW w:w="1531" w:type="dxa"/>
          </w:tcPr>
          <w:p w:rsidR="00783F00" w:rsidRPr="00783F00" w:rsidRDefault="00783F00">
            <w:pPr>
              <w:pStyle w:val="ConsPlusNormal"/>
              <w:jc w:val="center"/>
            </w:pPr>
            <w:r w:rsidRPr="00783F00">
              <w:t>2016 год</w:t>
            </w:r>
          </w:p>
        </w:tc>
        <w:tc>
          <w:tcPr>
            <w:tcW w:w="1531" w:type="dxa"/>
          </w:tcPr>
          <w:p w:rsidR="00783F00" w:rsidRPr="00783F00" w:rsidRDefault="00783F00">
            <w:pPr>
              <w:pStyle w:val="ConsPlusNormal"/>
              <w:jc w:val="center"/>
            </w:pPr>
            <w:r w:rsidRPr="00783F00">
              <w:t>2017 год</w:t>
            </w:r>
          </w:p>
        </w:tc>
        <w:tc>
          <w:tcPr>
            <w:tcW w:w="2778" w:type="dxa"/>
            <w:vMerge/>
          </w:tcPr>
          <w:p w:rsidR="00783F00" w:rsidRPr="00783F00" w:rsidRDefault="00783F00"/>
        </w:tc>
      </w:tr>
      <w:tr w:rsidR="00783F00" w:rsidRPr="00783F00">
        <w:tc>
          <w:tcPr>
            <w:tcW w:w="680" w:type="dxa"/>
          </w:tcPr>
          <w:p w:rsidR="00783F00" w:rsidRPr="00783F00" w:rsidRDefault="00783F00">
            <w:pPr>
              <w:pStyle w:val="ConsPlusNormal"/>
              <w:jc w:val="center"/>
            </w:pPr>
            <w:r w:rsidRPr="00783F00">
              <w:t>1</w:t>
            </w:r>
          </w:p>
        </w:tc>
        <w:tc>
          <w:tcPr>
            <w:tcW w:w="3005" w:type="dxa"/>
          </w:tcPr>
          <w:p w:rsidR="00783F00" w:rsidRPr="00783F00" w:rsidRDefault="00783F00">
            <w:pPr>
              <w:pStyle w:val="ConsPlusNormal"/>
              <w:jc w:val="center"/>
            </w:pPr>
            <w:r w:rsidRPr="00783F00">
              <w:t>2</w:t>
            </w:r>
          </w:p>
        </w:tc>
        <w:tc>
          <w:tcPr>
            <w:tcW w:w="2494" w:type="dxa"/>
          </w:tcPr>
          <w:p w:rsidR="00783F00" w:rsidRPr="00783F00" w:rsidRDefault="00783F00">
            <w:pPr>
              <w:pStyle w:val="ConsPlusNormal"/>
              <w:jc w:val="center"/>
            </w:pPr>
            <w:r w:rsidRPr="00783F00">
              <w:t>3</w:t>
            </w:r>
          </w:p>
        </w:tc>
        <w:tc>
          <w:tcPr>
            <w:tcW w:w="1531" w:type="dxa"/>
          </w:tcPr>
          <w:p w:rsidR="00783F00" w:rsidRPr="00783F00" w:rsidRDefault="00783F00">
            <w:pPr>
              <w:pStyle w:val="ConsPlusNormal"/>
              <w:jc w:val="center"/>
            </w:pPr>
            <w:r w:rsidRPr="00783F00">
              <w:t>4</w:t>
            </w:r>
          </w:p>
        </w:tc>
        <w:tc>
          <w:tcPr>
            <w:tcW w:w="1531" w:type="dxa"/>
          </w:tcPr>
          <w:p w:rsidR="00783F00" w:rsidRPr="00783F00" w:rsidRDefault="00783F00">
            <w:pPr>
              <w:pStyle w:val="ConsPlusNormal"/>
              <w:jc w:val="center"/>
            </w:pPr>
            <w:r w:rsidRPr="00783F00">
              <w:t>5</w:t>
            </w:r>
          </w:p>
        </w:tc>
        <w:tc>
          <w:tcPr>
            <w:tcW w:w="1531" w:type="dxa"/>
          </w:tcPr>
          <w:p w:rsidR="00783F00" w:rsidRPr="00783F00" w:rsidRDefault="00783F00">
            <w:pPr>
              <w:pStyle w:val="ConsPlusNormal"/>
              <w:jc w:val="center"/>
            </w:pPr>
            <w:r w:rsidRPr="00783F00">
              <w:t>6</w:t>
            </w:r>
          </w:p>
        </w:tc>
        <w:tc>
          <w:tcPr>
            <w:tcW w:w="2778" w:type="dxa"/>
          </w:tcPr>
          <w:p w:rsidR="00783F00" w:rsidRPr="00783F00" w:rsidRDefault="00783F00">
            <w:pPr>
              <w:pStyle w:val="ConsPlusNormal"/>
              <w:jc w:val="center"/>
            </w:pPr>
            <w:r w:rsidRPr="00783F00">
              <w:t>7</w:t>
            </w:r>
          </w:p>
        </w:tc>
      </w:tr>
      <w:tr w:rsidR="00783F00" w:rsidRPr="00783F00">
        <w:tc>
          <w:tcPr>
            <w:tcW w:w="680" w:type="dxa"/>
          </w:tcPr>
          <w:p w:rsidR="00783F00" w:rsidRPr="00783F00" w:rsidRDefault="00783F00">
            <w:pPr>
              <w:pStyle w:val="ConsPlusNormal"/>
              <w:jc w:val="center"/>
            </w:pPr>
            <w:r w:rsidRPr="00783F00">
              <w:t>1</w:t>
            </w:r>
          </w:p>
        </w:tc>
        <w:tc>
          <w:tcPr>
            <w:tcW w:w="12870" w:type="dxa"/>
            <w:gridSpan w:val="6"/>
          </w:tcPr>
          <w:p w:rsidR="00783F00" w:rsidRPr="00783F00" w:rsidRDefault="00783F00">
            <w:pPr>
              <w:pStyle w:val="ConsPlusNormal"/>
            </w:pPr>
            <w:r w:rsidRPr="00783F00">
              <w:t>Цель. Создание условий для комплексного развития сферы потребительского рынка, эффективной, доступной защиты прав потребителей и обеспечения населения Тюменской области качественными товарами и услугами</w:t>
            </w:r>
          </w:p>
        </w:tc>
      </w:tr>
      <w:tr w:rsidR="00783F00" w:rsidRPr="00783F00">
        <w:tc>
          <w:tcPr>
            <w:tcW w:w="680" w:type="dxa"/>
          </w:tcPr>
          <w:p w:rsidR="00783F00" w:rsidRPr="00783F00" w:rsidRDefault="00783F00">
            <w:pPr>
              <w:pStyle w:val="ConsPlusNormal"/>
              <w:jc w:val="center"/>
            </w:pPr>
            <w:r w:rsidRPr="00783F00">
              <w:t>2</w:t>
            </w:r>
          </w:p>
        </w:tc>
        <w:tc>
          <w:tcPr>
            <w:tcW w:w="12870" w:type="dxa"/>
            <w:gridSpan w:val="6"/>
          </w:tcPr>
          <w:p w:rsidR="00783F00" w:rsidRPr="00783F00" w:rsidRDefault="00783F00">
            <w:pPr>
              <w:pStyle w:val="ConsPlusNormal"/>
            </w:pPr>
            <w:r w:rsidRPr="00783F00">
              <w:t>Задача 1. Повышение экономической и территориальной доступности товаров и услуг для населения Тюменской области</w:t>
            </w:r>
          </w:p>
        </w:tc>
      </w:tr>
      <w:tr w:rsidR="00783F00" w:rsidRPr="00783F00">
        <w:tc>
          <w:tcPr>
            <w:tcW w:w="680" w:type="dxa"/>
          </w:tcPr>
          <w:p w:rsidR="00783F00" w:rsidRPr="00783F00" w:rsidRDefault="00783F00">
            <w:pPr>
              <w:pStyle w:val="ConsPlusNormal"/>
              <w:jc w:val="center"/>
            </w:pPr>
            <w:r w:rsidRPr="00783F00">
              <w:t>3</w:t>
            </w:r>
          </w:p>
        </w:tc>
        <w:tc>
          <w:tcPr>
            <w:tcW w:w="3005" w:type="dxa"/>
          </w:tcPr>
          <w:p w:rsidR="00783F00" w:rsidRPr="00783F00" w:rsidRDefault="00783F00">
            <w:pPr>
              <w:pStyle w:val="ConsPlusNormal"/>
            </w:pPr>
            <w:r w:rsidRPr="00783F00">
              <w:t xml:space="preserve">Мероприятие 1.1. </w:t>
            </w:r>
            <w:r w:rsidRPr="00783F00">
              <w:lastRenderedPageBreak/>
              <w:t>Осуществление мер по функционированию системы государственного информационного обеспечения в сфере торговой деятельности и информационно-аналитическое наблюдение за состоянием потребительского рынка на областном и муниципальном уровне</w:t>
            </w:r>
          </w:p>
        </w:tc>
        <w:tc>
          <w:tcPr>
            <w:tcW w:w="2494" w:type="dxa"/>
          </w:tcPr>
          <w:p w:rsidR="00783F00" w:rsidRPr="00783F00" w:rsidRDefault="00783F00">
            <w:pPr>
              <w:pStyle w:val="ConsPlusNormal"/>
            </w:pPr>
            <w:r w:rsidRPr="00783F00">
              <w:lastRenderedPageBreak/>
              <w:t xml:space="preserve">Управление </w:t>
            </w:r>
            <w:r w:rsidRPr="00783F00">
              <w:lastRenderedPageBreak/>
              <w:t>лицензирования и регулирования потребительского рынка Тюменской области, Департамент тарифной и ценовой политики Тюменской области, органы местного самоуправления</w:t>
            </w:r>
          </w:p>
        </w:tc>
        <w:tc>
          <w:tcPr>
            <w:tcW w:w="1531" w:type="dxa"/>
          </w:tcPr>
          <w:p w:rsidR="00783F00" w:rsidRPr="00783F00" w:rsidRDefault="00783F00">
            <w:pPr>
              <w:pStyle w:val="ConsPlusNormal"/>
              <w:jc w:val="center"/>
            </w:pPr>
            <w:r w:rsidRPr="00783F00">
              <w:lastRenderedPageBreak/>
              <w:t xml:space="preserve">01.01.2015 - </w:t>
            </w:r>
            <w:r w:rsidRPr="00783F00">
              <w:lastRenderedPageBreak/>
              <w:t>31.12.2015</w:t>
            </w:r>
          </w:p>
        </w:tc>
        <w:tc>
          <w:tcPr>
            <w:tcW w:w="1531" w:type="dxa"/>
          </w:tcPr>
          <w:p w:rsidR="00783F00" w:rsidRPr="00783F00" w:rsidRDefault="00783F00">
            <w:pPr>
              <w:pStyle w:val="ConsPlusNormal"/>
              <w:jc w:val="center"/>
            </w:pPr>
            <w:r w:rsidRPr="00783F00">
              <w:lastRenderedPageBreak/>
              <w:t xml:space="preserve">01.01.2016 - </w:t>
            </w:r>
            <w:r w:rsidRPr="00783F00">
              <w:lastRenderedPageBreak/>
              <w:t>31.12.2016</w:t>
            </w:r>
          </w:p>
        </w:tc>
        <w:tc>
          <w:tcPr>
            <w:tcW w:w="1531" w:type="dxa"/>
          </w:tcPr>
          <w:p w:rsidR="00783F00" w:rsidRPr="00783F00" w:rsidRDefault="00783F00">
            <w:pPr>
              <w:pStyle w:val="ConsPlusNormal"/>
              <w:jc w:val="center"/>
            </w:pPr>
            <w:r w:rsidRPr="00783F00">
              <w:lastRenderedPageBreak/>
              <w:t xml:space="preserve">01.01.2017 - </w:t>
            </w:r>
            <w:r w:rsidRPr="00783F00">
              <w:lastRenderedPageBreak/>
              <w:t>31.12.2017</w:t>
            </w:r>
          </w:p>
        </w:tc>
        <w:tc>
          <w:tcPr>
            <w:tcW w:w="2778" w:type="dxa"/>
          </w:tcPr>
          <w:p w:rsidR="00783F00" w:rsidRPr="00783F00" w:rsidRDefault="00783F00">
            <w:pPr>
              <w:pStyle w:val="ConsPlusNormal"/>
            </w:pPr>
            <w:r w:rsidRPr="00783F00">
              <w:lastRenderedPageBreak/>
              <w:t xml:space="preserve">Количество размещенной </w:t>
            </w:r>
            <w:r w:rsidRPr="00783F00">
              <w:lastRenderedPageBreak/>
              <w:t>информации о состоянии потребительского рынка - не менее 20 информаций в год</w:t>
            </w:r>
          </w:p>
        </w:tc>
      </w:tr>
      <w:tr w:rsidR="00783F00" w:rsidRPr="00783F00">
        <w:tc>
          <w:tcPr>
            <w:tcW w:w="680" w:type="dxa"/>
          </w:tcPr>
          <w:p w:rsidR="00783F00" w:rsidRPr="00783F00" w:rsidRDefault="00783F00">
            <w:pPr>
              <w:pStyle w:val="ConsPlusNormal"/>
              <w:jc w:val="center"/>
            </w:pPr>
            <w:r w:rsidRPr="00783F00">
              <w:t>4</w:t>
            </w:r>
          </w:p>
        </w:tc>
        <w:tc>
          <w:tcPr>
            <w:tcW w:w="3005" w:type="dxa"/>
          </w:tcPr>
          <w:p w:rsidR="00783F00" w:rsidRPr="00783F00" w:rsidRDefault="00783F00">
            <w:pPr>
              <w:pStyle w:val="ConsPlusNormal"/>
            </w:pPr>
            <w:r w:rsidRPr="00783F00">
              <w:t>Мероприятие 1.2. Содействие организации и проведению ярмарок на территории мун</w:t>
            </w:r>
            <w:r w:rsidRPr="00783F00">
              <w:lastRenderedPageBreak/>
              <w:t>иципальных образований</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агропромышленного комплекса Тюменской области, органы местного самоуправления</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Ежегодное проведение ярмарок на территории муниципальных образований - не менее 800 мероприятий</w:t>
            </w:r>
          </w:p>
        </w:tc>
      </w:tr>
      <w:tr w:rsidR="00783F00" w:rsidRPr="00783F00">
        <w:tc>
          <w:tcPr>
            <w:tcW w:w="680" w:type="dxa"/>
          </w:tcPr>
          <w:p w:rsidR="00783F00" w:rsidRPr="00783F00" w:rsidRDefault="00783F00">
            <w:pPr>
              <w:pStyle w:val="ConsPlusNormal"/>
              <w:jc w:val="center"/>
            </w:pPr>
            <w:r w:rsidRPr="00783F00">
              <w:t>5</w:t>
            </w:r>
          </w:p>
        </w:tc>
        <w:tc>
          <w:tcPr>
            <w:tcW w:w="3005" w:type="dxa"/>
          </w:tcPr>
          <w:p w:rsidR="00783F00" w:rsidRPr="00783F00" w:rsidRDefault="00783F00">
            <w:pPr>
              <w:pStyle w:val="ConsPlusNormal"/>
            </w:pPr>
            <w:r w:rsidRPr="00783F00">
              <w:t>Мероприятие 1.3. Содействие в развитии инфраструктуры потребительского рынка и достижении нормативов минимальной обеспеченности населения площадью торговых объектов</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Ежегодное увеличение торговой площади объектов розничной торговли - не менее на 80,0 тыс. кв. м</w:t>
            </w:r>
          </w:p>
        </w:tc>
      </w:tr>
      <w:tr w:rsidR="00783F00" w:rsidRPr="00783F00">
        <w:tc>
          <w:tcPr>
            <w:tcW w:w="680" w:type="dxa"/>
          </w:tcPr>
          <w:p w:rsidR="00783F00" w:rsidRPr="00783F00" w:rsidRDefault="00783F00">
            <w:pPr>
              <w:pStyle w:val="ConsPlusNormal"/>
              <w:jc w:val="center"/>
            </w:pPr>
            <w:r w:rsidRPr="00783F00">
              <w:t>6</w:t>
            </w:r>
          </w:p>
        </w:tc>
        <w:tc>
          <w:tcPr>
            <w:tcW w:w="3005" w:type="dxa"/>
          </w:tcPr>
          <w:p w:rsidR="00783F00" w:rsidRPr="00783F00" w:rsidRDefault="00783F00">
            <w:pPr>
              <w:pStyle w:val="ConsPlusNormal"/>
            </w:pPr>
            <w:r w:rsidRPr="00783F00">
              <w:t xml:space="preserve">Мероприятие 1.4. </w:t>
            </w:r>
            <w:r w:rsidRPr="00783F00">
              <w:lastRenderedPageBreak/>
              <w:t>Госполномочия переданные органам местного самоуправления, в том числе</w:t>
            </w:r>
          </w:p>
        </w:tc>
        <w:tc>
          <w:tcPr>
            <w:tcW w:w="2494" w:type="dxa"/>
          </w:tcPr>
          <w:p w:rsidR="00783F00" w:rsidRPr="00783F00" w:rsidRDefault="00783F00">
            <w:pPr>
              <w:pStyle w:val="ConsPlusNormal"/>
            </w:pPr>
            <w:r w:rsidRPr="00783F00">
              <w:lastRenderedPageBreak/>
              <w:t xml:space="preserve">Управление </w:t>
            </w:r>
            <w:r w:rsidRPr="00783F00">
              <w:lastRenderedPageBreak/>
              <w:t>лицензирования и регулирования потребительского рынка Тюменской области, органы местного самоуправления</w:t>
            </w:r>
          </w:p>
        </w:tc>
        <w:tc>
          <w:tcPr>
            <w:tcW w:w="1531" w:type="dxa"/>
          </w:tcPr>
          <w:p w:rsidR="00783F00" w:rsidRPr="00783F00" w:rsidRDefault="00783F00">
            <w:pPr>
              <w:pStyle w:val="ConsPlusNormal"/>
              <w:jc w:val="center"/>
            </w:pPr>
            <w:r w:rsidRPr="00783F00">
              <w:lastRenderedPageBreak/>
              <w:t xml:space="preserve">01.01.2015 - </w:t>
            </w:r>
            <w:r w:rsidRPr="00783F00">
              <w:lastRenderedPageBreak/>
              <w:t>31.12.2015</w:t>
            </w:r>
          </w:p>
        </w:tc>
        <w:tc>
          <w:tcPr>
            <w:tcW w:w="1531" w:type="dxa"/>
          </w:tcPr>
          <w:p w:rsidR="00783F00" w:rsidRPr="00783F00" w:rsidRDefault="00783F00">
            <w:pPr>
              <w:pStyle w:val="ConsPlusNormal"/>
              <w:jc w:val="center"/>
            </w:pPr>
            <w:r w:rsidRPr="00783F00">
              <w:lastRenderedPageBreak/>
              <w:t xml:space="preserve">01.01.2016 - </w:t>
            </w:r>
            <w:r w:rsidRPr="00783F00">
              <w:lastRenderedPageBreak/>
              <w:t>31.12.2016</w:t>
            </w:r>
          </w:p>
        </w:tc>
        <w:tc>
          <w:tcPr>
            <w:tcW w:w="1531" w:type="dxa"/>
          </w:tcPr>
          <w:p w:rsidR="00783F00" w:rsidRPr="00783F00" w:rsidRDefault="00783F00">
            <w:pPr>
              <w:pStyle w:val="ConsPlusNormal"/>
              <w:jc w:val="center"/>
            </w:pPr>
            <w:r w:rsidRPr="00783F00">
              <w:lastRenderedPageBreak/>
              <w:t xml:space="preserve">01.01.2017 - </w:t>
            </w:r>
            <w:r w:rsidRPr="00783F00">
              <w:lastRenderedPageBreak/>
              <w:t>31.12.2017</w:t>
            </w:r>
          </w:p>
        </w:tc>
        <w:tc>
          <w:tcPr>
            <w:tcW w:w="2778" w:type="dxa"/>
          </w:tcPr>
          <w:p w:rsidR="00783F00" w:rsidRPr="00783F00" w:rsidRDefault="00783F00">
            <w:pPr>
              <w:pStyle w:val="ConsPlusNormal"/>
            </w:pPr>
          </w:p>
        </w:tc>
      </w:tr>
      <w:tr w:rsidR="00783F00" w:rsidRPr="00783F00">
        <w:tc>
          <w:tcPr>
            <w:tcW w:w="680" w:type="dxa"/>
          </w:tcPr>
          <w:p w:rsidR="00783F00" w:rsidRPr="00783F00" w:rsidRDefault="00783F00">
            <w:pPr>
              <w:pStyle w:val="ConsPlusNormal"/>
              <w:jc w:val="center"/>
            </w:pPr>
            <w:r w:rsidRPr="00783F00">
              <w:t>7</w:t>
            </w:r>
          </w:p>
        </w:tc>
        <w:tc>
          <w:tcPr>
            <w:tcW w:w="3005" w:type="dxa"/>
          </w:tcPr>
          <w:p w:rsidR="00783F00" w:rsidRPr="00783F00" w:rsidRDefault="00783F00">
            <w:pPr>
              <w:pStyle w:val="ConsPlusNormal"/>
            </w:pPr>
            <w:r w:rsidRPr="00783F00">
              <w:t>Мероприятие 1.4.1. Субвенции по поддержке труднодоступных территорий</w:t>
            </w:r>
          </w:p>
        </w:tc>
        <w:tc>
          <w:tcPr>
            <w:tcW w:w="2494" w:type="dxa"/>
          </w:tcPr>
          <w:p w:rsidR="00783F00" w:rsidRPr="00783F00" w:rsidRDefault="00783F00">
            <w:pPr>
              <w:pStyle w:val="ConsPlusNormal"/>
            </w:pPr>
            <w:r w:rsidRPr="00783F00">
              <w:t>Управлени</w:t>
            </w:r>
            <w:r w:rsidRPr="00783F00">
              <w:lastRenderedPageBreak/>
              <w:t>е лицензирования и регулирования потребительского рынка Тюменской области, органы местного самоуправления</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Ежегодное осуществление доставки товаров первой необходимости и оказание бытовых услуг в труднодоступные населенные пункты не ниже сложившегося фактического значения (40% от общего количества труднодоступных населенных пунктов), по состоянию на 01.01.2015 - 622 труднодоступных населенных пункта</w:t>
            </w:r>
          </w:p>
        </w:tc>
      </w:tr>
      <w:tr w:rsidR="00783F00" w:rsidRPr="00783F00">
        <w:tc>
          <w:tcPr>
            <w:tcW w:w="680" w:type="dxa"/>
          </w:tcPr>
          <w:p w:rsidR="00783F00" w:rsidRPr="00783F00" w:rsidRDefault="00783F00">
            <w:pPr>
              <w:pStyle w:val="ConsPlusNormal"/>
              <w:jc w:val="center"/>
            </w:pPr>
            <w:r w:rsidRPr="00783F00">
              <w:t>8</w:t>
            </w:r>
          </w:p>
        </w:tc>
        <w:tc>
          <w:tcPr>
            <w:tcW w:w="3005" w:type="dxa"/>
          </w:tcPr>
          <w:p w:rsidR="00783F00" w:rsidRPr="00783F00" w:rsidRDefault="00783F00">
            <w:pPr>
              <w:pStyle w:val="ConsPlusNormal"/>
            </w:pPr>
            <w:r w:rsidRPr="00783F00">
              <w:t>Мероприятие 1.4.2. Субвенции по формированию торгового реестра Тюменской области</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органы местного самоуправления</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Сбор сведений для внесения в торговый реестр Тюменской области (включение, исключение, изменение) о хозяйствующих субъектах и принадлежащих им торговых объектах - не менее 1,5 тыс. объектов в год</w:t>
            </w:r>
          </w:p>
        </w:tc>
      </w:tr>
      <w:tr w:rsidR="00783F00" w:rsidRPr="00783F00">
        <w:tc>
          <w:tcPr>
            <w:tcW w:w="680" w:type="dxa"/>
          </w:tcPr>
          <w:p w:rsidR="00783F00" w:rsidRPr="00783F00" w:rsidRDefault="00783F00">
            <w:pPr>
              <w:pStyle w:val="ConsPlusNormal"/>
              <w:jc w:val="center"/>
            </w:pPr>
            <w:r w:rsidRPr="00783F00">
              <w:t>9</w:t>
            </w:r>
          </w:p>
        </w:tc>
        <w:tc>
          <w:tcPr>
            <w:tcW w:w="12870" w:type="dxa"/>
            <w:gridSpan w:val="6"/>
          </w:tcPr>
          <w:p w:rsidR="00783F00" w:rsidRPr="00783F00" w:rsidRDefault="00783F00">
            <w:pPr>
              <w:pStyle w:val="ConsPlusNormal"/>
            </w:pPr>
            <w:r w:rsidRPr="00783F00">
              <w:t>Задача 2. Содействие развитию инновационной и инвестиционной деятельности в сфере потребительского рынка</w:t>
            </w:r>
          </w:p>
        </w:tc>
      </w:tr>
      <w:tr w:rsidR="00783F00" w:rsidRPr="00783F00">
        <w:tc>
          <w:tcPr>
            <w:tcW w:w="680" w:type="dxa"/>
          </w:tcPr>
          <w:p w:rsidR="00783F00" w:rsidRPr="00783F00" w:rsidRDefault="00783F00">
            <w:pPr>
              <w:pStyle w:val="ConsPlusNormal"/>
              <w:jc w:val="center"/>
            </w:pPr>
            <w:r w:rsidRPr="00783F00">
              <w:t>10</w:t>
            </w:r>
          </w:p>
        </w:tc>
        <w:tc>
          <w:tcPr>
            <w:tcW w:w="3005" w:type="dxa"/>
          </w:tcPr>
          <w:p w:rsidR="00783F00" w:rsidRPr="00783F00" w:rsidRDefault="00783F00">
            <w:pPr>
              <w:pStyle w:val="ConsPlusNormal"/>
            </w:pPr>
            <w:r w:rsidRPr="00783F00">
              <w:t>Мероприятие 2.1. Содействие в функционировании логистических, распределительн</w:t>
            </w:r>
            <w:r w:rsidRPr="00783F00">
              <w:lastRenderedPageBreak/>
              <w:t>ых центров, оптовых продовольственных рынков, других современных форматов торговли и в развитии сельскохозяйственных, а также специализированных продовольственных рынков</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агропромышленного комплекса Тюменской области, органы местного самоуправления</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Количество вновь запущенных объектов современных форматов торговли - не менее одного объекта в год</w:t>
            </w:r>
          </w:p>
        </w:tc>
      </w:tr>
      <w:tr w:rsidR="00783F00" w:rsidRPr="00783F00">
        <w:tc>
          <w:tcPr>
            <w:tcW w:w="680" w:type="dxa"/>
          </w:tcPr>
          <w:p w:rsidR="00783F00" w:rsidRPr="00783F00" w:rsidRDefault="00783F00">
            <w:pPr>
              <w:pStyle w:val="ConsPlusNormal"/>
              <w:jc w:val="center"/>
            </w:pPr>
            <w:r w:rsidRPr="00783F00">
              <w:t>11</w:t>
            </w:r>
          </w:p>
        </w:tc>
        <w:tc>
          <w:tcPr>
            <w:tcW w:w="3005" w:type="dxa"/>
          </w:tcPr>
          <w:p w:rsidR="00783F00" w:rsidRPr="00783F00" w:rsidRDefault="00783F00">
            <w:pPr>
              <w:pStyle w:val="ConsPlusNormal"/>
            </w:pPr>
            <w:r w:rsidRPr="00783F00">
              <w:t>Мероприятие 2.2. Содействие развитию франчайзинга путем проведения вебинаров, круглых столов, конференций, семинаров с привлечением экспертов РАФ, Фонда "Инвестиционное агентство Тюменской области" и др.</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Количество франчайзеров Тюменской области: в 2015 году не менее 16 франчайзеров; в 2016 году - 18 франчайзеров; в 2017 году - 20 франчайзеров</w:t>
            </w:r>
          </w:p>
        </w:tc>
      </w:tr>
      <w:tr w:rsidR="00783F00" w:rsidRPr="00783F00">
        <w:tc>
          <w:tcPr>
            <w:tcW w:w="680" w:type="dxa"/>
          </w:tcPr>
          <w:p w:rsidR="00783F00" w:rsidRPr="00783F00" w:rsidRDefault="00783F00">
            <w:pPr>
              <w:pStyle w:val="ConsPlusNormal"/>
              <w:jc w:val="center"/>
            </w:pPr>
            <w:r w:rsidRPr="00783F00">
              <w:t>12</w:t>
            </w:r>
          </w:p>
        </w:tc>
        <w:tc>
          <w:tcPr>
            <w:tcW w:w="3005" w:type="dxa"/>
          </w:tcPr>
          <w:p w:rsidR="00783F00" w:rsidRPr="00783F00" w:rsidRDefault="00783F00">
            <w:pPr>
              <w:pStyle w:val="ConsPlusNormal"/>
            </w:pPr>
            <w:r w:rsidRPr="00783F00">
              <w:t>Мероприятие 2.3. Организация и проведение Всероссийского форума-выставки "Франчайзинг.Регионы"</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Проведение Всероссийского форума-выставки "Франчайзинг.Регионы"</w:t>
            </w:r>
          </w:p>
        </w:tc>
      </w:tr>
      <w:tr w:rsidR="00783F00" w:rsidRPr="00783F00">
        <w:tc>
          <w:tcPr>
            <w:tcW w:w="680" w:type="dxa"/>
          </w:tcPr>
          <w:p w:rsidR="00783F00" w:rsidRPr="00783F00" w:rsidRDefault="00783F00">
            <w:pPr>
              <w:pStyle w:val="ConsPlusNormal"/>
              <w:jc w:val="center"/>
            </w:pPr>
            <w:r w:rsidRPr="00783F00">
              <w:t>13</w:t>
            </w:r>
          </w:p>
        </w:tc>
        <w:tc>
          <w:tcPr>
            <w:tcW w:w="3005" w:type="dxa"/>
          </w:tcPr>
          <w:p w:rsidR="00783F00" w:rsidRPr="00783F00" w:rsidRDefault="00783F00">
            <w:pPr>
              <w:pStyle w:val="ConsPlusNormal"/>
            </w:pPr>
            <w:r w:rsidRPr="00783F00">
              <w:t>Мероприятие 2.4. Содействие развитию объектов дорожного сервиса</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органы местного самоуправления</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Количество вновь созданных многофункциональных придорожных комплексов - не менее одного комплекса в год</w:t>
            </w:r>
          </w:p>
        </w:tc>
      </w:tr>
      <w:tr w:rsidR="00783F00" w:rsidRPr="00783F00">
        <w:tc>
          <w:tcPr>
            <w:tcW w:w="680" w:type="dxa"/>
          </w:tcPr>
          <w:p w:rsidR="00783F00" w:rsidRPr="00783F00" w:rsidRDefault="00783F00">
            <w:pPr>
              <w:pStyle w:val="ConsPlusNormal"/>
              <w:jc w:val="center"/>
            </w:pPr>
            <w:r w:rsidRPr="00783F00">
              <w:t>14</w:t>
            </w:r>
          </w:p>
        </w:tc>
        <w:tc>
          <w:tcPr>
            <w:tcW w:w="12870" w:type="dxa"/>
            <w:gridSpan w:val="6"/>
          </w:tcPr>
          <w:p w:rsidR="00783F00" w:rsidRPr="00783F00" w:rsidRDefault="00783F00">
            <w:pPr>
              <w:pStyle w:val="ConsPlusNormal"/>
            </w:pPr>
            <w:r w:rsidRPr="00783F00">
              <w:t>Задача 3. Создание условий для продвижения продукции тюменских товаропроизвод</w:t>
            </w:r>
            <w:r w:rsidRPr="00783F00">
              <w:lastRenderedPageBreak/>
              <w:t>ителей на региональном и внерегиональном уровне</w:t>
            </w:r>
          </w:p>
        </w:tc>
      </w:tr>
      <w:tr w:rsidR="00783F00" w:rsidRPr="00783F00">
        <w:tc>
          <w:tcPr>
            <w:tcW w:w="680" w:type="dxa"/>
          </w:tcPr>
          <w:p w:rsidR="00783F00" w:rsidRPr="00783F00" w:rsidRDefault="00783F00">
            <w:pPr>
              <w:pStyle w:val="ConsPlusNormal"/>
              <w:jc w:val="center"/>
            </w:pPr>
            <w:r w:rsidRPr="00783F00">
              <w:t>15</w:t>
            </w:r>
          </w:p>
        </w:tc>
        <w:tc>
          <w:tcPr>
            <w:tcW w:w="3005" w:type="dxa"/>
          </w:tcPr>
          <w:p w:rsidR="00783F00" w:rsidRPr="00783F00" w:rsidRDefault="00783F00">
            <w:pPr>
              <w:pStyle w:val="ConsPlusNormal"/>
            </w:pPr>
            <w:r w:rsidRPr="00783F00">
              <w:t>Мероприятие 3.1. Содействие в продвижении продукции местных товаропроизводителей на региональном и внерегиональном уровне</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агропромышленного комплекса Тюменской области</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Количество проведенных дегустаций продукции местных товаропроизводителей, экскурсий на предприятия пищевой и перерабатывающей промышленности - не менее 180 мероприятий в год</w:t>
            </w:r>
          </w:p>
        </w:tc>
      </w:tr>
      <w:tr w:rsidR="00783F00" w:rsidRPr="00783F00">
        <w:tc>
          <w:tcPr>
            <w:tcW w:w="680" w:type="dxa"/>
          </w:tcPr>
          <w:p w:rsidR="00783F00" w:rsidRPr="00783F00" w:rsidRDefault="00783F00">
            <w:pPr>
              <w:pStyle w:val="ConsPlusNormal"/>
              <w:jc w:val="center"/>
            </w:pPr>
            <w:r w:rsidRPr="00783F00">
              <w:t>16</w:t>
            </w:r>
          </w:p>
        </w:tc>
        <w:tc>
          <w:tcPr>
            <w:tcW w:w="3005" w:type="dxa"/>
          </w:tcPr>
          <w:p w:rsidR="00783F00" w:rsidRPr="00783F00" w:rsidRDefault="00783F00">
            <w:pPr>
              <w:pStyle w:val="ConsPlusNormal"/>
            </w:pPr>
            <w:r w:rsidRPr="00783F00">
              <w:t>Мероприятие 3.2. Содействие по созданию условий производителям продуктов питания, крестьянско-фермерским хозяйствам, физическим лицам в предоставлении торговых мест на рынках и ярмарках для реализации выпускаемой продукции и излишков продукции с садоводческих и приусадебных участков</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агропромышленного комплекса Тюменской области, органы местного самоуправления</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Доля торговых мест, предоставленных товаропроизводителям сельскохозяйственной продукции, на розничных рынках - не менее 17% в год</w:t>
            </w:r>
          </w:p>
        </w:tc>
      </w:tr>
      <w:tr w:rsidR="00783F00" w:rsidRPr="00783F00">
        <w:tc>
          <w:tcPr>
            <w:tcW w:w="680" w:type="dxa"/>
          </w:tcPr>
          <w:p w:rsidR="00783F00" w:rsidRPr="00783F00" w:rsidRDefault="00783F00">
            <w:pPr>
              <w:pStyle w:val="ConsPlusNormal"/>
              <w:jc w:val="center"/>
            </w:pPr>
            <w:r w:rsidRPr="00783F00">
              <w:t>17</w:t>
            </w:r>
          </w:p>
        </w:tc>
        <w:tc>
          <w:tcPr>
            <w:tcW w:w="3005" w:type="dxa"/>
          </w:tcPr>
          <w:p w:rsidR="00783F00" w:rsidRPr="00783F00" w:rsidRDefault="00783F00">
            <w:pPr>
              <w:pStyle w:val="ConsPlusNormal"/>
            </w:pPr>
            <w:r w:rsidRPr="00783F00">
              <w:t xml:space="preserve">Мероприятие 3.3. Проведение совместных мероприятий с организациями торговли и товаропроизводителями по оптимизации условий взаимного сотрудничества, в </w:t>
            </w:r>
            <w:r w:rsidRPr="00783F00">
              <w:lastRenderedPageBreak/>
              <w:t>т.ч. организация закупочных сессий</w:t>
            </w:r>
          </w:p>
        </w:tc>
        <w:tc>
          <w:tcPr>
            <w:tcW w:w="2494" w:type="dxa"/>
          </w:tcPr>
          <w:p w:rsidR="00783F00" w:rsidRPr="00783F00" w:rsidRDefault="00783F00">
            <w:pPr>
              <w:pStyle w:val="ConsPlusNormal"/>
            </w:pPr>
            <w:r w:rsidRPr="00783F00">
              <w:lastRenderedPageBreak/>
              <w:t xml:space="preserve">Управление лицензирования и регулирования потребительского рынка Тюменской области, Департамент агропромышленного </w:t>
            </w:r>
            <w:r w:rsidRPr="00783F00">
              <w:lastRenderedPageBreak/>
              <w:t>комплекса Тюменской области</w:t>
            </w:r>
          </w:p>
        </w:tc>
        <w:tc>
          <w:tcPr>
            <w:tcW w:w="1531" w:type="dxa"/>
          </w:tcPr>
          <w:p w:rsidR="00783F00" w:rsidRPr="00783F00" w:rsidRDefault="00783F00">
            <w:pPr>
              <w:pStyle w:val="ConsPlusNormal"/>
              <w:jc w:val="center"/>
            </w:pPr>
            <w:r w:rsidRPr="00783F00">
              <w:lastRenderedPageBreak/>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 xml:space="preserve">Проведение совместных мероприятий с организациями торговли и местными товаропроизводителями (совещание, круглый стол, закупочная сессия) - не </w:t>
            </w:r>
            <w:r w:rsidRPr="00783F00">
              <w:lastRenderedPageBreak/>
              <w:t>менее 6 мероприятий в год</w:t>
            </w:r>
          </w:p>
        </w:tc>
      </w:tr>
      <w:tr w:rsidR="00783F00" w:rsidRPr="00783F00">
        <w:tc>
          <w:tcPr>
            <w:tcW w:w="680" w:type="dxa"/>
          </w:tcPr>
          <w:p w:rsidR="00783F00" w:rsidRPr="00783F00" w:rsidRDefault="00783F00">
            <w:pPr>
              <w:pStyle w:val="ConsPlusNormal"/>
              <w:jc w:val="center"/>
            </w:pPr>
            <w:r w:rsidRPr="00783F00">
              <w:t>18</w:t>
            </w:r>
          </w:p>
        </w:tc>
        <w:tc>
          <w:tcPr>
            <w:tcW w:w="12870" w:type="dxa"/>
            <w:gridSpan w:val="6"/>
          </w:tcPr>
          <w:p w:rsidR="00783F00" w:rsidRPr="00783F00" w:rsidRDefault="00783F00">
            <w:pPr>
              <w:pStyle w:val="ConsPlusNormal"/>
            </w:pPr>
            <w:r w:rsidRPr="00783F00">
              <w:t>Задача 4. Создание условий для повышения качества реализуемых товаров (оказыв</w:t>
            </w:r>
            <w:r w:rsidRPr="00783F00">
              <w:lastRenderedPageBreak/>
              <w:t>аемых услуг) и защиты прав потребителей</w:t>
            </w:r>
          </w:p>
        </w:tc>
      </w:tr>
      <w:tr w:rsidR="00783F00" w:rsidRPr="00783F00">
        <w:tc>
          <w:tcPr>
            <w:tcW w:w="680" w:type="dxa"/>
          </w:tcPr>
          <w:p w:rsidR="00783F00" w:rsidRPr="00783F00" w:rsidRDefault="00783F00">
            <w:pPr>
              <w:pStyle w:val="ConsPlusNormal"/>
              <w:jc w:val="center"/>
            </w:pPr>
            <w:r w:rsidRPr="00783F00">
              <w:t>19</w:t>
            </w:r>
          </w:p>
        </w:tc>
        <w:tc>
          <w:tcPr>
            <w:tcW w:w="3005" w:type="dxa"/>
          </w:tcPr>
          <w:p w:rsidR="00783F00" w:rsidRPr="00783F00" w:rsidRDefault="00783F00">
            <w:pPr>
              <w:pStyle w:val="ConsPlusNormal"/>
            </w:pPr>
            <w:r w:rsidRPr="00783F00">
              <w:t>Мероприятие 4.1. Организация и проведение конкурса "Лучшие товары и услуги Тюменской области" и регионального этапа Всероссийского Конкурса Программы "100 лучших товаров России"</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информационной политики Тюменской области, ФБУ "Тюменский ЦСМ"</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Ежегодное предоставление предприятиями (индивидуальными предпринимателями) для участия в конкурсе "Лучшие товары и услуги Тюменской области" не менее 300 заявок на продукцию и услуги</w:t>
            </w:r>
          </w:p>
        </w:tc>
      </w:tr>
      <w:tr w:rsidR="00783F00" w:rsidRPr="00783F00">
        <w:tc>
          <w:tcPr>
            <w:tcW w:w="680" w:type="dxa"/>
          </w:tcPr>
          <w:p w:rsidR="00783F00" w:rsidRPr="00783F00" w:rsidRDefault="00783F00">
            <w:pPr>
              <w:pStyle w:val="ConsPlusNormal"/>
              <w:jc w:val="center"/>
            </w:pPr>
            <w:r w:rsidRPr="00783F00">
              <w:t>20</w:t>
            </w:r>
          </w:p>
        </w:tc>
        <w:tc>
          <w:tcPr>
            <w:tcW w:w="3005" w:type="dxa"/>
          </w:tcPr>
          <w:p w:rsidR="00783F00" w:rsidRPr="00783F00" w:rsidRDefault="00783F00">
            <w:pPr>
              <w:pStyle w:val="ConsPlusNormal"/>
            </w:pPr>
            <w:r w:rsidRPr="00783F00">
              <w:t>Мероприятие 4.2. Осуществление лицензионного контроля за розничной продажей алкогольной продукции на предмет соответствия требованиям действующего законодательства</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Снижение административных правонарушений, выявленных в ходе плановых проверок, проведенных в отношении организаций, осуществляющих розничную продажу алкогольной продукции: в 2015 году на 5%, в 2016 году на 7,5%, в 2017 году на 10% в сравнении с 2014 годом</w:t>
            </w:r>
          </w:p>
        </w:tc>
      </w:tr>
      <w:tr w:rsidR="00783F00" w:rsidRPr="00783F00">
        <w:tc>
          <w:tcPr>
            <w:tcW w:w="680" w:type="dxa"/>
          </w:tcPr>
          <w:p w:rsidR="00783F00" w:rsidRPr="00783F00" w:rsidRDefault="00783F00">
            <w:pPr>
              <w:pStyle w:val="ConsPlusNormal"/>
              <w:jc w:val="center"/>
            </w:pPr>
            <w:r w:rsidRPr="00783F00">
              <w:t>21</w:t>
            </w:r>
          </w:p>
        </w:tc>
        <w:tc>
          <w:tcPr>
            <w:tcW w:w="3005" w:type="dxa"/>
          </w:tcPr>
          <w:p w:rsidR="00783F00" w:rsidRPr="00783F00" w:rsidRDefault="00783F00">
            <w:pPr>
              <w:pStyle w:val="ConsPlusNormal"/>
            </w:pPr>
            <w:r w:rsidRPr="00783F00">
              <w:t xml:space="preserve">Мероприятие 4.3. Проведение лабораторных исследований пищевых </w:t>
            </w:r>
            <w:r w:rsidRPr="00783F00">
              <w:lastRenderedPageBreak/>
              <w:t>продуктов, производимых товаропроизводителями Тюменской области, или ввозимых из-за ее пределов и повышение правовой грамотности, информированности населения по вопросам защиты прав потребителей</w:t>
            </w:r>
          </w:p>
        </w:tc>
        <w:tc>
          <w:tcPr>
            <w:tcW w:w="2494" w:type="dxa"/>
          </w:tcPr>
          <w:p w:rsidR="00783F00" w:rsidRPr="00783F00" w:rsidRDefault="00783F00">
            <w:pPr>
              <w:pStyle w:val="ConsPlusNormal"/>
            </w:pPr>
            <w:r w:rsidRPr="00783F00">
              <w:lastRenderedPageBreak/>
              <w:t xml:space="preserve">Управление лицензирования и регулирования </w:t>
            </w:r>
            <w:r w:rsidRPr="00783F00">
              <w:lastRenderedPageBreak/>
              <w:t>потребительского рынка Тюменской области, Управление Роспотребнадзора по Тюменской области, ФБУЗ "ЦГЭ в Тюменской области", органы местного самоуправления</w:t>
            </w:r>
          </w:p>
        </w:tc>
        <w:tc>
          <w:tcPr>
            <w:tcW w:w="1531" w:type="dxa"/>
          </w:tcPr>
          <w:p w:rsidR="00783F00" w:rsidRPr="00783F00" w:rsidRDefault="00783F00">
            <w:pPr>
              <w:pStyle w:val="ConsPlusNormal"/>
              <w:jc w:val="center"/>
            </w:pPr>
            <w:r w:rsidRPr="00783F00">
              <w:lastRenderedPageBreak/>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 xml:space="preserve">Ежегодное проведение лабораторных исследований пищевых </w:t>
            </w:r>
            <w:r w:rsidRPr="00783F00">
              <w:lastRenderedPageBreak/>
              <w:t>продуктов - не менее 200 проб по 11 товарным группам (молоко, масло животное, творог, сметана, колбасные изделия, мясо птицы и т.д.), ежегодное увеличение количества информационных материалов, направленных на повышение потребительской грамотности на 2%</w:t>
            </w:r>
          </w:p>
        </w:tc>
      </w:tr>
      <w:tr w:rsidR="00783F00" w:rsidRPr="00783F00">
        <w:tc>
          <w:tcPr>
            <w:tcW w:w="680" w:type="dxa"/>
          </w:tcPr>
          <w:p w:rsidR="00783F00" w:rsidRPr="00783F00" w:rsidRDefault="00783F00">
            <w:pPr>
              <w:pStyle w:val="ConsPlusNormal"/>
              <w:jc w:val="center"/>
            </w:pPr>
            <w:r w:rsidRPr="00783F00">
              <w:t>22</w:t>
            </w:r>
          </w:p>
        </w:tc>
        <w:tc>
          <w:tcPr>
            <w:tcW w:w="3005" w:type="dxa"/>
          </w:tcPr>
          <w:p w:rsidR="00783F00" w:rsidRPr="00783F00" w:rsidRDefault="00783F00">
            <w:pPr>
              <w:pStyle w:val="ConsPlusNormal"/>
            </w:pPr>
            <w:r w:rsidRPr="00783F00">
              <w:t xml:space="preserve">Мероприятие 4.4. Госполномочие переданное органам местного самоуправления, в </w:t>
            </w:r>
            <w:r w:rsidRPr="00783F00">
              <w:lastRenderedPageBreak/>
              <w:t>том числе</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органы местного самоуправления</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p>
        </w:tc>
      </w:tr>
      <w:tr w:rsidR="00783F00" w:rsidRPr="00783F00">
        <w:tc>
          <w:tcPr>
            <w:tcW w:w="680" w:type="dxa"/>
          </w:tcPr>
          <w:p w:rsidR="00783F00" w:rsidRPr="00783F00" w:rsidRDefault="00783F00">
            <w:pPr>
              <w:pStyle w:val="ConsPlusNormal"/>
              <w:jc w:val="center"/>
            </w:pPr>
            <w:r w:rsidRPr="00783F00">
              <w:t>23</w:t>
            </w:r>
          </w:p>
        </w:tc>
        <w:tc>
          <w:tcPr>
            <w:tcW w:w="3005" w:type="dxa"/>
          </w:tcPr>
          <w:p w:rsidR="00783F00" w:rsidRPr="00783F00" w:rsidRDefault="00783F00">
            <w:pPr>
              <w:pStyle w:val="ConsPlusNormal"/>
            </w:pPr>
            <w:r w:rsidRPr="00783F00">
              <w:t>Мероприятие 4.4.1. Субвенции по установлению дополнительных ограничений времени, условий и мест розничной продажи алкогольной продукции</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органы местного самоуправления</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 xml:space="preserve">Ежегодное принятие органами местного самоуправления нормативных правовых актов (НПА) по установлению дополнительных ограничений времени, условий и мест розничной продажи алкогольной продукции в дни проведения массовых мероприятий - не менее 26 </w:t>
            </w:r>
            <w:r w:rsidRPr="00783F00">
              <w:lastRenderedPageBreak/>
              <w:t>НПА в год</w:t>
            </w:r>
          </w:p>
        </w:tc>
      </w:tr>
      <w:tr w:rsidR="00783F00" w:rsidRPr="00783F00">
        <w:tc>
          <w:tcPr>
            <w:tcW w:w="680" w:type="dxa"/>
          </w:tcPr>
          <w:p w:rsidR="00783F00" w:rsidRPr="00783F00" w:rsidRDefault="00783F00">
            <w:pPr>
              <w:pStyle w:val="ConsPlusNormal"/>
              <w:jc w:val="center"/>
            </w:pPr>
            <w:r w:rsidRPr="00783F00">
              <w:t>24</w:t>
            </w:r>
          </w:p>
        </w:tc>
        <w:tc>
          <w:tcPr>
            <w:tcW w:w="12870" w:type="dxa"/>
            <w:gridSpan w:val="6"/>
          </w:tcPr>
          <w:p w:rsidR="00783F00" w:rsidRPr="00783F00" w:rsidRDefault="00783F00">
            <w:pPr>
              <w:pStyle w:val="ConsPlusNormal"/>
            </w:pPr>
            <w:r w:rsidRPr="00783F00">
              <w:t>Задача 5. Развитие системы подготовки профессиональных кадров и укрепление ка</w:t>
            </w:r>
            <w:r w:rsidRPr="00783F00">
              <w:lastRenderedPageBreak/>
              <w:t>дрового потенциала в сфере потребительского рынка</w:t>
            </w:r>
          </w:p>
        </w:tc>
      </w:tr>
      <w:tr w:rsidR="00783F00" w:rsidRPr="00783F00">
        <w:tc>
          <w:tcPr>
            <w:tcW w:w="680" w:type="dxa"/>
          </w:tcPr>
          <w:p w:rsidR="00783F00" w:rsidRPr="00783F00" w:rsidRDefault="00783F00">
            <w:pPr>
              <w:pStyle w:val="ConsPlusNormal"/>
              <w:jc w:val="center"/>
            </w:pPr>
            <w:r w:rsidRPr="00783F00">
              <w:t>25</w:t>
            </w:r>
          </w:p>
        </w:tc>
        <w:tc>
          <w:tcPr>
            <w:tcW w:w="3005" w:type="dxa"/>
          </w:tcPr>
          <w:p w:rsidR="00783F00" w:rsidRPr="00783F00" w:rsidRDefault="00783F00">
            <w:pPr>
              <w:pStyle w:val="ConsPlusNormal"/>
            </w:pPr>
            <w:r w:rsidRPr="00783F00">
              <w:t>Мероприятие 5.1. Реализация мероприятий, направленных на формирование высококвалифицированного кадрового потенциала на предприятиях сферы потребительского рынка, в т.ч. проведение массовых профориентационных мероприятий с участием работодателей</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образования и науки Тюменской области</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Количество проведенных мероприятий (конференция, круглый стол, мастер-класс, конкурс, экскурсия), направленных на формирование высококвалифицированного кадрового потенциала на предприятиях сферы потребительского рынка - не менее 100 мероприятий в год</w:t>
            </w:r>
          </w:p>
        </w:tc>
      </w:tr>
      <w:tr w:rsidR="00783F00" w:rsidRPr="00783F00">
        <w:tc>
          <w:tcPr>
            <w:tcW w:w="680" w:type="dxa"/>
          </w:tcPr>
          <w:p w:rsidR="00783F00" w:rsidRPr="00783F00" w:rsidRDefault="00783F00">
            <w:pPr>
              <w:pStyle w:val="ConsPlusNormal"/>
              <w:jc w:val="center"/>
            </w:pPr>
            <w:r w:rsidRPr="00783F00">
              <w:t>26</w:t>
            </w:r>
          </w:p>
        </w:tc>
        <w:tc>
          <w:tcPr>
            <w:tcW w:w="3005" w:type="dxa"/>
          </w:tcPr>
          <w:p w:rsidR="00783F00" w:rsidRPr="00783F00" w:rsidRDefault="00783F00">
            <w:pPr>
              <w:pStyle w:val="ConsPlusNormal"/>
            </w:pPr>
            <w:r w:rsidRPr="00783F00">
              <w:t>Мероприятие 5.2. Организация взаимодействия профессиональных образовательных организаций и предприятий сферы потребительского рынка, в том числе по практическому обучению с последующим трудоустройством</w:t>
            </w:r>
          </w:p>
        </w:tc>
        <w:tc>
          <w:tcPr>
            <w:tcW w:w="2494" w:type="dxa"/>
          </w:tcPr>
          <w:p w:rsidR="00783F00" w:rsidRPr="00783F00" w:rsidRDefault="00783F00">
            <w:pPr>
              <w:pStyle w:val="ConsPlusNormal"/>
            </w:pPr>
            <w:r w:rsidRPr="00783F00">
              <w:t>Управление лицензирования и регулирования потребительского рынка Тюменской области, Департамент образования и науки Тюменской области</w:t>
            </w:r>
          </w:p>
        </w:tc>
        <w:tc>
          <w:tcPr>
            <w:tcW w:w="1531" w:type="dxa"/>
          </w:tcPr>
          <w:p w:rsidR="00783F00" w:rsidRPr="00783F00" w:rsidRDefault="00783F00">
            <w:pPr>
              <w:pStyle w:val="ConsPlusNormal"/>
              <w:jc w:val="center"/>
            </w:pPr>
            <w:r w:rsidRPr="00783F00">
              <w:t>01.01.2015 - 31.12.2015</w:t>
            </w:r>
          </w:p>
        </w:tc>
        <w:tc>
          <w:tcPr>
            <w:tcW w:w="1531" w:type="dxa"/>
          </w:tcPr>
          <w:p w:rsidR="00783F00" w:rsidRPr="00783F00" w:rsidRDefault="00783F00">
            <w:pPr>
              <w:pStyle w:val="ConsPlusNormal"/>
              <w:jc w:val="center"/>
            </w:pPr>
            <w:r w:rsidRPr="00783F00">
              <w:t>01.01.2016 - 31.12.2016</w:t>
            </w:r>
          </w:p>
        </w:tc>
        <w:tc>
          <w:tcPr>
            <w:tcW w:w="1531" w:type="dxa"/>
          </w:tcPr>
          <w:p w:rsidR="00783F00" w:rsidRPr="00783F00" w:rsidRDefault="00783F00">
            <w:pPr>
              <w:pStyle w:val="ConsPlusNormal"/>
              <w:jc w:val="center"/>
            </w:pPr>
            <w:r w:rsidRPr="00783F00">
              <w:t>01.01.2017 - 31.12.2017</w:t>
            </w:r>
          </w:p>
        </w:tc>
        <w:tc>
          <w:tcPr>
            <w:tcW w:w="2778" w:type="dxa"/>
          </w:tcPr>
          <w:p w:rsidR="00783F00" w:rsidRPr="00783F00" w:rsidRDefault="00783F00">
            <w:pPr>
              <w:pStyle w:val="ConsPlusNormal"/>
            </w:pPr>
            <w:r w:rsidRPr="00783F00">
              <w:t>Подготовка профессиональных кадров для сферы потребительского рынка в рамках обучения в МФЦПК, по прямым договорам с работодателями и с последующим трудоустройством - не менее 700 специалистов в год</w:t>
            </w:r>
          </w:p>
        </w:tc>
      </w:tr>
    </w:tbl>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right"/>
      </w:pPr>
      <w:r w:rsidRPr="00783F00">
        <w:lastRenderedPageBreak/>
        <w:t>Приложение 4</w:t>
      </w:r>
    </w:p>
    <w:p w:rsidR="00783F00" w:rsidRPr="00783F00" w:rsidRDefault="00783F00">
      <w:pPr>
        <w:pStyle w:val="ConsPlusNormal"/>
        <w:jc w:val="right"/>
      </w:pPr>
      <w:r w:rsidRPr="00783F00">
        <w:t>к государственной программе Тюменской области</w:t>
      </w:r>
    </w:p>
    <w:p w:rsidR="00783F00" w:rsidRPr="00783F00" w:rsidRDefault="00783F00">
      <w:pPr>
        <w:pStyle w:val="ConsPlusNormal"/>
        <w:jc w:val="right"/>
      </w:pPr>
      <w:r w:rsidRPr="00783F00">
        <w:t>"Развитие потребительского рынка</w:t>
      </w:r>
    </w:p>
    <w:p w:rsidR="00783F00" w:rsidRPr="00783F00" w:rsidRDefault="00783F00">
      <w:pPr>
        <w:pStyle w:val="ConsPlusNormal"/>
        <w:jc w:val="right"/>
      </w:pPr>
      <w:r w:rsidRPr="00783F00">
        <w:t>и защита прав потребителей" до 2020 года"</w:t>
      </w:r>
    </w:p>
    <w:p w:rsidR="00783F00" w:rsidRPr="00783F00" w:rsidRDefault="00783F00">
      <w:pPr>
        <w:pStyle w:val="ConsPlusNormal"/>
        <w:jc w:val="both"/>
      </w:pPr>
    </w:p>
    <w:p w:rsidR="00783F00" w:rsidRPr="00783F00" w:rsidRDefault="00783F00">
      <w:pPr>
        <w:pStyle w:val="ConsPlusTitle"/>
        <w:jc w:val="center"/>
      </w:pPr>
      <w:bookmarkStart w:id="7" w:name="P2317"/>
      <w:bookmarkEnd w:id="7"/>
      <w:r w:rsidRPr="00783F00">
        <w:t>ПОКАЗАТЕЛИ</w:t>
      </w:r>
    </w:p>
    <w:p w:rsidR="00783F00" w:rsidRPr="00783F00" w:rsidRDefault="00783F00">
      <w:pPr>
        <w:pStyle w:val="ConsPlusTitle"/>
        <w:jc w:val="center"/>
      </w:pPr>
      <w:r w:rsidRPr="00783F00">
        <w:t>ГОСУДАРСТВЕННОЙ ПРОГРАММЫ ТЮМЕНСКОЙ ОБЛАСТИ</w:t>
      </w:r>
    </w:p>
    <w:p w:rsidR="00783F00" w:rsidRPr="00783F00" w:rsidRDefault="00783F00">
      <w:pPr>
        <w:pStyle w:val="ConsPlusTitle"/>
        <w:jc w:val="center"/>
      </w:pPr>
      <w:r w:rsidRPr="00783F00">
        <w:t>"РАЗВИТИЕ ПОТРЕБИТЕЛЬСКОГО РЫНКА И ЗАЩИТА ПРАВ ПОТРЕБИТЕЛЕЙ"</w:t>
      </w:r>
    </w:p>
    <w:p w:rsidR="00783F00" w:rsidRPr="00783F00" w:rsidRDefault="00783F00">
      <w:pPr>
        <w:pStyle w:val="ConsPlusTitle"/>
        <w:jc w:val="center"/>
      </w:pPr>
      <w:r w:rsidRPr="00783F00">
        <w:t>ДО 2020 ГОДА"</w:t>
      </w:r>
    </w:p>
    <w:p w:rsidR="00783F00" w:rsidRPr="00783F00" w:rsidRDefault="00783F00">
      <w:pPr>
        <w:pStyle w:val="ConsPlusNormal"/>
        <w:jc w:val="both"/>
      </w:pPr>
    </w:p>
    <w:p w:rsidR="00783F00" w:rsidRPr="00783F00" w:rsidRDefault="00783F00">
      <w:pPr>
        <w:pStyle w:val="ConsPlusNormal"/>
        <w:jc w:val="center"/>
      </w:pPr>
      <w:r w:rsidRPr="00783F00">
        <w:t>Государственный заказчик-координатор - Управление</w:t>
      </w:r>
    </w:p>
    <w:p w:rsidR="00783F00" w:rsidRPr="00783F00" w:rsidRDefault="00783F00">
      <w:pPr>
        <w:pStyle w:val="ConsPlusNormal"/>
        <w:jc w:val="center"/>
      </w:pPr>
      <w:r w:rsidRPr="00783F00">
        <w:t>лицензирования и регулирования потребительского рынка</w:t>
      </w:r>
    </w:p>
    <w:p w:rsidR="00783F00" w:rsidRPr="00783F00" w:rsidRDefault="00783F00">
      <w:pPr>
        <w:pStyle w:val="ConsPlusNormal"/>
        <w:jc w:val="center"/>
      </w:pPr>
      <w:r w:rsidRPr="00783F00">
        <w:t>Тюменской области</w:t>
      </w:r>
    </w:p>
    <w:p w:rsidR="00783F00" w:rsidRPr="00783F00" w:rsidRDefault="00783F0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211"/>
        <w:gridCol w:w="850"/>
        <w:gridCol w:w="737"/>
        <w:gridCol w:w="737"/>
        <w:gridCol w:w="1077"/>
        <w:gridCol w:w="1077"/>
        <w:gridCol w:w="1361"/>
        <w:gridCol w:w="1361"/>
        <w:gridCol w:w="1361"/>
        <w:gridCol w:w="1361"/>
        <w:gridCol w:w="1361"/>
        <w:gridCol w:w="1361"/>
        <w:gridCol w:w="1077"/>
        <w:gridCol w:w="1928"/>
        <w:gridCol w:w="1928"/>
      </w:tblGrid>
      <w:tr w:rsidR="00783F00" w:rsidRPr="00783F00">
        <w:tc>
          <w:tcPr>
            <w:tcW w:w="737" w:type="dxa"/>
            <w:vMerge w:val="restart"/>
          </w:tcPr>
          <w:p w:rsidR="00783F00" w:rsidRPr="00783F00" w:rsidRDefault="00783F00">
            <w:pPr>
              <w:pStyle w:val="ConsPlusNormal"/>
              <w:jc w:val="center"/>
            </w:pPr>
            <w:r w:rsidRPr="00783F00">
              <w:t>N п/п</w:t>
            </w:r>
          </w:p>
        </w:tc>
        <w:tc>
          <w:tcPr>
            <w:tcW w:w="2211" w:type="dxa"/>
            <w:vMerge w:val="restart"/>
          </w:tcPr>
          <w:p w:rsidR="00783F00" w:rsidRPr="00783F00" w:rsidRDefault="00783F00">
            <w:pPr>
              <w:pStyle w:val="ConsPlusNormal"/>
              <w:jc w:val="center"/>
            </w:pPr>
            <w:r w:rsidRPr="00783F00">
              <w:t>Цели, задачи и показатели</w:t>
            </w:r>
          </w:p>
        </w:tc>
        <w:tc>
          <w:tcPr>
            <w:tcW w:w="850" w:type="dxa"/>
            <w:vMerge w:val="restart"/>
          </w:tcPr>
          <w:p w:rsidR="00783F00" w:rsidRPr="00783F00" w:rsidRDefault="00783F00">
            <w:pPr>
              <w:pStyle w:val="ConsPlusNormal"/>
              <w:jc w:val="center"/>
            </w:pPr>
            <w:r w:rsidRPr="00783F00">
              <w:t>Единица измерения</w:t>
            </w:r>
          </w:p>
        </w:tc>
        <w:tc>
          <w:tcPr>
            <w:tcW w:w="737" w:type="dxa"/>
            <w:vMerge w:val="restart"/>
          </w:tcPr>
          <w:p w:rsidR="00783F00" w:rsidRPr="00783F00" w:rsidRDefault="00783F00">
            <w:pPr>
              <w:pStyle w:val="ConsPlusNormal"/>
              <w:jc w:val="center"/>
            </w:pPr>
            <w:r w:rsidRPr="00783F00">
              <w:t>Направленность показателя</w:t>
            </w:r>
          </w:p>
        </w:tc>
        <w:tc>
          <w:tcPr>
            <w:tcW w:w="737" w:type="dxa"/>
            <w:vMerge w:val="restart"/>
          </w:tcPr>
          <w:p w:rsidR="00783F00" w:rsidRPr="00783F00" w:rsidRDefault="00783F00">
            <w:pPr>
              <w:pStyle w:val="ConsPlusNormal"/>
              <w:jc w:val="center"/>
            </w:pPr>
            <w:r w:rsidRPr="00783F00">
              <w:t>Весовой коэффициент</w:t>
            </w:r>
          </w:p>
        </w:tc>
        <w:tc>
          <w:tcPr>
            <w:tcW w:w="1077" w:type="dxa"/>
            <w:vMerge w:val="restart"/>
          </w:tcPr>
          <w:p w:rsidR="00783F00" w:rsidRPr="00783F00" w:rsidRDefault="00783F00">
            <w:pPr>
              <w:pStyle w:val="ConsPlusNormal"/>
              <w:jc w:val="center"/>
            </w:pPr>
            <w:r w:rsidRPr="00783F00">
              <w:t>Базовое значение показателя 2013 г. (факт)</w:t>
            </w:r>
          </w:p>
        </w:tc>
        <w:tc>
          <w:tcPr>
            <w:tcW w:w="1077" w:type="dxa"/>
            <w:vMerge w:val="restart"/>
          </w:tcPr>
          <w:p w:rsidR="00783F00" w:rsidRPr="00783F00" w:rsidRDefault="00783F00">
            <w:pPr>
              <w:pStyle w:val="ConsPlusNormal"/>
              <w:jc w:val="center"/>
            </w:pPr>
            <w:r w:rsidRPr="00783F00">
              <w:t>2014 г. (оценка)</w:t>
            </w:r>
          </w:p>
        </w:tc>
        <w:tc>
          <w:tcPr>
            <w:tcW w:w="8166" w:type="dxa"/>
            <w:gridSpan w:val="6"/>
          </w:tcPr>
          <w:p w:rsidR="00783F00" w:rsidRPr="00783F00" w:rsidRDefault="00783F00">
            <w:pPr>
              <w:pStyle w:val="ConsPlusNormal"/>
              <w:jc w:val="center"/>
            </w:pPr>
            <w:r w:rsidRPr="00783F00">
              <w:t>Планируемый период</w:t>
            </w:r>
          </w:p>
        </w:tc>
        <w:tc>
          <w:tcPr>
            <w:tcW w:w="1077" w:type="dxa"/>
            <w:vMerge w:val="restart"/>
          </w:tcPr>
          <w:p w:rsidR="00783F00" w:rsidRPr="00783F00" w:rsidRDefault="00783F00">
            <w:pPr>
              <w:pStyle w:val="ConsPlusNormal"/>
              <w:jc w:val="center"/>
            </w:pPr>
            <w:r w:rsidRPr="00783F00">
              <w:t>Целевое значение показателя</w:t>
            </w:r>
          </w:p>
        </w:tc>
        <w:tc>
          <w:tcPr>
            <w:tcW w:w="1928" w:type="dxa"/>
            <w:vMerge w:val="restart"/>
          </w:tcPr>
          <w:p w:rsidR="00783F00" w:rsidRPr="00783F00" w:rsidRDefault="00783F00">
            <w:pPr>
              <w:pStyle w:val="ConsPlusNormal"/>
              <w:jc w:val="center"/>
            </w:pPr>
            <w:r w:rsidRPr="00783F00">
              <w:t>Обоснование прогнозных и целевых значений</w:t>
            </w:r>
          </w:p>
        </w:tc>
        <w:tc>
          <w:tcPr>
            <w:tcW w:w="1928" w:type="dxa"/>
            <w:vMerge w:val="restart"/>
          </w:tcPr>
          <w:p w:rsidR="00783F00" w:rsidRPr="00783F00" w:rsidRDefault="00783F00">
            <w:pPr>
              <w:pStyle w:val="ConsPlusNormal"/>
              <w:jc w:val="center"/>
            </w:pPr>
            <w:r w:rsidRPr="00783F00">
              <w:t>Примечание</w:t>
            </w:r>
          </w:p>
        </w:tc>
      </w:tr>
      <w:tr w:rsidR="00783F00" w:rsidRPr="00783F00">
        <w:tc>
          <w:tcPr>
            <w:tcW w:w="737" w:type="dxa"/>
            <w:vMerge/>
          </w:tcPr>
          <w:p w:rsidR="00783F00" w:rsidRPr="00783F00" w:rsidRDefault="00783F00"/>
        </w:tc>
        <w:tc>
          <w:tcPr>
            <w:tcW w:w="2211" w:type="dxa"/>
            <w:vMerge/>
          </w:tcPr>
          <w:p w:rsidR="00783F00" w:rsidRPr="00783F00" w:rsidRDefault="00783F00"/>
        </w:tc>
        <w:tc>
          <w:tcPr>
            <w:tcW w:w="850" w:type="dxa"/>
            <w:vMerge/>
          </w:tcPr>
          <w:p w:rsidR="00783F00" w:rsidRPr="00783F00" w:rsidRDefault="00783F00"/>
        </w:tc>
        <w:tc>
          <w:tcPr>
            <w:tcW w:w="737" w:type="dxa"/>
            <w:vMerge/>
          </w:tcPr>
          <w:p w:rsidR="00783F00" w:rsidRPr="00783F00" w:rsidRDefault="00783F00"/>
        </w:tc>
        <w:tc>
          <w:tcPr>
            <w:tcW w:w="737" w:type="dxa"/>
            <w:vMerge/>
          </w:tcPr>
          <w:p w:rsidR="00783F00" w:rsidRPr="00783F00" w:rsidRDefault="00783F00"/>
        </w:tc>
        <w:tc>
          <w:tcPr>
            <w:tcW w:w="1077" w:type="dxa"/>
            <w:vMerge/>
          </w:tcPr>
          <w:p w:rsidR="00783F00" w:rsidRPr="00783F00" w:rsidRDefault="00783F00"/>
        </w:tc>
        <w:tc>
          <w:tcPr>
            <w:tcW w:w="1077" w:type="dxa"/>
            <w:vMerge/>
          </w:tcPr>
          <w:p w:rsidR="00783F00" w:rsidRPr="00783F00" w:rsidRDefault="00783F00"/>
        </w:tc>
        <w:tc>
          <w:tcPr>
            <w:tcW w:w="1361" w:type="dxa"/>
          </w:tcPr>
          <w:p w:rsidR="00783F00" w:rsidRPr="00783F00" w:rsidRDefault="00783F00">
            <w:pPr>
              <w:pStyle w:val="ConsPlusNormal"/>
              <w:jc w:val="center"/>
            </w:pPr>
            <w:r w:rsidRPr="00783F00">
              <w:t>2015 г.</w:t>
            </w:r>
          </w:p>
        </w:tc>
        <w:tc>
          <w:tcPr>
            <w:tcW w:w="1361" w:type="dxa"/>
          </w:tcPr>
          <w:p w:rsidR="00783F00" w:rsidRPr="00783F00" w:rsidRDefault="00783F00">
            <w:pPr>
              <w:pStyle w:val="ConsPlusNormal"/>
              <w:jc w:val="center"/>
            </w:pPr>
            <w:r w:rsidRPr="00783F00">
              <w:t>2016 г.</w:t>
            </w:r>
          </w:p>
        </w:tc>
        <w:tc>
          <w:tcPr>
            <w:tcW w:w="1361" w:type="dxa"/>
          </w:tcPr>
          <w:p w:rsidR="00783F00" w:rsidRPr="00783F00" w:rsidRDefault="00783F00">
            <w:pPr>
              <w:pStyle w:val="ConsPlusNormal"/>
              <w:jc w:val="center"/>
            </w:pPr>
            <w:r w:rsidRPr="00783F00">
              <w:t>2017 г.</w:t>
            </w:r>
          </w:p>
        </w:tc>
        <w:tc>
          <w:tcPr>
            <w:tcW w:w="1361" w:type="dxa"/>
          </w:tcPr>
          <w:p w:rsidR="00783F00" w:rsidRPr="00783F00" w:rsidRDefault="00783F00">
            <w:pPr>
              <w:pStyle w:val="ConsPlusNormal"/>
              <w:jc w:val="center"/>
            </w:pPr>
            <w:r w:rsidRPr="00783F00">
              <w:t>2018 г.</w:t>
            </w:r>
          </w:p>
        </w:tc>
        <w:tc>
          <w:tcPr>
            <w:tcW w:w="1361" w:type="dxa"/>
          </w:tcPr>
          <w:p w:rsidR="00783F00" w:rsidRPr="00783F00" w:rsidRDefault="00783F00">
            <w:pPr>
              <w:pStyle w:val="ConsPlusNormal"/>
              <w:jc w:val="center"/>
            </w:pPr>
            <w:r w:rsidRPr="00783F00">
              <w:t>2019 г.</w:t>
            </w:r>
          </w:p>
        </w:tc>
        <w:tc>
          <w:tcPr>
            <w:tcW w:w="1361" w:type="dxa"/>
          </w:tcPr>
          <w:p w:rsidR="00783F00" w:rsidRPr="00783F00" w:rsidRDefault="00783F00">
            <w:pPr>
              <w:pStyle w:val="ConsPlusNormal"/>
              <w:jc w:val="center"/>
            </w:pPr>
            <w:r w:rsidRPr="00783F00">
              <w:t>2020 г.</w:t>
            </w:r>
          </w:p>
        </w:tc>
        <w:tc>
          <w:tcPr>
            <w:tcW w:w="1077" w:type="dxa"/>
            <w:vMerge/>
          </w:tcPr>
          <w:p w:rsidR="00783F00" w:rsidRPr="00783F00" w:rsidRDefault="00783F00"/>
        </w:tc>
        <w:tc>
          <w:tcPr>
            <w:tcW w:w="1928" w:type="dxa"/>
            <w:vMerge/>
          </w:tcPr>
          <w:p w:rsidR="00783F00" w:rsidRPr="00783F00" w:rsidRDefault="00783F00"/>
        </w:tc>
        <w:tc>
          <w:tcPr>
            <w:tcW w:w="1928" w:type="dxa"/>
            <w:vMerge/>
          </w:tcPr>
          <w:p w:rsidR="00783F00" w:rsidRPr="00783F00" w:rsidRDefault="00783F00"/>
        </w:tc>
      </w:tr>
      <w:tr w:rsidR="00783F00" w:rsidRPr="00783F00">
        <w:tc>
          <w:tcPr>
            <w:tcW w:w="737" w:type="dxa"/>
          </w:tcPr>
          <w:p w:rsidR="00783F00" w:rsidRPr="00783F00" w:rsidRDefault="00783F00">
            <w:pPr>
              <w:pStyle w:val="ConsPlusNormal"/>
              <w:jc w:val="center"/>
            </w:pPr>
            <w:r w:rsidRPr="00783F00">
              <w:t>1</w:t>
            </w:r>
          </w:p>
        </w:tc>
        <w:tc>
          <w:tcPr>
            <w:tcW w:w="2211" w:type="dxa"/>
          </w:tcPr>
          <w:p w:rsidR="00783F00" w:rsidRPr="00783F00" w:rsidRDefault="00783F00">
            <w:pPr>
              <w:pStyle w:val="ConsPlusNormal"/>
              <w:jc w:val="center"/>
            </w:pPr>
            <w:r w:rsidRPr="00783F00">
              <w:t>2</w:t>
            </w:r>
          </w:p>
        </w:tc>
        <w:tc>
          <w:tcPr>
            <w:tcW w:w="850" w:type="dxa"/>
          </w:tcPr>
          <w:p w:rsidR="00783F00" w:rsidRPr="00783F00" w:rsidRDefault="00783F00">
            <w:pPr>
              <w:pStyle w:val="ConsPlusNormal"/>
              <w:jc w:val="center"/>
            </w:pPr>
            <w:r w:rsidRPr="00783F00">
              <w:t>3</w:t>
            </w:r>
          </w:p>
        </w:tc>
        <w:tc>
          <w:tcPr>
            <w:tcW w:w="737" w:type="dxa"/>
          </w:tcPr>
          <w:p w:rsidR="00783F00" w:rsidRPr="00783F00" w:rsidRDefault="00783F00">
            <w:pPr>
              <w:pStyle w:val="ConsPlusNormal"/>
              <w:jc w:val="center"/>
            </w:pPr>
            <w:r w:rsidRPr="00783F00">
              <w:t>4</w:t>
            </w:r>
          </w:p>
        </w:tc>
        <w:tc>
          <w:tcPr>
            <w:tcW w:w="737" w:type="dxa"/>
          </w:tcPr>
          <w:p w:rsidR="00783F00" w:rsidRPr="00783F00" w:rsidRDefault="00783F00">
            <w:pPr>
              <w:pStyle w:val="ConsPlusNormal"/>
              <w:jc w:val="center"/>
            </w:pPr>
            <w:r w:rsidRPr="00783F00">
              <w:t>5</w:t>
            </w:r>
          </w:p>
        </w:tc>
        <w:tc>
          <w:tcPr>
            <w:tcW w:w="1077" w:type="dxa"/>
          </w:tcPr>
          <w:p w:rsidR="00783F00" w:rsidRPr="00783F00" w:rsidRDefault="00783F00">
            <w:pPr>
              <w:pStyle w:val="ConsPlusNormal"/>
              <w:jc w:val="center"/>
            </w:pPr>
            <w:r w:rsidRPr="00783F00">
              <w:t>6</w:t>
            </w:r>
          </w:p>
        </w:tc>
        <w:tc>
          <w:tcPr>
            <w:tcW w:w="1077" w:type="dxa"/>
          </w:tcPr>
          <w:p w:rsidR="00783F00" w:rsidRPr="00783F00" w:rsidRDefault="00783F00">
            <w:pPr>
              <w:pStyle w:val="ConsPlusNormal"/>
              <w:jc w:val="center"/>
            </w:pPr>
            <w:r w:rsidRPr="00783F00">
              <w:t>7</w:t>
            </w:r>
          </w:p>
        </w:tc>
        <w:tc>
          <w:tcPr>
            <w:tcW w:w="1361" w:type="dxa"/>
          </w:tcPr>
          <w:p w:rsidR="00783F00" w:rsidRPr="00783F00" w:rsidRDefault="00783F00">
            <w:pPr>
              <w:pStyle w:val="ConsPlusNormal"/>
              <w:jc w:val="center"/>
            </w:pPr>
            <w:r w:rsidRPr="00783F00">
              <w:t>8</w:t>
            </w:r>
          </w:p>
        </w:tc>
        <w:tc>
          <w:tcPr>
            <w:tcW w:w="1361" w:type="dxa"/>
          </w:tcPr>
          <w:p w:rsidR="00783F00" w:rsidRPr="00783F00" w:rsidRDefault="00783F00">
            <w:pPr>
              <w:pStyle w:val="ConsPlusNormal"/>
              <w:jc w:val="center"/>
            </w:pPr>
            <w:r w:rsidRPr="00783F00">
              <w:t>9</w:t>
            </w:r>
          </w:p>
        </w:tc>
        <w:tc>
          <w:tcPr>
            <w:tcW w:w="1361" w:type="dxa"/>
          </w:tcPr>
          <w:p w:rsidR="00783F00" w:rsidRPr="00783F00" w:rsidRDefault="00783F00">
            <w:pPr>
              <w:pStyle w:val="ConsPlusNormal"/>
              <w:jc w:val="center"/>
            </w:pPr>
            <w:r w:rsidRPr="00783F00">
              <w:t>10</w:t>
            </w:r>
          </w:p>
        </w:tc>
        <w:tc>
          <w:tcPr>
            <w:tcW w:w="1361" w:type="dxa"/>
          </w:tcPr>
          <w:p w:rsidR="00783F00" w:rsidRPr="00783F00" w:rsidRDefault="00783F00">
            <w:pPr>
              <w:pStyle w:val="ConsPlusNormal"/>
              <w:jc w:val="center"/>
            </w:pPr>
            <w:r w:rsidRPr="00783F00">
              <w:t>11</w:t>
            </w:r>
          </w:p>
        </w:tc>
        <w:tc>
          <w:tcPr>
            <w:tcW w:w="1361" w:type="dxa"/>
          </w:tcPr>
          <w:p w:rsidR="00783F00" w:rsidRPr="00783F00" w:rsidRDefault="00783F00">
            <w:pPr>
              <w:pStyle w:val="ConsPlusNormal"/>
              <w:jc w:val="center"/>
            </w:pPr>
            <w:r w:rsidRPr="00783F00">
              <w:t>12</w:t>
            </w:r>
          </w:p>
        </w:tc>
        <w:tc>
          <w:tcPr>
            <w:tcW w:w="1361" w:type="dxa"/>
          </w:tcPr>
          <w:p w:rsidR="00783F00" w:rsidRPr="00783F00" w:rsidRDefault="00783F00">
            <w:pPr>
              <w:pStyle w:val="ConsPlusNormal"/>
              <w:jc w:val="center"/>
            </w:pPr>
            <w:r w:rsidRPr="00783F00">
              <w:t>13</w:t>
            </w:r>
          </w:p>
        </w:tc>
        <w:tc>
          <w:tcPr>
            <w:tcW w:w="1077" w:type="dxa"/>
          </w:tcPr>
          <w:p w:rsidR="00783F00" w:rsidRPr="00783F00" w:rsidRDefault="00783F00">
            <w:pPr>
              <w:pStyle w:val="ConsPlusNormal"/>
              <w:jc w:val="center"/>
            </w:pPr>
            <w:r w:rsidRPr="00783F00">
              <w:t>14</w:t>
            </w:r>
          </w:p>
        </w:tc>
        <w:tc>
          <w:tcPr>
            <w:tcW w:w="1928" w:type="dxa"/>
          </w:tcPr>
          <w:p w:rsidR="00783F00" w:rsidRPr="00783F00" w:rsidRDefault="00783F00">
            <w:pPr>
              <w:pStyle w:val="ConsPlusNormal"/>
              <w:jc w:val="center"/>
            </w:pPr>
            <w:r w:rsidRPr="00783F00">
              <w:t>15</w:t>
            </w:r>
          </w:p>
        </w:tc>
        <w:tc>
          <w:tcPr>
            <w:tcW w:w="1928" w:type="dxa"/>
          </w:tcPr>
          <w:p w:rsidR="00783F00" w:rsidRPr="00783F00" w:rsidRDefault="00783F00">
            <w:pPr>
              <w:pStyle w:val="ConsPlusNormal"/>
              <w:jc w:val="center"/>
            </w:pPr>
            <w:r w:rsidRPr="00783F00">
              <w:t>16</w:t>
            </w:r>
          </w:p>
        </w:tc>
      </w:tr>
      <w:tr w:rsidR="00783F00" w:rsidRPr="00783F00">
        <w:tc>
          <w:tcPr>
            <w:tcW w:w="737" w:type="dxa"/>
          </w:tcPr>
          <w:p w:rsidR="00783F00" w:rsidRPr="00783F00" w:rsidRDefault="00783F00">
            <w:pPr>
              <w:pStyle w:val="ConsPlusNormal"/>
              <w:jc w:val="center"/>
            </w:pPr>
            <w:r w:rsidRPr="00783F00">
              <w:t>1</w:t>
            </w:r>
          </w:p>
        </w:tc>
        <w:tc>
          <w:tcPr>
            <w:tcW w:w="19788" w:type="dxa"/>
            <w:gridSpan w:val="15"/>
          </w:tcPr>
          <w:p w:rsidR="00783F00" w:rsidRPr="00783F00" w:rsidRDefault="00783F00">
            <w:pPr>
              <w:pStyle w:val="ConsPlusNormal"/>
            </w:pPr>
            <w:r w:rsidRPr="00783F00">
              <w:t>Цель. Создание условий для комплексного развития сферы потребительского рынка, эффективной, доступной защиты прав потребителей и обеспечения населения Тюменской области качественными товарами, услугами</w:t>
            </w:r>
          </w:p>
        </w:tc>
      </w:tr>
      <w:tr w:rsidR="00783F00" w:rsidRPr="00783F00">
        <w:tc>
          <w:tcPr>
            <w:tcW w:w="737" w:type="dxa"/>
          </w:tcPr>
          <w:p w:rsidR="00783F00" w:rsidRPr="00783F00" w:rsidRDefault="00783F00">
            <w:pPr>
              <w:pStyle w:val="ConsPlusNormal"/>
              <w:jc w:val="center"/>
            </w:pPr>
            <w:r w:rsidRPr="00783F00">
              <w:t>2</w:t>
            </w:r>
          </w:p>
        </w:tc>
        <w:tc>
          <w:tcPr>
            <w:tcW w:w="2211" w:type="dxa"/>
          </w:tcPr>
          <w:p w:rsidR="00783F00" w:rsidRPr="00783F00" w:rsidRDefault="00783F00">
            <w:pPr>
              <w:pStyle w:val="ConsPlusNormal"/>
            </w:pPr>
            <w:r w:rsidRPr="00783F00">
              <w:t>Показатель 1 цели. Темп роста оборота розничной торговли</w:t>
            </w:r>
          </w:p>
        </w:tc>
        <w:tc>
          <w:tcPr>
            <w:tcW w:w="850" w:type="dxa"/>
          </w:tcPr>
          <w:p w:rsidR="00783F00" w:rsidRPr="00783F00" w:rsidRDefault="00783F00">
            <w:pPr>
              <w:pStyle w:val="ConsPlusNormal"/>
              <w:jc w:val="center"/>
            </w:pPr>
            <w:r w:rsidRPr="00783F00">
              <w:t>в % к предыдущему году в сопоставимых ценах</w:t>
            </w:r>
          </w:p>
        </w:tc>
        <w:tc>
          <w:tcPr>
            <w:tcW w:w="737" w:type="dxa"/>
          </w:tcPr>
          <w:p w:rsidR="00783F00" w:rsidRPr="00783F00" w:rsidRDefault="00783F00">
            <w:pPr>
              <w:pStyle w:val="ConsPlusNormal"/>
              <w:jc w:val="center"/>
            </w:pPr>
            <w:r w:rsidRPr="00783F00">
              <w:t>П</w:t>
            </w:r>
          </w:p>
        </w:tc>
        <w:tc>
          <w:tcPr>
            <w:tcW w:w="737" w:type="dxa"/>
          </w:tcPr>
          <w:p w:rsidR="00783F00" w:rsidRPr="00783F00" w:rsidRDefault="00783F00">
            <w:pPr>
              <w:pStyle w:val="ConsPlusNormal"/>
              <w:jc w:val="center"/>
            </w:pPr>
            <w:r w:rsidRPr="00783F00">
              <w:t>0,5</w:t>
            </w:r>
          </w:p>
        </w:tc>
        <w:tc>
          <w:tcPr>
            <w:tcW w:w="1077" w:type="dxa"/>
          </w:tcPr>
          <w:p w:rsidR="00783F00" w:rsidRPr="00783F00" w:rsidRDefault="00783F00">
            <w:pPr>
              <w:pStyle w:val="ConsPlusNormal"/>
              <w:jc w:val="center"/>
            </w:pPr>
            <w:r w:rsidRPr="00783F00">
              <w:t>108,9</w:t>
            </w:r>
          </w:p>
        </w:tc>
        <w:tc>
          <w:tcPr>
            <w:tcW w:w="1077" w:type="dxa"/>
          </w:tcPr>
          <w:p w:rsidR="00783F00" w:rsidRPr="00783F00" w:rsidRDefault="00783F00">
            <w:pPr>
              <w:pStyle w:val="ConsPlusNormal"/>
              <w:jc w:val="center"/>
            </w:pPr>
            <w:r w:rsidRPr="00783F00">
              <w:t>102,0</w:t>
            </w:r>
          </w:p>
        </w:tc>
        <w:tc>
          <w:tcPr>
            <w:tcW w:w="1361" w:type="dxa"/>
          </w:tcPr>
          <w:p w:rsidR="00783F00" w:rsidRPr="00783F00" w:rsidRDefault="00783F00">
            <w:pPr>
              <w:pStyle w:val="ConsPlusNormal"/>
              <w:jc w:val="center"/>
            </w:pPr>
            <w:r w:rsidRPr="00783F00">
              <w:t>101,0</w:t>
            </w:r>
          </w:p>
        </w:tc>
        <w:tc>
          <w:tcPr>
            <w:tcW w:w="1361" w:type="dxa"/>
          </w:tcPr>
          <w:p w:rsidR="00783F00" w:rsidRPr="00783F00" w:rsidRDefault="00783F00">
            <w:pPr>
              <w:pStyle w:val="ConsPlusNormal"/>
              <w:jc w:val="center"/>
            </w:pPr>
            <w:r w:rsidRPr="00783F00">
              <w:t>103,0</w:t>
            </w:r>
          </w:p>
        </w:tc>
        <w:tc>
          <w:tcPr>
            <w:tcW w:w="1361" w:type="dxa"/>
          </w:tcPr>
          <w:p w:rsidR="00783F00" w:rsidRPr="00783F00" w:rsidRDefault="00783F00">
            <w:pPr>
              <w:pStyle w:val="ConsPlusNormal"/>
              <w:jc w:val="center"/>
            </w:pPr>
            <w:r w:rsidRPr="00783F00">
              <w:t>104,0</w:t>
            </w:r>
          </w:p>
        </w:tc>
        <w:tc>
          <w:tcPr>
            <w:tcW w:w="1361" w:type="dxa"/>
          </w:tcPr>
          <w:p w:rsidR="00783F00" w:rsidRPr="00783F00" w:rsidRDefault="00783F00">
            <w:pPr>
              <w:pStyle w:val="ConsPlusNormal"/>
              <w:jc w:val="center"/>
            </w:pPr>
            <w:r w:rsidRPr="00783F00">
              <w:t>105,0</w:t>
            </w:r>
          </w:p>
        </w:tc>
        <w:tc>
          <w:tcPr>
            <w:tcW w:w="1361" w:type="dxa"/>
          </w:tcPr>
          <w:p w:rsidR="00783F00" w:rsidRPr="00783F00" w:rsidRDefault="00783F00">
            <w:pPr>
              <w:pStyle w:val="ConsPlusNormal"/>
              <w:jc w:val="center"/>
            </w:pPr>
            <w:r w:rsidRPr="00783F00">
              <w:t>105,0</w:t>
            </w:r>
          </w:p>
        </w:tc>
        <w:tc>
          <w:tcPr>
            <w:tcW w:w="1361" w:type="dxa"/>
          </w:tcPr>
          <w:p w:rsidR="00783F00" w:rsidRPr="00783F00" w:rsidRDefault="00783F00">
            <w:pPr>
              <w:pStyle w:val="ConsPlusNormal"/>
              <w:jc w:val="center"/>
            </w:pPr>
            <w:r w:rsidRPr="00783F00">
              <w:t>105,0</w:t>
            </w:r>
          </w:p>
        </w:tc>
        <w:tc>
          <w:tcPr>
            <w:tcW w:w="1077" w:type="dxa"/>
          </w:tcPr>
          <w:p w:rsidR="00783F00" w:rsidRPr="00783F00" w:rsidRDefault="00783F00">
            <w:pPr>
              <w:pStyle w:val="ConsPlusNormal"/>
              <w:jc w:val="center"/>
            </w:pPr>
            <w:r w:rsidRPr="00783F00">
              <w:t>105,0</w:t>
            </w:r>
          </w:p>
        </w:tc>
        <w:tc>
          <w:tcPr>
            <w:tcW w:w="1928" w:type="dxa"/>
          </w:tcPr>
          <w:p w:rsidR="00783F00" w:rsidRPr="00783F00" w:rsidRDefault="00783F00">
            <w:pPr>
              <w:pStyle w:val="ConsPlusNormal"/>
            </w:pPr>
            <w:r w:rsidRPr="00783F00">
              <w:t>Целевое значение показателя установлено не ниже прогнозных данных социально-экономического развития РФ</w:t>
            </w:r>
          </w:p>
        </w:tc>
        <w:tc>
          <w:tcPr>
            <w:tcW w:w="1928" w:type="dxa"/>
          </w:tcPr>
          <w:p w:rsidR="00783F00" w:rsidRPr="00783F00" w:rsidRDefault="00783F00">
            <w:pPr>
              <w:pStyle w:val="ConsPlusNormal"/>
            </w:pPr>
            <w:r w:rsidRPr="00783F00">
              <w:t>Показатель прогноза социально-экономического развития Тюменской области</w:t>
            </w:r>
          </w:p>
        </w:tc>
      </w:tr>
      <w:tr w:rsidR="00783F00" w:rsidRPr="00783F00">
        <w:tc>
          <w:tcPr>
            <w:tcW w:w="737" w:type="dxa"/>
          </w:tcPr>
          <w:p w:rsidR="00783F00" w:rsidRPr="00783F00" w:rsidRDefault="00783F00">
            <w:pPr>
              <w:pStyle w:val="ConsPlusNormal"/>
              <w:jc w:val="center"/>
            </w:pPr>
            <w:r w:rsidRPr="00783F00">
              <w:t>3</w:t>
            </w:r>
          </w:p>
        </w:tc>
        <w:tc>
          <w:tcPr>
            <w:tcW w:w="2211" w:type="dxa"/>
          </w:tcPr>
          <w:p w:rsidR="00783F00" w:rsidRPr="00783F00" w:rsidRDefault="00783F00">
            <w:pPr>
              <w:pStyle w:val="ConsPlusNormal"/>
            </w:pPr>
            <w:r w:rsidRPr="00783F00">
              <w:t>Показатель 2 цели. Оборот розничной торговли в расчете на душу населения</w:t>
            </w:r>
          </w:p>
        </w:tc>
        <w:tc>
          <w:tcPr>
            <w:tcW w:w="850" w:type="dxa"/>
          </w:tcPr>
          <w:p w:rsidR="00783F00" w:rsidRPr="00783F00" w:rsidRDefault="00783F00">
            <w:pPr>
              <w:pStyle w:val="ConsPlusNormal"/>
              <w:jc w:val="center"/>
            </w:pPr>
            <w:r w:rsidRPr="00783F00">
              <w:t xml:space="preserve">тыс. </w:t>
            </w:r>
            <w:r w:rsidRPr="00783F00">
              <w:lastRenderedPageBreak/>
              <w:t>руб.</w:t>
            </w:r>
          </w:p>
        </w:tc>
        <w:tc>
          <w:tcPr>
            <w:tcW w:w="737" w:type="dxa"/>
          </w:tcPr>
          <w:p w:rsidR="00783F00" w:rsidRPr="00783F00" w:rsidRDefault="00783F00">
            <w:pPr>
              <w:pStyle w:val="ConsPlusNormal"/>
              <w:jc w:val="center"/>
            </w:pPr>
            <w:r w:rsidRPr="00783F00">
              <w:t>П</w:t>
            </w:r>
          </w:p>
        </w:tc>
        <w:tc>
          <w:tcPr>
            <w:tcW w:w="737" w:type="dxa"/>
          </w:tcPr>
          <w:p w:rsidR="00783F00" w:rsidRPr="00783F00" w:rsidRDefault="00783F00">
            <w:pPr>
              <w:pStyle w:val="ConsPlusNormal"/>
              <w:jc w:val="center"/>
            </w:pPr>
            <w:r w:rsidRPr="00783F00">
              <w:t>0,5</w:t>
            </w:r>
          </w:p>
        </w:tc>
        <w:tc>
          <w:tcPr>
            <w:tcW w:w="1077" w:type="dxa"/>
          </w:tcPr>
          <w:p w:rsidR="00783F00" w:rsidRPr="00783F00" w:rsidRDefault="00783F00">
            <w:pPr>
              <w:pStyle w:val="ConsPlusNormal"/>
              <w:jc w:val="center"/>
            </w:pPr>
            <w:r w:rsidRPr="00783F00">
              <w:t>204,8</w:t>
            </w:r>
          </w:p>
        </w:tc>
        <w:tc>
          <w:tcPr>
            <w:tcW w:w="1077" w:type="dxa"/>
          </w:tcPr>
          <w:p w:rsidR="00783F00" w:rsidRPr="00783F00" w:rsidRDefault="00783F00">
            <w:pPr>
              <w:pStyle w:val="ConsPlusNormal"/>
              <w:jc w:val="center"/>
            </w:pPr>
            <w:r w:rsidRPr="00783F00">
              <w:t>219,9</w:t>
            </w:r>
          </w:p>
        </w:tc>
        <w:tc>
          <w:tcPr>
            <w:tcW w:w="1361" w:type="dxa"/>
          </w:tcPr>
          <w:p w:rsidR="00783F00" w:rsidRPr="00783F00" w:rsidRDefault="00783F00">
            <w:pPr>
              <w:pStyle w:val="ConsPlusNormal"/>
              <w:jc w:val="center"/>
            </w:pPr>
            <w:r w:rsidRPr="00783F00">
              <w:t>233,8</w:t>
            </w:r>
          </w:p>
        </w:tc>
        <w:tc>
          <w:tcPr>
            <w:tcW w:w="1361" w:type="dxa"/>
          </w:tcPr>
          <w:p w:rsidR="00783F00" w:rsidRPr="00783F00" w:rsidRDefault="00783F00">
            <w:pPr>
              <w:pStyle w:val="ConsPlusNormal"/>
              <w:jc w:val="center"/>
            </w:pPr>
            <w:r w:rsidRPr="00783F00">
              <w:t>246,5</w:t>
            </w:r>
          </w:p>
        </w:tc>
        <w:tc>
          <w:tcPr>
            <w:tcW w:w="1361" w:type="dxa"/>
          </w:tcPr>
          <w:p w:rsidR="00783F00" w:rsidRPr="00783F00" w:rsidRDefault="00783F00">
            <w:pPr>
              <w:pStyle w:val="ConsPlusNormal"/>
              <w:jc w:val="center"/>
            </w:pPr>
            <w:r w:rsidRPr="00783F00">
              <w:t>262,5</w:t>
            </w:r>
          </w:p>
        </w:tc>
        <w:tc>
          <w:tcPr>
            <w:tcW w:w="1361" w:type="dxa"/>
          </w:tcPr>
          <w:p w:rsidR="00783F00" w:rsidRPr="00783F00" w:rsidRDefault="00783F00">
            <w:pPr>
              <w:pStyle w:val="ConsPlusNormal"/>
              <w:jc w:val="center"/>
            </w:pPr>
            <w:r w:rsidRPr="00783F00">
              <w:t>282,8</w:t>
            </w:r>
          </w:p>
        </w:tc>
        <w:tc>
          <w:tcPr>
            <w:tcW w:w="1361" w:type="dxa"/>
          </w:tcPr>
          <w:p w:rsidR="00783F00" w:rsidRPr="00783F00" w:rsidRDefault="00783F00">
            <w:pPr>
              <w:pStyle w:val="ConsPlusNormal"/>
              <w:jc w:val="center"/>
            </w:pPr>
            <w:r w:rsidRPr="00783F00">
              <w:t>304,9</w:t>
            </w:r>
          </w:p>
        </w:tc>
        <w:tc>
          <w:tcPr>
            <w:tcW w:w="1361" w:type="dxa"/>
          </w:tcPr>
          <w:p w:rsidR="00783F00" w:rsidRPr="00783F00" w:rsidRDefault="00783F00">
            <w:pPr>
              <w:pStyle w:val="ConsPlusNormal"/>
              <w:jc w:val="center"/>
            </w:pPr>
            <w:r w:rsidRPr="00783F00">
              <w:t>329,3</w:t>
            </w:r>
          </w:p>
        </w:tc>
        <w:tc>
          <w:tcPr>
            <w:tcW w:w="1077" w:type="dxa"/>
          </w:tcPr>
          <w:p w:rsidR="00783F00" w:rsidRPr="00783F00" w:rsidRDefault="00783F00">
            <w:pPr>
              <w:pStyle w:val="ConsPlusNormal"/>
              <w:jc w:val="center"/>
            </w:pPr>
            <w:r w:rsidRPr="00783F00">
              <w:t>329,3</w:t>
            </w:r>
          </w:p>
        </w:tc>
        <w:tc>
          <w:tcPr>
            <w:tcW w:w="1928" w:type="dxa"/>
          </w:tcPr>
          <w:p w:rsidR="00783F00" w:rsidRPr="00783F00" w:rsidRDefault="00783F00">
            <w:pPr>
              <w:pStyle w:val="ConsPlusNormal"/>
            </w:pPr>
            <w:r w:rsidRPr="00783F00">
              <w:t>Целевое значение показателя установлено с учетом ежегодного динамичного роста оборота розничной торговли</w:t>
            </w:r>
          </w:p>
        </w:tc>
        <w:tc>
          <w:tcPr>
            <w:tcW w:w="1928" w:type="dxa"/>
          </w:tcPr>
          <w:p w:rsidR="00783F00" w:rsidRPr="00783F00" w:rsidRDefault="00783F00">
            <w:pPr>
              <w:pStyle w:val="ConsPlusNormal"/>
            </w:pPr>
            <w:r w:rsidRPr="00783F00">
              <w:t>Показатель рассчитан в соответствии с данными прогноза социально-экономического развития Тюменской области</w:t>
            </w:r>
          </w:p>
        </w:tc>
      </w:tr>
      <w:tr w:rsidR="00783F00" w:rsidRPr="00783F00">
        <w:tc>
          <w:tcPr>
            <w:tcW w:w="737" w:type="dxa"/>
          </w:tcPr>
          <w:p w:rsidR="00783F00" w:rsidRPr="00783F00" w:rsidRDefault="00783F00">
            <w:pPr>
              <w:pStyle w:val="ConsPlusNormal"/>
              <w:jc w:val="center"/>
            </w:pPr>
            <w:r w:rsidRPr="00783F00">
              <w:t>4</w:t>
            </w:r>
          </w:p>
        </w:tc>
        <w:tc>
          <w:tcPr>
            <w:tcW w:w="2211" w:type="dxa"/>
          </w:tcPr>
          <w:p w:rsidR="00783F00" w:rsidRPr="00783F00" w:rsidRDefault="00783F00">
            <w:pPr>
              <w:pStyle w:val="ConsPlusNormal"/>
            </w:pPr>
            <w:r w:rsidRPr="00783F00">
              <w:t>Финансовые затраты по цели</w:t>
            </w:r>
          </w:p>
        </w:tc>
        <w:tc>
          <w:tcPr>
            <w:tcW w:w="850" w:type="dxa"/>
          </w:tcPr>
          <w:p w:rsidR="00783F00" w:rsidRPr="00783F00" w:rsidRDefault="00783F00">
            <w:pPr>
              <w:pStyle w:val="ConsPlusNormal"/>
            </w:pPr>
          </w:p>
        </w:tc>
        <w:tc>
          <w:tcPr>
            <w:tcW w:w="737" w:type="dxa"/>
          </w:tcPr>
          <w:p w:rsidR="00783F00" w:rsidRPr="00783F00" w:rsidRDefault="00783F00">
            <w:pPr>
              <w:pStyle w:val="ConsPlusNormal"/>
            </w:pP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0,0</w:t>
            </w:r>
          </w:p>
        </w:tc>
        <w:tc>
          <w:tcPr>
            <w:tcW w:w="1077" w:type="dxa"/>
          </w:tcPr>
          <w:p w:rsidR="00783F00" w:rsidRPr="00783F00" w:rsidRDefault="00783F00">
            <w:pPr>
              <w:pStyle w:val="ConsPlusNormal"/>
              <w:jc w:val="center"/>
            </w:pPr>
            <w:r w:rsidRPr="00783F00">
              <w:t>0,0</w:t>
            </w:r>
          </w:p>
        </w:tc>
        <w:tc>
          <w:tcPr>
            <w:tcW w:w="1361" w:type="dxa"/>
          </w:tcPr>
          <w:p w:rsidR="00783F00" w:rsidRPr="00783F00" w:rsidRDefault="00783F00">
            <w:pPr>
              <w:pStyle w:val="ConsPlusNormal"/>
              <w:jc w:val="center"/>
            </w:pPr>
            <w:r w:rsidRPr="00783F00">
              <w:t>18713,0</w:t>
            </w:r>
          </w:p>
        </w:tc>
        <w:tc>
          <w:tcPr>
            <w:tcW w:w="1361" w:type="dxa"/>
          </w:tcPr>
          <w:p w:rsidR="00783F00" w:rsidRPr="00783F00" w:rsidRDefault="00783F00">
            <w:pPr>
              <w:pStyle w:val="ConsPlusNormal"/>
              <w:jc w:val="center"/>
            </w:pPr>
            <w:r w:rsidRPr="00783F00">
              <w:t>18719,0</w:t>
            </w:r>
          </w:p>
        </w:tc>
        <w:tc>
          <w:tcPr>
            <w:tcW w:w="1361" w:type="dxa"/>
          </w:tcPr>
          <w:p w:rsidR="00783F00" w:rsidRPr="00783F00" w:rsidRDefault="00783F00">
            <w:pPr>
              <w:pStyle w:val="ConsPlusNormal"/>
              <w:jc w:val="center"/>
            </w:pPr>
            <w:r w:rsidRPr="00783F00">
              <w:t>18753,0</w:t>
            </w:r>
          </w:p>
        </w:tc>
        <w:tc>
          <w:tcPr>
            <w:tcW w:w="1361" w:type="dxa"/>
          </w:tcPr>
          <w:p w:rsidR="00783F00" w:rsidRPr="00783F00" w:rsidRDefault="00783F00">
            <w:pPr>
              <w:pStyle w:val="ConsPlusNormal"/>
              <w:jc w:val="center"/>
            </w:pPr>
            <w:r w:rsidRPr="00783F00">
              <w:t>18753,0</w:t>
            </w:r>
          </w:p>
        </w:tc>
        <w:tc>
          <w:tcPr>
            <w:tcW w:w="1361" w:type="dxa"/>
          </w:tcPr>
          <w:p w:rsidR="00783F00" w:rsidRPr="00783F00" w:rsidRDefault="00783F00">
            <w:pPr>
              <w:pStyle w:val="ConsPlusNormal"/>
              <w:jc w:val="center"/>
            </w:pPr>
            <w:r w:rsidRPr="00783F00">
              <w:t>18753,0</w:t>
            </w:r>
          </w:p>
        </w:tc>
        <w:tc>
          <w:tcPr>
            <w:tcW w:w="1361" w:type="dxa"/>
          </w:tcPr>
          <w:p w:rsidR="00783F00" w:rsidRPr="00783F00" w:rsidRDefault="00783F00">
            <w:pPr>
              <w:pStyle w:val="ConsPlusNormal"/>
              <w:jc w:val="center"/>
            </w:pPr>
            <w:r w:rsidRPr="00783F00">
              <w:t>18753,0</w:t>
            </w:r>
          </w:p>
        </w:tc>
        <w:tc>
          <w:tcPr>
            <w:tcW w:w="1077" w:type="dxa"/>
          </w:tcPr>
          <w:p w:rsidR="00783F00" w:rsidRPr="00783F00" w:rsidRDefault="00783F00">
            <w:pPr>
              <w:pStyle w:val="ConsPlusNormal"/>
            </w:pPr>
          </w:p>
        </w:tc>
        <w:tc>
          <w:tcPr>
            <w:tcW w:w="1928" w:type="dxa"/>
          </w:tcPr>
          <w:p w:rsidR="00783F00" w:rsidRPr="00783F00" w:rsidRDefault="00783F00">
            <w:pPr>
              <w:pStyle w:val="ConsPlusNormal"/>
            </w:pPr>
          </w:p>
        </w:tc>
        <w:tc>
          <w:tcPr>
            <w:tcW w:w="1928" w:type="dxa"/>
          </w:tcPr>
          <w:p w:rsidR="00783F00" w:rsidRPr="00783F00" w:rsidRDefault="00783F00">
            <w:pPr>
              <w:pStyle w:val="ConsPlusNormal"/>
            </w:pPr>
          </w:p>
        </w:tc>
      </w:tr>
      <w:tr w:rsidR="00783F00" w:rsidRPr="00783F00">
        <w:tc>
          <w:tcPr>
            <w:tcW w:w="737" w:type="dxa"/>
          </w:tcPr>
          <w:p w:rsidR="00783F00" w:rsidRPr="00783F00" w:rsidRDefault="00783F00">
            <w:pPr>
              <w:pStyle w:val="ConsPlusNormal"/>
              <w:jc w:val="center"/>
            </w:pPr>
            <w:r w:rsidRPr="00783F00">
              <w:t>5</w:t>
            </w:r>
          </w:p>
        </w:tc>
        <w:tc>
          <w:tcPr>
            <w:tcW w:w="14855" w:type="dxa"/>
            <w:gridSpan w:val="12"/>
          </w:tcPr>
          <w:p w:rsidR="00783F00" w:rsidRPr="00783F00" w:rsidRDefault="00783F00">
            <w:pPr>
              <w:pStyle w:val="ConsPlusNormal"/>
            </w:pPr>
            <w:r w:rsidRPr="00783F00">
              <w:t>Задача 1. Повышение экономической и территориальной доступности товаров и услуг для населения Тюменской области</w:t>
            </w:r>
          </w:p>
        </w:tc>
        <w:tc>
          <w:tcPr>
            <w:tcW w:w="1077" w:type="dxa"/>
          </w:tcPr>
          <w:p w:rsidR="00783F00" w:rsidRPr="00783F00" w:rsidRDefault="00783F00">
            <w:pPr>
              <w:pStyle w:val="ConsPlusNormal"/>
            </w:pPr>
          </w:p>
        </w:tc>
        <w:tc>
          <w:tcPr>
            <w:tcW w:w="1928" w:type="dxa"/>
          </w:tcPr>
          <w:p w:rsidR="00783F00" w:rsidRPr="00783F00" w:rsidRDefault="00783F00">
            <w:pPr>
              <w:pStyle w:val="ConsPlusNormal"/>
            </w:pPr>
          </w:p>
        </w:tc>
        <w:tc>
          <w:tcPr>
            <w:tcW w:w="1928" w:type="dxa"/>
          </w:tcPr>
          <w:p w:rsidR="00783F00" w:rsidRPr="00783F00" w:rsidRDefault="00783F00">
            <w:pPr>
              <w:pStyle w:val="ConsPlusNormal"/>
            </w:pPr>
          </w:p>
        </w:tc>
      </w:tr>
      <w:tr w:rsidR="00783F00" w:rsidRPr="00783F00">
        <w:tc>
          <w:tcPr>
            <w:tcW w:w="737" w:type="dxa"/>
          </w:tcPr>
          <w:p w:rsidR="00783F00" w:rsidRPr="00783F00" w:rsidRDefault="00783F00">
            <w:pPr>
              <w:pStyle w:val="ConsPlusNormal"/>
              <w:jc w:val="center"/>
            </w:pPr>
            <w:r w:rsidRPr="00783F00">
              <w:t>6</w:t>
            </w:r>
          </w:p>
        </w:tc>
        <w:tc>
          <w:tcPr>
            <w:tcW w:w="2211" w:type="dxa"/>
          </w:tcPr>
          <w:p w:rsidR="00783F00" w:rsidRPr="00783F00" w:rsidRDefault="00783F00">
            <w:pPr>
              <w:pStyle w:val="ConsPlusNormal"/>
            </w:pPr>
            <w:r w:rsidRPr="00783F00">
              <w:t>Показатель 1. Достижение установленного норматива минимальной обеспеченности населения площадью торговых объектов по Тюменской области</w:t>
            </w:r>
          </w:p>
        </w:tc>
        <w:tc>
          <w:tcPr>
            <w:tcW w:w="850" w:type="dxa"/>
          </w:tcPr>
          <w:p w:rsidR="00783F00" w:rsidRPr="00783F00" w:rsidRDefault="00783F00">
            <w:pPr>
              <w:pStyle w:val="ConsPlusNormal"/>
              <w:jc w:val="center"/>
            </w:pPr>
            <w:r w:rsidRPr="00783F00">
              <w:t>%</w:t>
            </w:r>
          </w:p>
        </w:tc>
        <w:tc>
          <w:tcPr>
            <w:tcW w:w="737" w:type="dxa"/>
          </w:tcPr>
          <w:p w:rsidR="00783F00" w:rsidRPr="00783F00" w:rsidRDefault="00783F00">
            <w:pPr>
              <w:pStyle w:val="ConsPlusNormal"/>
              <w:jc w:val="center"/>
            </w:pPr>
            <w:r w:rsidRPr="00783F00">
              <w:t>П</w:t>
            </w: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170</w:t>
            </w:r>
          </w:p>
        </w:tc>
        <w:tc>
          <w:tcPr>
            <w:tcW w:w="1077" w:type="dxa"/>
          </w:tcPr>
          <w:p w:rsidR="00783F00" w:rsidRPr="00783F00" w:rsidRDefault="00783F00">
            <w:pPr>
              <w:pStyle w:val="ConsPlusNormal"/>
              <w:jc w:val="center"/>
            </w:pPr>
            <w:r w:rsidRPr="00783F00">
              <w:t>190</w:t>
            </w:r>
          </w:p>
        </w:tc>
        <w:tc>
          <w:tcPr>
            <w:tcW w:w="1361" w:type="dxa"/>
          </w:tcPr>
          <w:p w:rsidR="00783F00" w:rsidRPr="00783F00" w:rsidRDefault="00783F00">
            <w:pPr>
              <w:pStyle w:val="ConsPlusNormal"/>
              <w:jc w:val="center"/>
            </w:pPr>
            <w:r w:rsidRPr="00783F00">
              <w:t>200</w:t>
            </w:r>
          </w:p>
        </w:tc>
        <w:tc>
          <w:tcPr>
            <w:tcW w:w="1361" w:type="dxa"/>
          </w:tcPr>
          <w:p w:rsidR="00783F00" w:rsidRPr="00783F00" w:rsidRDefault="00783F00">
            <w:pPr>
              <w:pStyle w:val="ConsPlusNormal"/>
              <w:jc w:val="center"/>
            </w:pPr>
            <w:r w:rsidRPr="00783F00">
              <w:t>200</w:t>
            </w:r>
          </w:p>
        </w:tc>
        <w:tc>
          <w:tcPr>
            <w:tcW w:w="1361" w:type="dxa"/>
          </w:tcPr>
          <w:p w:rsidR="00783F00" w:rsidRPr="00783F00" w:rsidRDefault="00783F00">
            <w:pPr>
              <w:pStyle w:val="ConsPlusNormal"/>
              <w:jc w:val="center"/>
            </w:pPr>
            <w:r w:rsidRPr="00783F00">
              <w:t>200</w:t>
            </w:r>
          </w:p>
        </w:tc>
        <w:tc>
          <w:tcPr>
            <w:tcW w:w="1361" w:type="dxa"/>
          </w:tcPr>
          <w:p w:rsidR="00783F00" w:rsidRPr="00783F00" w:rsidRDefault="00783F00">
            <w:pPr>
              <w:pStyle w:val="ConsPlusNormal"/>
              <w:jc w:val="center"/>
            </w:pPr>
            <w:r w:rsidRPr="00783F00">
              <w:t>200</w:t>
            </w:r>
          </w:p>
        </w:tc>
        <w:tc>
          <w:tcPr>
            <w:tcW w:w="1361" w:type="dxa"/>
          </w:tcPr>
          <w:p w:rsidR="00783F00" w:rsidRPr="00783F00" w:rsidRDefault="00783F00">
            <w:pPr>
              <w:pStyle w:val="ConsPlusNormal"/>
              <w:jc w:val="center"/>
            </w:pPr>
            <w:r w:rsidRPr="00783F00">
              <w:t>200</w:t>
            </w:r>
          </w:p>
        </w:tc>
        <w:tc>
          <w:tcPr>
            <w:tcW w:w="1361" w:type="dxa"/>
          </w:tcPr>
          <w:p w:rsidR="00783F00" w:rsidRPr="00783F00" w:rsidRDefault="00783F00">
            <w:pPr>
              <w:pStyle w:val="ConsPlusNormal"/>
              <w:jc w:val="center"/>
            </w:pPr>
            <w:r w:rsidRPr="00783F00">
              <w:t>200</w:t>
            </w:r>
          </w:p>
        </w:tc>
        <w:tc>
          <w:tcPr>
            <w:tcW w:w="1077" w:type="dxa"/>
          </w:tcPr>
          <w:p w:rsidR="00783F00" w:rsidRPr="00783F00" w:rsidRDefault="00783F00">
            <w:pPr>
              <w:pStyle w:val="ConsPlusNormal"/>
              <w:jc w:val="center"/>
            </w:pPr>
            <w:r w:rsidRPr="00783F00">
              <w:t>200</w:t>
            </w:r>
          </w:p>
        </w:tc>
        <w:tc>
          <w:tcPr>
            <w:tcW w:w="1928" w:type="dxa"/>
          </w:tcPr>
          <w:p w:rsidR="00783F00" w:rsidRPr="00783F00" w:rsidRDefault="00783F00">
            <w:pPr>
              <w:pStyle w:val="ConsPlusNormal"/>
            </w:pPr>
            <w:r w:rsidRPr="00783F00">
              <w:t>Целевое значение показателя установлено с учетом положительной динамики открытия новых объектов розничной торговли</w:t>
            </w:r>
          </w:p>
        </w:tc>
        <w:tc>
          <w:tcPr>
            <w:tcW w:w="1928" w:type="dxa"/>
          </w:tcPr>
          <w:p w:rsidR="00783F00" w:rsidRPr="00783F00" w:rsidRDefault="00783F00">
            <w:pPr>
              <w:pStyle w:val="ConsPlusNormal"/>
            </w:pPr>
          </w:p>
        </w:tc>
      </w:tr>
      <w:tr w:rsidR="00783F00" w:rsidRPr="00783F00">
        <w:tc>
          <w:tcPr>
            <w:tcW w:w="737" w:type="dxa"/>
          </w:tcPr>
          <w:p w:rsidR="00783F00" w:rsidRPr="00783F00" w:rsidRDefault="00783F00">
            <w:pPr>
              <w:pStyle w:val="ConsPlusNormal"/>
              <w:jc w:val="center"/>
            </w:pPr>
            <w:r w:rsidRPr="00783F00">
              <w:t>7</w:t>
            </w:r>
          </w:p>
        </w:tc>
        <w:tc>
          <w:tcPr>
            <w:tcW w:w="2211" w:type="dxa"/>
          </w:tcPr>
          <w:p w:rsidR="00783F00" w:rsidRPr="00783F00" w:rsidRDefault="00783F00">
            <w:pPr>
              <w:pStyle w:val="ConsPlusNormal"/>
            </w:pPr>
            <w:r w:rsidRPr="00783F00">
              <w:t>Финансовые затраты по задаче 1</w:t>
            </w:r>
          </w:p>
        </w:tc>
        <w:tc>
          <w:tcPr>
            <w:tcW w:w="850" w:type="dxa"/>
          </w:tcPr>
          <w:p w:rsidR="00783F00" w:rsidRPr="00783F00" w:rsidRDefault="00783F00">
            <w:pPr>
              <w:pStyle w:val="ConsPlusNormal"/>
            </w:pPr>
          </w:p>
        </w:tc>
        <w:tc>
          <w:tcPr>
            <w:tcW w:w="737" w:type="dxa"/>
          </w:tcPr>
          <w:p w:rsidR="00783F00" w:rsidRPr="00783F00" w:rsidRDefault="00783F00">
            <w:pPr>
              <w:pStyle w:val="ConsPlusNormal"/>
            </w:pP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0,0</w:t>
            </w:r>
          </w:p>
        </w:tc>
        <w:tc>
          <w:tcPr>
            <w:tcW w:w="1077" w:type="dxa"/>
          </w:tcPr>
          <w:p w:rsidR="00783F00" w:rsidRPr="00783F00" w:rsidRDefault="00783F00">
            <w:pPr>
              <w:pStyle w:val="ConsPlusNormal"/>
              <w:jc w:val="center"/>
            </w:pPr>
            <w:r w:rsidRPr="00783F00">
              <w:t>0,0</w:t>
            </w:r>
          </w:p>
        </w:tc>
        <w:tc>
          <w:tcPr>
            <w:tcW w:w="1361" w:type="dxa"/>
          </w:tcPr>
          <w:p w:rsidR="00783F00" w:rsidRPr="00783F00" w:rsidRDefault="00783F00">
            <w:pPr>
              <w:pStyle w:val="ConsPlusNormal"/>
              <w:jc w:val="center"/>
            </w:pPr>
            <w:r w:rsidRPr="00783F00">
              <w:t>14598,0</w:t>
            </w:r>
          </w:p>
        </w:tc>
        <w:tc>
          <w:tcPr>
            <w:tcW w:w="1361" w:type="dxa"/>
          </w:tcPr>
          <w:p w:rsidR="00783F00" w:rsidRPr="00783F00" w:rsidRDefault="00783F00">
            <w:pPr>
              <w:pStyle w:val="ConsPlusNormal"/>
              <w:jc w:val="center"/>
            </w:pPr>
            <w:r w:rsidRPr="00783F00">
              <w:t>14604,0</w:t>
            </w:r>
          </w:p>
        </w:tc>
        <w:tc>
          <w:tcPr>
            <w:tcW w:w="1361" w:type="dxa"/>
          </w:tcPr>
          <w:p w:rsidR="00783F00" w:rsidRPr="00783F00" w:rsidRDefault="00783F00">
            <w:pPr>
              <w:pStyle w:val="ConsPlusNormal"/>
              <w:jc w:val="center"/>
            </w:pPr>
            <w:r w:rsidRPr="00783F00">
              <w:t>14635,0</w:t>
            </w:r>
          </w:p>
        </w:tc>
        <w:tc>
          <w:tcPr>
            <w:tcW w:w="1361" w:type="dxa"/>
          </w:tcPr>
          <w:p w:rsidR="00783F00" w:rsidRPr="00783F00" w:rsidRDefault="00783F00">
            <w:pPr>
              <w:pStyle w:val="ConsPlusNormal"/>
              <w:jc w:val="center"/>
            </w:pPr>
            <w:r w:rsidRPr="00783F00">
              <w:t>14635,0</w:t>
            </w:r>
          </w:p>
        </w:tc>
        <w:tc>
          <w:tcPr>
            <w:tcW w:w="1361" w:type="dxa"/>
          </w:tcPr>
          <w:p w:rsidR="00783F00" w:rsidRPr="00783F00" w:rsidRDefault="00783F00">
            <w:pPr>
              <w:pStyle w:val="ConsPlusNormal"/>
              <w:jc w:val="center"/>
            </w:pPr>
            <w:r w:rsidRPr="00783F00">
              <w:t>14635,0</w:t>
            </w:r>
          </w:p>
        </w:tc>
        <w:tc>
          <w:tcPr>
            <w:tcW w:w="1361" w:type="dxa"/>
          </w:tcPr>
          <w:p w:rsidR="00783F00" w:rsidRPr="00783F00" w:rsidRDefault="00783F00">
            <w:pPr>
              <w:pStyle w:val="ConsPlusNormal"/>
              <w:jc w:val="center"/>
            </w:pPr>
            <w:r w:rsidRPr="00783F00">
              <w:t>14635,0</w:t>
            </w:r>
          </w:p>
        </w:tc>
        <w:tc>
          <w:tcPr>
            <w:tcW w:w="1077" w:type="dxa"/>
          </w:tcPr>
          <w:p w:rsidR="00783F00" w:rsidRPr="00783F00" w:rsidRDefault="00783F00">
            <w:pPr>
              <w:pStyle w:val="ConsPlusNormal"/>
            </w:pPr>
          </w:p>
        </w:tc>
        <w:tc>
          <w:tcPr>
            <w:tcW w:w="1928" w:type="dxa"/>
          </w:tcPr>
          <w:p w:rsidR="00783F00" w:rsidRPr="00783F00" w:rsidRDefault="00783F00">
            <w:pPr>
              <w:pStyle w:val="ConsPlusNormal"/>
            </w:pPr>
          </w:p>
        </w:tc>
        <w:tc>
          <w:tcPr>
            <w:tcW w:w="1928" w:type="dxa"/>
          </w:tcPr>
          <w:p w:rsidR="00783F00" w:rsidRPr="00783F00" w:rsidRDefault="00783F00">
            <w:pPr>
              <w:pStyle w:val="ConsPlusNormal"/>
            </w:pPr>
          </w:p>
        </w:tc>
      </w:tr>
      <w:tr w:rsidR="00783F00" w:rsidRPr="00783F00">
        <w:tc>
          <w:tcPr>
            <w:tcW w:w="737" w:type="dxa"/>
          </w:tcPr>
          <w:p w:rsidR="00783F00" w:rsidRPr="00783F00" w:rsidRDefault="00783F00">
            <w:pPr>
              <w:pStyle w:val="ConsPlusNormal"/>
              <w:jc w:val="center"/>
            </w:pPr>
            <w:r w:rsidRPr="00783F00">
              <w:t>8</w:t>
            </w:r>
          </w:p>
        </w:tc>
        <w:tc>
          <w:tcPr>
            <w:tcW w:w="19788" w:type="dxa"/>
            <w:gridSpan w:val="15"/>
          </w:tcPr>
          <w:p w:rsidR="00783F00" w:rsidRPr="00783F00" w:rsidRDefault="00783F00">
            <w:pPr>
              <w:pStyle w:val="ConsPlusNormal"/>
            </w:pPr>
            <w:r w:rsidRPr="00783F00">
              <w:t>Задача 2. Содействие развитию инновационной и инвестиционной деятельности в сфере потребительского рынка</w:t>
            </w:r>
          </w:p>
        </w:tc>
      </w:tr>
      <w:tr w:rsidR="00783F00" w:rsidRPr="00783F00">
        <w:tc>
          <w:tcPr>
            <w:tcW w:w="737" w:type="dxa"/>
          </w:tcPr>
          <w:p w:rsidR="00783F00" w:rsidRPr="00783F00" w:rsidRDefault="00783F00">
            <w:pPr>
              <w:pStyle w:val="ConsPlusNormal"/>
              <w:jc w:val="center"/>
            </w:pPr>
            <w:r w:rsidRPr="00783F00">
              <w:t>9</w:t>
            </w:r>
          </w:p>
        </w:tc>
        <w:tc>
          <w:tcPr>
            <w:tcW w:w="2211" w:type="dxa"/>
          </w:tcPr>
          <w:p w:rsidR="00783F00" w:rsidRPr="00783F00" w:rsidRDefault="00783F00">
            <w:pPr>
              <w:pStyle w:val="ConsPlusNormal"/>
            </w:pPr>
            <w:r w:rsidRPr="00783F00">
              <w:t xml:space="preserve">Показатель 1. Количество объектов потребительского рынка различных </w:t>
            </w:r>
            <w:r w:rsidRPr="00783F00">
              <w:lastRenderedPageBreak/>
              <w:t>форматов в Тюменской области</w:t>
            </w:r>
          </w:p>
        </w:tc>
        <w:tc>
          <w:tcPr>
            <w:tcW w:w="850" w:type="dxa"/>
          </w:tcPr>
          <w:p w:rsidR="00783F00" w:rsidRPr="00783F00" w:rsidRDefault="00783F00">
            <w:pPr>
              <w:pStyle w:val="ConsPlusNormal"/>
              <w:jc w:val="center"/>
            </w:pPr>
            <w:r w:rsidRPr="00783F00">
              <w:lastRenderedPageBreak/>
              <w:t>ед.</w:t>
            </w:r>
          </w:p>
        </w:tc>
        <w:tc>
          <w:tcPr>
            <w:tcW w:w="737" w:type="dxa"/>
          </w:tcPr>
          <w:p w:rsidR="00783F00" w:rsidRPr="00783F00" w:rsidRDefault="00783F00">
            <w:pPr>
              <w:pStyle w:val="ConsPlusNormal"/>
              <w:jc w:val="center"/>
            </w:pPr>
            <w:r w:rsidRPr="00783F00">
              <w:t>П</w:t>
            </w: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15915</w:t>
            </w:r>
          </w:p>
        </w:tc>
        <w:tc>
          <w:tcPr>
            <w:tcW w:w="1077" w:type="dxa"/>
          </w:tcPr>
          <w:p w:rsidR="00783F00" w:rsidRPr="00783F00" w:rsidRDefault="00783F00">
            <w:pPr>
              <w:pStyle w:val="ConsPlusNormal"/>
              <w:jc w:val="center"/>
            </w:pPr>
            <w:r w:rsidRPr="00783F00">
              <w:t>16167</w:t>
            </w:r>
          </w:p>
        </w:tc>
        <w:tc>
          <w:tcPr>
            <w:tcW w:w="1361" w:type="dxa"/>
          </w:tcPr>
          <w:p w:rsidR="00783F00" w:rsidRPr="00783F00" w:rsidRDefault="00783F00">
            <w:pPr>
              <w:pStyle w:val="ConsPlusNormal"/>
              <w:jc w:val="center"/>
            </w:pPr>
            <w:r w:rsidRPr="00783F00">
              <w:t>16396</w:t>
            </w:r>
          </w:p>
        </w:tc>
        <w:tc>
          <w:tcPr>
            <w:tcW w:w="1361" w:type="dxa"/>
          </w:tcPr>
          <w:p w:rsidR="00783F00" w:rsidRPr="00783F00" w:rsidRDefault="00783F00">
            <w:pPr>
              <w:pStyle w:val="ConsPlusNormal"/>
              <w:jc w:val="center"/>
            </w:pPr>
            <w:r w:rsidRPr="00783F00">
              <w:t>16566</w:t>
            </w:r>
          </w:p>
        </w:tc>
        <w:tc>
          <w:tcPr>
            <w:tcW w:w="1361" w:type="dxa"/>
          </w:tcPr>
          <w:p w:rsidR="00783F00" w:rsidRPr="00783F00" w:rsidRDefault="00783F00">
            <w:pPr>
              <w:pStyle w:val="ConsPlusNormal"/>
              <w:jc w:val="center"/>
            </w:pPr>
            <w:r w:rsidRPr="00783F00">
              <w:t>16762</w:t>
            </w:r>
          </w:p>
        </w:tc>
        <w:tc>
          <w:tcPr>
            <w:tcW w:w="1361" w:type="dxa"/>
          </w:tcPr>
          <w:p w:rsidR="00783F00" w:rsidRPr="00783F00" w:rsidRDefault="00783F00">
            <w:pPr>
              <w:pStyle w:val="ConsPlusNormal"/>
              <w:jc w:val="center"/>
            </w:pPr>
            <w:r w:rsidRPr="00783F00">
              <w:t>16957</w:t>
            </w:r>
          </w:p>
        </w:tc>
        <w:tc>
          <w:tcPr>
            <w:tcW w:w="1361" w:type="dxa"/>
          </w:tcPr>
          <w:p w:rsidR="00783F00" w:rsidRPr="00783F00" w:rsidRDefault="00783F00">
            <w:pPr>
              <w:pStyle w:val="ConsPlusNormal"/>
              <w:jc w:val="center"/>
            </w:pPr>
            <w:r w:rsidRPr="00783F00">
              <w:t>17152</w:t>
            </w:r>
          </w:p>
        </w:tc>
        <w:tc>
          <w:tcPr>
            <w:tcW w:w="1361" w:type="dxa"/>
          </w:tcPr>
          <w:p w:rsidR="00783F00" w:rsidRPr="00783F00" w:rsidRDefault="00783F00">
            <w:pPr>
              <w:pStyle w:val="ConsPlusNormal"/>
              <w:jc w:val="center"/>
            </w:pPr>
            <w:r w:rsidRPr="00783F00">
              <w:t>17347</w:t>
            </w:r>
          </w:p>
        </w:tc>
        <w:tc>
          <w:tcPr>
            <w:tcW w:w="1077" w:type="dxa"/>
          </w:tcPr>
          <w:p w:rsidR="00783F00" w:rsidRPr="00783F00" w:rsidRDefault="00783F00">
            <w:pPr>
              <w:pStyle w:val="ConsPlusNormal"/>
              <w:jc w:val="center"/>
            </w:pPr>
            <w:r w:rsidRPr="00783F00">
              <w:t>17347</w:t>
            </w:r>
          </w:p>
        </w:tc>
        <w:tc>
          <w:tcPr>
            <w:tcW w:w="1928" w:type="dxa"/>
          </w:tcPr>
          <w:p w:rsidR="00783F00" w:rsidRPr="00783F00" w:rsidRDefault="00783F00">
            <w:pPr>
              <w:pStyle w:val="ConsPlusNormal"/>
            </w:pPr>
            <w:r w:rsidRPr="00783F00">
              <w:t xml:space="preserve">Целевое значение показателя установлено с учетом </w:t>
            </w:r>
            <w:r w:rsidRPr="00783F00">
              <w:lastRenderedPageBreak/>
              <w:t>положительной динамики открытия новых объектов потребительского рынка</w:t>
            </w:r>
          </w:p>
        </w:tc>
        <w:tc>
          <w:tcPr>
            <w:tcW w:w="1928" w:type="dxa"/>
          </w:tcPr>
          <w:p w:rsidR="00783F00" w:rsidRPr="00783F00" w:rsidRDefault="00783F00">
            <w:pPr>
              <w:pStyle w:val="ConsPlusNormal"/>
            </w:pPr>
          </w:p>
        </w:tc>
      </w:tr>
      <w:tr w:rsidR="00783F00" w:rsidRPr="00783F00">
        <w:tc>
          <w:tcPr>
            <w:tcW w:w="737" w:type="dxa"/>
          </w:tcPr>
          <w:p w:rsidR="00783F00" w:rsidRPr="00783F00" w:rsidRDefault="00783F00">
            <w:pPr>
              <w:pStyle w:val="ConsPlusNormal"/>
              <w:jc w:val="center"/>
            </w:pPr>
            <w:r w:rsidRPr="00783F00">
              <w:t>10</w:t>
            </w:r>
          </w:p>
        </w:tc>
        <w:tc>
          <w:tcPr>
            <w:tcW w:w="2211" w:type="dxa"/>
          </w:tcPr>
          <w:p w:rsidR="00783F00" w:rsidRPr="00783F00" w:rsidRDefault="00783F00">
            <w:pPr>
              <w:pStyle w:val="ConsPlusNormal"/>
            </w:pPr>
            <w:r w:rsidRPr="00783F00">
              <w:t>Финансовые затраты по задаче 2</w:t>
            </w:r>
          </w:p>
        </w:tc>
        <w:tc>
          <w:tcPr>
            <w:tcW w:w="850" w:type="dxa"/>
          </w:tcPr>
          <w:p w:rsidR="00783F00" w:rsidRPr="00783F00" w:rsidRDefault="00783F00">
            <w:pPr>
              <w:pStyle w:val="ConsPlusNormal"/>
            </w:pPr>
          </w:p>
        </w:tc>
        <w:tc>
          <w:tcPr>
            <w:tcW w:w="737" w:type="dxa"/>
          </w:tcPr>
          <w:p w:rsidR="00783F00" w:rsidRPr="00783F00" w:rsidRDefault="00783F00">
            <w:pPr>
              <w:pStyle w:val="ConsPlusNormal"/>
            </w:pP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0,0</w:t>
            </w:r>
          </w:p>
        </w:tc>
        <w:tc>
          <w:tcPr>
            <w:tcW w:w="1077" w:type="dxa"/>
          </w:tcPr>
          <w:p w:rsidR="00783F00" w:rsidRPr="00783F00" w:rsidRDefault="00783F00">
            <w:pPr>
              <w:pStyle w:val="ConsPlusNormal"/>
              <w:jc w:val="center"/>
            </w:pPr>
            <w:r w:rsidRPr="00783F00">
              <w:t>0,0</w:t>
            </w:r>
          </w:p>
        </w:tc>
        <w:tc>
          <w:tcPr>
            <w:tcW w:w="1361" w:type="dxa"/>
          </w:tcPr>
          <w:p w:rsidR="00783F00" w:rsidRPr="00783F00" w:rsidRDefault="00783F00">
            <w:pPr>
              <w:pStyle w:val="ConsPlusNormal"/>
              <w:jc w:val="center"/>
            </w:pPr>
            <w:r w:rsidRPr="00783F00">
              <w:t>1600,0</w:t>
            </w:r>
          </w:p>
        </w:tc>
        <w:tc>
          <w:tcPr>
            <w:tcW w:w="1361" w:type="dxa"/>
          </w:tcPr>
          <w:p w:rsidR="00783F00" w:rsidRPr="00783F00" w:rsidRDefault="00783F00">
            <w:pPr>
              <w:pStyle w:val="ConsPlusNormal"/>
              <w:jc w:val="center"/>
            </w:pPr>
            <w:r w:rsidRPr="00783F00">
              <w:t>1600,0</w:t>
            </w:r>
          </w:p>
        </w:tc>
        <w:tc>
          <w:tcPr>
            <w:tcW w:w="1361" w:type="dxa"/>
          </w:tcPr>
          <w:p w:rsidR="00783F00" w:rsidRPr="00783F00" w:rsidRDefault="00783F00">
            <w:pPr>
              <w:pStyle w:val="ConsPlusNormal"/>
              <w:jc w:val="center"/>
            </w:pPr>
            <w:r w:rsidRPr="00783F00">
              <w:t>1600,0</w:t>
            </w:r>
          </w:p>
        </w:tc>
        <w:tc>
          <w:tcPr>
            <w:tcW w:w="1361" w:type="dxa"/>
          </w:tcPr>
          <w:p w:rsidR="00783F00" w:rsidRPr="00783F00" w:rsidRDefault="00783F00">
            <w:pPr>
              <w:pStyle w:val="ConsPlusNormal"/>
              <w:jc w:val="center"/>
            </w:pPr>
            <w:r w:rsidRPr="00783F00">
              <w:t>1600,0</w:t>
            </w:r>
          </w:p>
        </w:tc>
        <w:tc>
          <w:tcPr>
            <w:tcW w:w="1361" w:type="dxa"/>
          </w:tcPr>
          <w:p w:rsidR="00783F00" w:rsidRPr="00783F00" w:rsidRDefault="00783F00">
            <w:pPr>
              <w:pStyle w:val="ConsPlusNormal"/>
              <w:jc w:val="center"/>
            </w:pPr>
            <w:r w:rsidRPr="00783F00">
              <w:t>1600,0</w:t>
            </w:r>
          </w:p>
        </w:tc>
        <w:tc>
          <w:tcPr>
            <w:tcW w:w="1361" w:type="dxa"/>
          </w:tcPr>
          <w:p w:rsidR="00783F00" w:rsidRPr="00783F00" w:rsidRDefault="00783F00">
            <w:pPr>
              <w:pStyle w:val="ConsPlusNormal"/>
              <w:jc w:val="center"/>
            </w:pPr>
            <w:r w:rsidRPr="00783F00">
              <w:lastRenderedPageBreak/>
              <w:t>1600,0</w:t>
            </w:r>
          </w:p>
        </w:tc>
        <w:tc>
          <w:tcPr>
            <w:tcW w:w="1077" w:type="dxa"/>
          </w:tcPr>
          <w:p w:rsidR="00783F00" w:rsidRPr="00783F00" w:rsidRDefault="00783F00">
            <w:pPr>
              <w:pStyle w:val="ConsPlusNormal"/>
            </w:pPr>
          </w:p>
        </w:tc>
        <w:tc>
          <w:tcPr>
            <w:tcW w:w="1928" w:type="dxa"/>
          </w:tcPr>
          <w:p w:rsidR="00783F00" w:rsidRPr="00783F00" w:rsidRDefault="00783F00">
            <w:pPr>
              <w:pStyle w:val="ConsPlusNormal"/>
            </w:pPr>
          </w:p>
        </w:tc>
        <w:tc>
          <w:tcPr>
            <w:tcW w:w="1928" w:type="dxa"/>
          </w:tcPr>
          <w:p w:rsidR="00783F00" w:rsidRPr="00783F00" w:rsidRDefault="00783F00">
            <w:pPr>
              <w:pStyle w:val="ConsPlusNormal"/>
            </w:pPr>
          </w:p>
        </w:tc>
      </w:tr>
      <w:tr w:rsidR="00783F00" w:rsidRPr="00783F00">
        <w:tblPrEx>
          <w:tblBorders>
            <w:right w:val="nil"/>
          </w:tblBorders>
        </w:tblPrEx>
        <w:tc>
          <w:tcPr>
            <w:tcW w:w="737" w:type="dxa"/>
          </w:tcPr>
          <w:p w:rsidR="00783F00" w:rsidRPr="00783F00" w:rsidRDefault="00783F00">
            <w:pPr>
              <w:pStyle w:val="ConsPlusNormal"/>
              <w:jc w:val="center"/>
            </w:pPr>
            <w:r w:rsidRPr="00783F00">
              <w:t>11</w:t>
            </w:r>
          </w:p>
        </w:tc>
        <w:tc>
          <w:tcPr>
            <w:tcW w:w="19788" w:type="dxa"/>
            <w:gridSpan w:val="15"/>
            <w:tcBorders>
              <w:right w:val="nil"/>
            </w:tcBorders>
          </w:tcPr>
          <w:p w:rsidR="00783F00" w:rsidRPr="00783F00" w:rsidRDefault="00783F00">
            <w:pPr>
              <w:pStyle w:val="ConsPlusNormal"/>
            </w:pPr>
            <w:r w:rsidRPr="00783F00">
              <w:t>Задача 3. Создание условий для продвижения продукции тюменских товаропроизводителей на региональном и внерегиональном уровне</w:t>
            </w:r>
          </w:p>
        </w:tc>
      </w:tr>
      <w:tr w:rsidR="00783F00" w:rsidRPr="00783F00">
        <w:tc>
          <w:tcPr>
            <w:tcW w:w="737" w:type="dxa"/>
          </w:tcPr>
          <w:p w:rsidR="00783F00" w:rsidRPr="00783F00" w:rsidRDefault="00783F00">
            <w:pPr>
              <w:pStyle w:val="ConsPlusNormal"/>
              <w:jc w:val="center"/>
            </w:pPr>
            <w:r w:rsidRPr="00783F00">
              <w:t>12</w:t>
            </w:r>
          </w:p>
        </w:tc>
        <w:tc>
          <w:tcPr>
            <w:tcW w:w="2211" w:type="dxa"/>
          </w:tcPr>
          <w:p w:rsidR="00783F00" w:rsidRPr="00783F00" w:rsidRDefault="00783F00">
            <w:pPr>
              <w:pStyle w:val="ConsPlusNormal"/>
            </w:pPr>
            <w:r w:rsidRPr="00783F00">
              <w:t>Показатель 1. Доля продукции тюменских товаропроизводителей от общего объема товарооборота продовольственных групп товаров в торговых сетях региона</w:t>
            </w:r>
          </w:p>
        </w:tc>
        <w:tc>
          <w:tcPr>
            <w:tcW w:w="850" w:type="dxa"/>
          </w:tcPr>
          <w:p w:rsidR="00783F00" w:rsidRPr="00783F00" w:rsidRDefault="00783F00">
            <w:pPr>
              <w:pStyle w:val="ConsPlusNormal"/>
              <w:jc w:val="center"/>
            </w:pPr>
            <w:r w:rsidRPr="00783F00">
              <w:t>%</w:t>
            </w:r>
          </w:p>
        </w:tc>
        <w:tc>
          <w:tcPr>
            <w:tcW w:w="737" w:type="dxa"/>
          </w:tcPr>
          <w:p w:rsidR="00783F00" w:rsidRPr="00783F00" w:rsidRDefault="00783F00">
            <w:pPr>
              <w:pStyle w:val="ConsPlusNormal"/>
              <w:jc w:val="center"/>
            </w:pPr>
            <w:r w:rsidRPr="00783F00">
              <w:t>П</w:t>
            </w: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47,0</w:t>
            </w:r>
          </w:p>
        </w:tc>
        <w:tc>
          <w:tcPr>
            <w:tcW w:w="1077" w:type="dxa"/>
          </w:tcPr>
          <w:p w:rsidR="00783F00" w:rsidRPr="00783F00" w:rsidRDefault="00783F00">
            <w:pPr>
              <w:pStyle w:val="ConsPlusNormal"/>
              <w:jc w:val="center"/>
            </w:pPr>
            <w:r w:rsidRPr="00783F00">
              <w:t>47,2</w:t>
            </w:r>
          </w:p>
        </w:tc>
        <w:tc>
          <w:tcPr>
            <w:tcW w:w="1361" w:type="dxa"/>
          </w:tcPr>
          <w:p w:rsidR="00783F00" w:rsidRPr="00783F00" w:rsidRDefault="00783F00">
            <w:pPr>
              <w:pStyle w:val="ConsPlusNormal"/>
              <w:jc w:val="center"/>
            </w:pPr>
            <w:r w:rsidRPr="00783F00">
              <w:t>47,5</w:t>
            </w:r>
          </w:p>
        </w:tc>
        <w:tc>
          <w:tcPr>
            <w:tcW w:w="1361" w:type="dxa"/>
          </w:tcPr>
          <w:p w:rsidR="00783F00" w:rsidRPr="00783F00" w:rsidRDefault="00783F00">
            <w:pPr>
              <w:pStyle w:val="ConsPlusNormal"/>
              <w:jc w:val="center"/>
            </w:pPr>
            <w:r w:rsidRPr="00783F00">
              <w:t>47,8</w:t>
            </w:r>
          </w:p>
        </w:tc>
        <w:tc>
          <w:tcPr>
            <w:tcW w:w="1361" w:type="dxa"/>
          </w:tcPr>
          <w:p w:rsidR="00783F00" w:rsidRPr="00783F00" w:rsidRDefault="00783F00">
            <w:pPr>
              <w:pStyle w:val="ConsPlusNormal"/>
              <w:jc w:val="center"/>
            </w:pPr>
            <w:r w:rsidRPr="00783F00">
              <w:t>50,0</w:t>
            </w:r>
          </w:p>
        </w:tc>
        <w:tc>
          <w:tcPr>
            <w:tcW w:w="1361" w:type="dxa"/>
          </w:tcPr>
          <w:p w:rsidR="00783F00" w:rsidRPr="00783F00" w:rsidRDefault="00783F00">
            <w:pPr>
              <w:pStyle w:val="ConsPlusNormal"/>
              <w:jc w:val="center"/>
            </w:pPr>
            <w:r w:rsidRPr="00783F00">
              <w:t>50,2</w:t>
            </w:r>
          </w:p>
        </w:tc>
        <w:tc>
          <w:tcPr>
            <w:tcW w:w="1361" w:type="dxa"/>
          </w:tcPr>
          <w:p w:rsidR="00783F00" w:rsidRPr="00783F00" w:rsidRDefault="00783F00">
            <w:pPr>
              <w:pStyle w:val="ConsPlusNormal"/>
              <w:jc w:val="center"/>
            </w:pPr>
            <w:r w:rsidRPr="00783F00">
              <w:t>50,4</w:t>
            </w:r>
          </w:p>
        </w:tc>
        <w:tc>
          <w:tcPr>
            <w:tcW w:w="1361" w:type="dxa"/>
          </w:tcPr>
          <w:p w:rsidR="00783F00" w:rsidRPr="00783F00" w:rsidRDefault="00783F00">
            <w:pPr>
              <w:pStyle w:val="ConsPlusNormal"/>
              <w:jc w:val="center"/>
            </w:pPr>
            <w:r w:rsidRPr="00783F00">
              <w:t>50,6</w:t>
            </w:r>
          </w:p>
        </w:tc>
        <w:tc>
          <w:tcPr>
            <w:tcW w:w="1077" w:type="dxa"/>
          </w:tcPr>
          <w:p w:rsidR="00783F00" w:rsidRPr="00783F00" w:rsidRDefault="00783F00">
            <w:pPr>
              <w:pStyle w:val="ConsPlusNormal"/>
              <w:jc w:val="center"/>
            </w:pPr>
            <w:r w:rsidRPr="00783F00">
              <w:t>50,6</w:t>
            </w:r>
          </w:p>
        </w:tc>
        <w:tc>
          <w:tcPr>
            <w:tcW w:w="1928" w:type="dxa"/>
          </w:tcPr>
          <w:p w:rsidR="00783F00" w:rsidRPr="00783F00" w:rsidRDefault="00783F00">
            <w:pPr>
              <w:pStyle w:val="ConsPlusNormal"/>
            </w:pPr>
            <w:r w:rsidRPr="00783F00">
              <w:t>Целевое значение показателя установлено с учетом увеличения загрузки мощностей предприятий пищевой и перерабатывающей промышленности сельхозтоваропроизводителей и открытия новых производств</w:t>
            </w:r>
          </w:p>
        </w:tc>
        <w:tc>
          <w:tcPr>
            <w:tcW w:w="1928" w:type="dxa"/>
          </w:tcPr>
          <w:p w:rsidR="00783F00" w:rsidRPr="00783F00" w:rsidRDefault="00783F00">
            <w:pPr>
              <w:pStyle w:val="ConsPlusNormal"/>
            </w:pPr>
            <w:r w:rsidRPr="00783F00">
              <w:t>Показатель рассчитывается с учетом данных торговых сетей</w:t>
            </w:r>
          </w:p>
        </w:tc>
      </w:tr>
      <w:tr w:rsidR="00783F00" w:rsidRPr="00783F00">
        <w:tc>
          <w:tcPr>
            <w:tcW w:w="737" w:type="dxa"/>
          </w:tcPr>
          <w:p w:rsidR="00783F00" w:rsidRPr="00783F00" w:rsidRDefault="00783F00">
            <w:pPr>
              <w:pStyle w:val="ConsPlusNormal"/>
              <w:jc w:val="center"/>
            </w:pPr>
            <w:r w:rsidRPr="00783F00">
              <w:t>13</w:t>
            </w:r>
          </w:p>
        </w:tc>
        <w:tc>
          <w:tcPr>
            <w:tcW w:w="2211" w:type="dxa"/>
          </w:tcPr>
          <w:p w:rsidR="00783F00" w:rsidRPr="00783F00" w:rsidRDefault="00783F00">
            <w:pPr>
              <w:pStyle w:val="ConsPlusNormal"/>
            </w:pPr>
            <w:r w:rsidRPr="00783F00">
              <w:t>Финансовые затраты по задаче 3</w:t>
            </w:r>
          </w:p>
        </w:tc>
        <w:tc>
          <w:tcPr>
            <w:tcW w:w="850" w:type="dxa"/>
          </w:tcPr>
          <w:p w:rsidR="00783F00" w:rsidRPr="00783F00" w:rsidRDefault="00783F00">
            <w:pPr>
              <w:pStyle w:val="ConsPlusNormal"/>
            </w:pPr>
          </w:p>
        </w:tc>
        <w:tc>
          <w:tcPr>
            <w:tcW w:w="737" w:type="dxa"/>
          </w:tcPr>
          <w:p w:rsidR="00783F00" w:rsidRPr="00783F00" w:rsidRDefault="00783F00">
            <w:pPr>
              <w:pStyle w:val="ConsPlusNormal"/>
            </w:pP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0,00</w:t>
            </w:r>
          </w:p>
        </w:tc>
        <w:tc>
          <w:tcPr>
            <w:tcW w:w="1077"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701,00</w:t>
            </w:r>
          </w:p>
        </w:tc>
        <w:tc>
          <w:tcPr>
            <w:tcW w:w="1361" w:type="dxa"/>
          </w:tcPr>
          <w:p w:rsidR="00783F00" w:rsidRPr="00783F00" w:rsidRDefault="00783F00">
            <w:pPr>
              <w:pStyle w:val="ConsPlusNormal"/>
              <w:jc w:val="center"/>
            </w:pPr>
            <w:r w:rsidRPr="00783F00">
              <w:t>701,00</w:t>
            </w:r>
          </w:p>
        </w:tc>
        <w:tc>
          <w:tcPr>
            <w:tcW w:w="1361" w:type="dxa"/>
          </w:tcPr>
          <w:p w:rsidR="00783F00" w:rsidRPr="00783F00" w:rsidRDefault="00783F00">
            <w:pPr>
              <w:pStyle w:val="ConsPlusNormal"/>
              <w:jc w:val="center"/>
            </w:pPr>
            <w:r w:rsidRPr="00783F00">
              <w:t>701,00</w:t>
            </w:r>
          </w:p>
        </w:tc>
        <w:tc>
          <w:tcPr>
            <w:tcW w:w="1361" w:type="dxa"/>
          </w:tcPr>
          <w:p w:rsidR="00783F00" w:rsidRPr="00783F00" w:rsidRDefault="00783F00">
            <w:pPr>
              <w:pStyle w:val="ConsPlusNormal"/>
              <w:jc w:val="center"/>
            </w:pPr>
            <w:r w:rsidRPr="00783F00">
              <w:t>701,00</w:t>
            </w:r>
          </w:p>
        </w:tc>
        <w:tc>
          <w:tcPr>
            <w:tcW w:w="1361" w:type="dxa"/>
          </w:tcPr>
          <w:p w:rsidR="00783F00" w:rsidRPr="00783F00" w:rsidRDefault="00783F00">
            <w:pPr>
              <w:pStyle w:val="ConsPlusNormal"/>
              <w:jc w:val="center"/>
            </w:pPr>
            <w:r w:rsidRPr="00783F00">
              <w:t>701,00</w:t>
            </w:r>
          </w:p>
        </w:tc>
        <w:tc>
          <w:tcPr>
            <w:tcW w:w="1361" w:type="dxa"/>
          </w:tcPr>
          <w:p w:rsidR="00783F00" w:rsidRPr="00783F00" w:rsidRDefault="00783F00">
            <w:pPr>
              <w:pStyle w:val="ConsPlusNormal"/>
              <w:jc w:val="center"/>
            </w:pPr>
            <w:r w:rsidRPr="00783F00">
              <w:t>701,00</w:t>
            </w:r>
          </w:p>
        </w:tc>
        <w:tc>
          <w:tcPr>
            <w:tcW w:w="1077" w:type="dxa"/>
          </w:tcPr>
          <w:p w:rsidR="00783F00" w:rsidRPr="00783F00" w:rsidRDefault="00783F00">
            <w:pPr>
              <w:pStyle w:val="ConsPlusNormal"/>
            </w:pPr>
          </w:p>
        </w:tc>
        <w:tc>
          <w:tcPr>
            <w:tcW w:w="1928" w:type="dxa"/>
          </w:tcPr>
          <w:p w:rsidR="00783F00" w:rsidRPr="00783F00" w:rsidRDefault="00783F00">
            <w:pPr>
              <w:pStyle w:val="ConsPlusNormal"/>
            </w:pPr>
          </w:p>
        </w:tc>
        <w:tc>
          <w:tcPr>
            <w:tcW w:w="1928" w:type="dxa"/>
          </w:tcPr>
          <w:p w:rsidR="00783F00" w:rsidRPr="00783F00" w:rsidRDefault="00783F00">
            <w:pPr>
              <w:pStyle w:val="ConsPlusNormal"/>
            </w:pPr>
          </w:p>
        </w:tc>
      </w:tr>
      <w:tr w:rsidR="00783F00" w:rsidRPr="00783F00">
        <w:tblPrEx>
          <w:tblBorders>
            <w:right w:val="nil"/>
          </w:tblBorders>
        </w:tblPrEx>
        <w:tc>
          <w:tcPr>
            <w:tcW w:w="737" w:type="dxa"/>
          </w:tcPr>
          <w:p w:rsidR="00783F00" w:rsidRPr="00783F00" w:rsidRDefault="00783F00">
            <w:pPr>
              <w:pStyle w:val="ConsPlusNormal"/>
              <w:jc w:val="center"/>
            </w:pPr>
            <w:r w:rsidRPr="00783F00">
              <w:t>14</w:t>
            </w:r>
          </w:p>
        </w:tc>
        <w:tc>
          <w:tcPr>
            <w:tcW w:w="19788" w:type="dxa"/>
            <w:gridSpan w:val="15"/>
            <w:tcBorders>
              <w:right w:val="nil"/>
            </w:tcBorders>
          </w:tcPr>
          <w:p w:rsidR="00783F00" w:rsidRPr="00783F00" w:rsidRDefault="00783F00">
            <w:pPr>
              <w:pStyle w:val="ConsPlusNormal"/>
            </w:pPr>
            <w:r w:rsidRPr="00783F00">
              <w:t>Задача 4. Создание условий для повышения качества реализуемых товаров (оказываемых услуг) и защиты прав потребителей</w:t>
            </w:r>
          </w:p>
        </w:tc>
      </w:tr>
      <w:tr w:rsidR="00783F00" w:rsidRPr="00783F00">
        <w:tc>
          <w:tcPr>
            <w:tcW w:w="737" w:type="dxa"/>
          </w:tcPr>
          <w:p w:rsidR="00783F00" w:rsidRPr="00783F00" w:rsidRDefault="00783F00">
            <w:pPr>
              <w:pStyle w:val="ConsPlusNormal"/>
              <w:jc w:val="center"/>
            </w:pPr>
            <w:r w:rsidRPr="00783F00">
              <w:t>15</w:t>
            </w:r>
          </w:p>
        </w:tc>
        <w:tc>
          <w:tcPr>
            <w:tcW w:w="2211" w:type="dxa"/>
          </w:tcPr>
          <w:p w:rsidR="00783F00" w:rsidRPr="00783F00" w:rsidRDefault="00783F00">
            <w:pPr>
              <w:pStyle w:val="ConsPlusNormal"/>
            </w:pPr>
            <w:r w:rsidRPr="00783F00">
              <w:t xml:space="preserve">Показатель </w:t>
            </w:r>
            <w:r w:rsidRPr="00783F00">
              <w:lastRenderedPageBreak/>
              <w:t>1.Удельный вес некачественной и опасной продовольственной продукции отечественного и импортного производства, поступившей на потребительский рынок в Тюменской области</w:t>
            </w:r>
          </w:p>
        </w:tc>
        <w:tc>
          <w:tcPr>
            <w:tcW w:w="850" w:type="dxa"/>
          </w:tcPr>
          <w:p w:rsidR="00783F00" w:rsidRPr="00783F00" w:rsidRDefault="00783F00">
            <w:pPr>
              <w:pStyle w:val="ConsPlusNormal"/>
              <w:jc w:val="center"/>
            </w:pPr>
            <w:r w:rsidRPr="00783F00">
              <w:lastRenderedPageBreak/>
              <w:t>%</w:t>
            </w:r>
          </w:p>
        </w:tc>
        <w:tc>
          <w:tcPr>
            <w:tcW w:w="737" w:type="dxa"/>
          </w:tcPr>
          <w:p w:rsidR="00783F00" w:rsidRPr="00783F00" w:rsidRDefault="00783F00">
            <w:pPr>
              <w:pStyle w:val="ConsPlusNormal"/>
              <w:jc w:val="center"/>
            </w:pPr>
            <w:r w:rsidRPr="00783F00">
              <w:t>О</w:t>
            </w: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9,4</w:t>
            </w:r>
          </w:p>
        </w:tc>
        <w:tc>
          <w:tcPr>
            <w:tcW w:w="1077" w:type="dxa"/>
          </w:tcPr>
          <w:p w:rsidR="00783F00" w:rsidRPr="00783F00" w:rsidRDefault="00783F00">
            <w:pPr>
              <w:pStyle w:val="ConsPlusNormal"/>
              <w:jc w:val="center"/>
            </w:pPr>
            <w:r w:rsidRPr="00783F00">
              <w:t>8,9</w:t>
            </w:r>
          </w:p>
        </w:tc>
        <w:tc>
          <w:tcPr>
            <w:tcW w:w="1361" w:type="dxa"/>
          </w:tcPr>
          <w:p w:rsidR="00783F00" w:rsidRPr="00783F00" w:rsidRDefault="00783F00">
            <w:pPr>
              <w:pStyle w:val="ConsPlusNormal"/>
              <w:jc w:val="center"/>
            </w:pPr>
            <w:r w:rsidRPr="00783F00">
              <w:t>8,4</w:t>
            </w:r>
          </w:p>
        </w:tc>
        <w:tc>
          <w:tcPr>
            <w:tcW w:w="1361" w:type="dxa"/>
          </w:tcPr>
          <w:p w:rsidR="00783F00" w:rsidRPr="00783F00" w:rsidRDefault="00783F00">
            <w:pPr>
              <w:pStyle w:val="ConsPlusNormal"/>
              <w:jc w:val="center"/>
            </w:pPr>
            <w:r w:rsidRPr="00783F00">
              <w:t>7,9</w:t>
            </w:r>
          </w:p>
        </w:tc>
        <w:tc>
          <w:tcPr>
            <w:tcW w:w="1361" w:type="dxa"/>
          </w:tcPr>
          <w:p w:rsidR="00783F00" w:rsidRPr="00783F00" w:rsidRDefault="00783F00">
            <w:pPr>
              <w:pStyle w:val="ConsPlusNormal"/>
              <w:jc w:val="center"/>
            </w:pPr>
            <w:r w:rsidRPr="00783F00">
              <w:t>7,4</w:t>
            </w:r>
          </w:p>
        </w:tc>
        <w:tc>
          <w:tcPr>
            <w:tcW w:w="1361" w:type="dxa"/>
          </w:tcPr>
          <w:p w:rsidR="00783F00" w:rsidRPr="00783F00" w:rsidRDefault="00783F00">
            <w:pPr>
              <w:pStyle w:val="ConsPlusNormal"/>
              <w:jc w:val="center"/>
            </w:pPr>
            <w:r w:rsidRPr="00783F00">
              <w:t>6,9</w:t>
            </w:r>
          </w:p>
        </w:tc>
        <w:tc>
          <w:tcPr>
            <w:tcW w:w="1361" w:type="dxa"/>
          </w:tcPr>
          <w:p w:rsidR="00783F00" w:rsidRPr="00783F00" w:rsidRDefault="00783F00">
            <w:pPr>
              <w:pStyle w:val="ConsPlusNormal"/>
              <w:jc w:val="center"/>
            </w:pPr>
            <w:r w:rsidRPr="00783F00">
              <w:t>6,4</w:t>
            </w:r>
          </w:p>
        </w:tc>
        <w:tc>
          <w:tcPr>
            <w:tcW w:w="1361" w:type="dxa"/>
          </w:tcPr>
          <w:p w:rsidR="00783F00" w:rsidRPr="00783F00" w:rsidRDefault="00783F00">
            <w:pPr>
              <w:pStyle w:val="ConsPlusNormal"/>
              <w:jc w:val="center"/>
            </w:pPr>
            <w:r w:rsidRPr="00783F00">
              <w:t>5,9</w:t>
            </w:r>
          </w:p>
        </w:tc>
        <w:tc>
          <w:tcPr>
            <w:tcW w:w="1077" w:type="dxa"/>
          </w:tcPr>
          <w:p w:rsidR="00783F00" w:rsidRPr="00783F00" w:rsidRDefault="00783F00">
            <w:pPr>
              <w:pStyle w:val="ConsPlusNormal"/>
              <w:jc w:val="center"/>
            </w:pPr>
            <w:r w:rsidRPr="00783F00">
              <w:t>5,9</w:t>
            </w:r>
          </w:p>
        </w:tc>
        <w:tc>
          <w:tcPr>
            <w:tcW w:w="1928" w:type="dxa"/>
          </w:tcPr>
          <w:p w:rsidR="00783F00" w:rsidRPr="00783F00" w:rsidRDefault="00783F00">
            <w:pPr>
              <w:pStyle w:val="ConsPlusNormal"/>
            </w:pPr>
            <w:r w:rsidRPr="00783F00">
              <w:t xml:space="preserve">Целевое значение </w:t>
            </w:r>
            <w:r w:rsidRPr="00783F00">
              <w:lastRenderedPageBreak/>
              <w:t>показателя установлено с учетом повышения качества продовольственной продукции отечественных производителей (внедрение ХАССП и т.д.)</w:t>
            </w:r>
          </w:p>
        </w:tc>
        <w:tc>
          <w:tcPr>
            <w:tcW w:w="1928" w:type="dxa"/>
          </w:tcPr>
          <w:p w:rsidR="00783F00" w:rsidRPr="00783F00" w:rsidRDefault="00783F00">
            <w:pPr>
              <w:pStyle w:val="ConsPlusNormal"/>
            </w:pPr>
            <w:r w:rsidRPr="00783F00">
              <w:lastRenderedPageBreak/>
              <w:t xml:space="preserve">Показатель </w:t>
            </w:r>
            <w:r w:rsidRPr="00783F00">
              <w:lastRenderedPageBreak/>
              <w:t>рассчитывается с учетом статистических данных Тюменьстата</w:t>
            </w:r>
          </w:p>
        </w:tc>
      </w:tr>
      <w:tr w:rsidR="00783F00" w:rsidRPr="00783F00">
        <w:tc>
          <w:tcPr>
            <w:tcW w:w="737" w:type="dxa"/>
          </w:tcPr>
          <w:p w:rsidR="00783F00" w:rsidRPr="00783F00" w:rsidRDefault="00783F00">
            <w:pPr>
              <w:pStyle w:val="ConsPlusNormal"/>
              <w:jc w:val="center"/>
            </w:pPr>
            <w:r w:rsidRPr="00783F00">
              <w:t>16</w:t>
            </w:r>
          </w:p>
        </w:tc>
        <w:tc>
          <w:tcPr>
            <w:tcW w:w="2211" w:type="dxa"/>
          </w:tcPr>
          <w:p w:rsidR="00783F00" w:rsidRPr="00783F00" w:rsidRDefault="00783F00">
            <w:pPr>
              <w:pStyle w:val="ConsPlusNormal"/>
            </w:pPr>
            <w:r w:rsidRPr="00783F00">
              <w:t>Показатель 2. Количество информационных материалов, направленных на повышение</w:t>
            </w:r>
            <w:r w:rsidRPr="00783F00">
              <w:lastRenderedPageBreak/>
              <w:t xml:space="preserve"> потребительской грамотности</w:t>
            </w:r>
          </w:p>
        </w:tc>
        <w:tc>
          <w:tcPr>
            <w:tcW w:w="850" w:type="dxa"/>
          </w:tcPr>
          <w:p w:rsidR="00783F00" w:rsidRPr="00783F00" w:rsidRDefault="00783F00">
            <w:pPr>
              <w:pStyle w:val="ConsPlusNormal"/>
              <w:jc w:val="center"/>
            </w:pPr>
            <w:r w:rsidRPr="00783F00">
              <w:t>ед.</w:t>
            </w:r>
          </w:p>
        </w:tc>
        <w:tc>
          <w:tcPr>
            <w:tcW w:w="737" w:type="dxa"/>
          </w:tcPr>
          <w:p w:rsidR="00783F00" w:rsidRPr="00783F00" w:rsidRDefault="00783F00">
            <w:pPr>
              <w:pStyle w:val="ConsPlusNormal"/>
              <w:jc w:val="center"/>
            </w:pPr>
            <w:r w:rsidRPr="00783F00">
              <w:t>П</w:t>
            </w: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776</w:t>
            </w:r>
          </w:p>
        </w:tc>
        <w:tc>
          <w:tcPr>
            <w:tcW w:w="1077" w:type="dxa"/>
          </w:tcPr>
          <w:p w:rsidR="00783F00" w:rsidRPr="00783F00" w:rsidRDefault="00783F00">
            <w:pPr>
              <w:pStyle w:val="ConsPlusNormal"/>
              <w:jc w:val="center"/>
            </w:pPr>
            <w:r w:rsidRPr="00783F00">
              <w:t>792</w:t>
            </w:r>
          </w:p>
        </w:tc>
        <w:tc>
          <w:tcPr>
            <w:tcW w:w="1361" w:type="dxa"/>
          </w:tcPr>
          <w:p w:rsidR="00783F00" w:rsidRPr="00783F00" w:rsidRDefault="00783F00">
            <w:pPr>
              <w:pStyle w:val="ConsPlusNormal"/>
              <w:jc w:val="center"/>
            </w:pPr>
            <w:r w:rsidRPr="00783F00">
              <w:t>808</w:t>
            </w:r>
          </w:p>
        </w:tc>
        <w:tc>
          <w:tcPr>
            <w:tcW w:w="1361" w:type="dxa"/>
          </w:tcPr>
          <w:p w:rsidR="00783F00" w:rsidRPr="00783F00" w:rsidRDefault="00783F00">
            <w:pPr>
              <w:pStyle w:val="ConsPlusNormal"/>
              <w:jc w:val="center"/>
            </w:pPr>
            <w:r w:rsidRPr="00783F00">
              <w:t>824</w:t>
            </w:r>
          </w:p>
        </w:tc>
        <w:tc>
          <w:tcPr>
            <w:tcW w:w="1361" w:type="dxa"/>
          </w:tcPr>
          <w:p w:rsidR="00783F00" w:rsidRPr="00783F00" w:rsidRDefault="00783F00">
            <w:pPr>
              <w:pStyle w:val="ConsPlusNormal"/>
              <w:jc w:val="center"/>
            </w:pPr>
            <w:r w:rsidRPr="00783F00">
              <w:t>840</w:t>
            </w:r>
          </w:p>
        </w:tc>
        <w:tc>
          <w:tcPr>
            <w:tcW w:w="1361" w:type="dxa"/>
          </w:tcPr>
          <w:p w:rsidR="00783F00" w:rsidRPr="00783F00" w:rsidRDefault="00783F00">
            <w:pPr>
              <w:pStyle w:val="ConsPlusNormal"/>
              <w:jc w:val="center"/>
            </w:pPr>
            <w:r w:rsidRPr="00783F00">
              <w:t>857</w:t>
            </w:r>
          </w:p>
        </w:tc>
        <w:tc>
          <w:tcPr>
            <w:tcW w:w="1361" w:type="dxa"/>
          </w:tcPr>
          <w:p w:rsidR="00783F00" w:rsidRPr="00783F00" w:rsidRDefault="00783F00">
            <w:pPr>
              <w:pStyle w:val="ConsPlusNormal"/>
              <w:jc w:val="center"/>
            </w:pPr>
            <w:r w:rsidRPr="00783F00">
              <w:t>874</w:t>
            </w:r>
          </w:p>
        </w:tc>
        <w:tc>
          <w:tcPr>
            <w:tcW w:w="1361" w:type="dxa"/>
          </w:tcPr>
          <w:p w:rsidR="00783F00" w:rsidRPr="00783F00" w:rsidRDefault="00783F00">
            <w:pPr>
              <w:pStyle w:val="ConsPlusNormal"/>
              <w:jc w:val="center"/>
            </w:pPr>
            <w:r w:rsidRPr="00783F00">
              <w:t>891</w:t>
            </w:r>
          </w:p>
        </w:tc>
        <w:tc>
          <w:tcPr>
            <w:tcW w:w="1077" w:type="dxa"/>
          </w:tcPr>
          <w:p w:rsidR="00783F00" w:rsidRPr="00783F00" w:rsidRDefault="00783F00">
            <w:pPr>
              <w:pStyle w:val="ConsPlusNormal"/>
              <w:jc w:val="center"/>
            </w:pPr>
            <w:r w:rsidRPr="00783F00">
              <w:t>891</w:t>
            </w:r>
          </w:p>
        </w:tc>
        <w:tc>
          <w:tcPr>
            <w:tcW w:w="1928" w:type="dxa"/>
          </w:tcPr>
          <w:p w:rsidR="00783F00" w:rsidRPr="00783F00" w:rsidRDefault="00783F00">
            <w:pPr>
              <w:pStyle w:val="ConsPlusNormal"/>
            </w:pPr>
            <w:r w:rsidRPr="00783F00">
              <w:t>Целевое значение показателя установлено с учетом повышения правовой грамотности населения</w:t>
            </w:r>
          </w:p>
        </w:tc>
        <w:tc>
          <w:tcPr>
            <w:tcW w:w="1928" w:type="dxa"/>
          </w:tcPr>
          <w:p w:rsidR="00783F00" w:rsidRPr="00783F00" w:rsidRDefault="00783F00">
            <w:pPr>
              <w:pStyle w:val="ConsPlusNormal"/>
            </w:pPr>
            <w:r w:rsidRPr="00783F00">
              <w:t>Показатель рассчитывается с учетом данных Управления Роспотребнадзора по Тюменской области, ФБУЗ "ЦГЭ в Тюменской области", органов местного самоуправления</w:t>
            </w:r>
          </w:p>
        </w:tc>
      </w:tr>
      <w:tr w:rsidR="00783F00" w:rsidRPr="00783F00">
        <w:tc>
          <w:tcPr>
            <w:tcW w:w="737" w:type="dxa"/>
          </w:tcPr>
          <w:p w:rsidR="00783F00" w:rsidRPr="00783F00" w:rsidRDefault="00783F00">
            <w:pPr>
              <w:pStyle w:val="ConsPlusNormal"/>
              <w:jc w:val="center"/>
            </w:pPr>
            <w:r w:rsidRPr="00783F00">
              <w:t>17</w:t>
            </w:r>
          </w:p>
        </w:tc>
        <w:tc>
          <w:tcPr>
            <w:tcW w:w="2211" w:type="dxa"/>
          </w:tcPr>
          <w:p w:rsidR="00783F00" w:rsidRPr="00783F00" w:rsidRDefault="00783F00">
            <w:pPr>
              <w:pStyle w:val="ConsPlusNormal"/>
            </w:pPr>
            <w:r w:rsidRPr="00783F00">
              <w:t>Финансовые затраты по задаче 4</w:t>
            </w:r>
          </w:p>
        </w:tc>
        <w:tc>
          <w:tcPr>
            <w:tcW w:w="850" w:type="dxa"/>
          </w:tcPr>
          <w:p w:rsidR="00783F00" w:rsidRPr="00783F00" w:rsidRDefault="00783F00">
            <w:pPr>
              <w:pStyle w:val="ConsPlusNormal"/>
            </w:pPr>
          </w:p>
        </w:tc>
        <w:tc>
          <w:tcPr>
            <w:tcW w:w="737" w:type="dxa"/>
          </w:tcPr>
          <w:p w:rsidR="00783F00" w:rsidRPr="00783F00" w:rsidRDefault="00783F00">
            <w:pPr>
              <w:pStyle w:val="ConsPlusNormal"/>
            </w:pP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0,00</w:t>
            </w:r>
          </w:p>
        </w:tc>
        <w:tc>
          <w:tcPr>
            <w:tcW w:w="1077"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1814,00</w:t>
            </w:r>
          </w:p>
        </w:tc>
        <w:tc>
          <w:tcPr>
            <w:tcW w:w="1361" w:type="dxa"/>
          </w:tcPr>
          <w:p w:rsidR="00783F00" w:rsidRPr="00783F00" w:rsidRDefault="00783F00">
            <w:pPr>
              <w:pStyle w:val="ConsPlusNormal"/>
              <w:jc w:val="center"/>
            </w:pPr>
            <w:r w:rsidRPr="00783F00">
              <w:t>1814,00</w:t>
            </w:r>
          </w:p>
        </w:tc>
        <w:tc>
          <w:tcPr>
            <w:tcW w:w="1361" w:type="dxa"/>
          </w:tcPr>
          <w:p w:rsidR="00783F00" w:rsidRPr="00783F00" w:rsidRDefault="00783F00">
            <w:pPr>
              <w:pStyle w:val="ConsPlusNormal"/>
              <w:jc w:val="center"/>
            </w:pPr>
            <w:r w:rsidRPr="00783F00">
              <w:t>1817,00</w:t>
            </w:r>
          </w:p>
        </w:tc>
        <w:tc>
          <w:tcPr>
            <w:tcW w:w="1361" w:type="dxa"/>
          </w:tcPr>
          <w:p w:rsidR="00783F00" w:rsidRPr="00783F00" w:rsidRDefault="00783F00">
            <w:pPr>
              <w:pStyle w:val="ConsPlusNormal"/>
              <w:jc w:val="center"/>
            </w:pPr>
            <w:r w:rsidRPr="00783F00">
              <w:t>1817,00</w:t>
            </w:r>
          </w:p>
        </w:tc>
        <w:tc>
          <w:tcPr>
            <w:tcW w:w="1361" w:type="dxa"/>
          </w:tcPr>
          <w:p w:rsidR="00783F00" w:rsidRPr="00783F00" w:rsidRDefault="00783F00">
            <w:pPr>
              <w:pStyle w:val="ConsPlusNormal"/>
              <w:jc w:val="center"/>
            </w:pPr>
            <w:r w:rsidRPr="00783F00">
              <w:t>1817,00</w:t>
            </w:r>
          </w:p>
        </w:tc>
        <w:tc>
          <w:tcPr>
            <w:tcW w:w="1361" w:type="dxa"/>
          </w:tcPr>
          <w:p w:rsidR="00783F00" w:rsidRPr="00783F00" w:rsidRDefault="00783F00">
            <w:pPr>
              <w:pStyle w:val="ConsPlusNormal"/>
              <w:jc w:val="center"/>
            </w:pPr>
            <w:r w:rsidRPr="00783F00">
              <w:t>1817,00</w:t>
            </w:r>
          </w:p>
        </w:tc>
        <w:tc>
          <w:tcPr>
            <w:tcW w:w="1077" w:type="dxa"/>
          </w:tcPr>
          <w:p w:rsidR="00783F00" w:rsidRPr="00783F00" w:rsidRDefault="00783F00">
            <w:pPr>
              <w:pStyle w:val="ConsPlusNormal"/>
            </w:pPr>
          </w:p>
        </w:tc>
        <w:tc>
          <w:tcPr>
            <w:tcW w:w="1928" w:type="dxa"/>
          </w:tcPr>
          <w:p w:rsidR="00783F00" w:rsidRPr="00783F00" w:rsidRDefault="00783F00">
            <w:pPr>
              <w:pStyle w:val="ConsPlusNormal"/>
            </w:pPr>
          </w:p>
        </w:tc>
        <w:tc>
          <w:tcPr>
            <w:tcW w:w="1928" w:type="dxa"/>
          </w:tcPr>
          <w:p w:rsidR="00783F00" w:rsidRPr="00783F00" w:rsidRDefault="00783F00">
            <w:pPr>
              <w:pStyle w:val="ConsPlusNormal"/>
            </w:pPr>
          </w:p>
        </w:tc>
      </w:tr>
      <w:tr w:rsidR="00783F00" w:rsidRPr="00783F00">
        <w:tblPrEx>
          <w:tblBorders>
            <w:right w:val="nil"/>
          </w:tblBorders>
        </w:tblPrEx>
        <w:tc>
          <w:tcPr>
            <w:tcW w:w="737" w:type="dxa"/>
          </w:tcPr>
          <w:p w:rsidR="00783F00" w:rsidRPr="00783F00" w:rsidRDefault="00783F00">
            <w:pPr>
              <w:pStyle w:val="ConsPlusNormal"/>
              <w:jc w:val="center"/>
            </w:pPr>
            <w:r w:rsidRPr="00783F00">
              <w:t>18</w:t>
            </w:r>
          </w:p>
        </w:tc>
        <w:tc>
          <w:tcPr>
            <w:tcW w:w="19788" w:type="dxa"/>
            <w:gridSpan w:val="15"/>
            <w:tcBorders>
              <w:right w:val="nil"/>
            </w:tcBorders>
          </w:tcPr>
          <w:p w:rsidR="00783F00" w:rsidRPr="00783F00" w:rsidRDefault="00783F00">
            <w:pPr>
              <w:pStyle w:val="ConsPlusNormal"/>
            </w:pPr>
            <w:r w:rsidRPr="00783F00">
              <w:t>Задача 5. Развитие системы подготовки профессиональных кадров и укрепление кадрового потенциала в сфере потребительского рынка</w:t>
            </w:r>
          </w:p>
        </w:tc>
      </w:tr>
      <w:tr w:rsidR="00783F00" w:rsidRPr="00783F00">
        <w:tc>
          <w:tcPr>
            <w:tcW w:w="737" w:type="dxa"/>
          </w:tcPr>
          <w:p w:rsidR="00783F00" w:rsidRPr="00783F00" w:rsidRDefault="00783F00">
            <w:pPr>
              <w:pStyle w:val="ConsPlusNormal"/>
              <w:jc w:val="center"/>
            </w:pPr>
            <w:r w:rsidRPr="00783F00">
              <w:t>19</w:t>
            </w:r>
          </w:p>
        </w:tc>
        <w:tc>
          <w:tcPr>
            <w:tcW w:w="2211" w:type="dxa"/>
          </w:tcPr>
          <w:p w:rsidR="00783F00" w:rsidRPr="00783F00" w:rsidRDefault="00783F00">
            <w:pPr>
              <w:pStyle w:val="ConsPlusNormal"/>
            </w:pPr>
            <w:r w:rsidRPr="00783F00">
              <w:t xml:space="preserve">Показатель 1. Годовой объем выпуска специалистов сферы </w:t>
            </w:r>
            <w:r w:rsidRPr="00783F00">
              <w:lastRenderedPageBreak/>
              <w:t>потребительского рынка в учреждениях профессионального образования</w:t>
            </w:r>
          </w:p>
        </w:tc>
        <w:tc>
          <w:tcPr>
            <w:tcW w:w="850" w:type="dxa"/>
          </w:tcPr>
          <w:p w:rsidR="00783F00" w:rsidRPr="00783F00" w:rsidRDefault="00783F00">
            <w:pPr>
              <w:pStyle w:val="ConsPlusNormal"/>
              <w:jc w:val="center"/>
            </w:pPr>
            <w:r w:rsidRPr="00783F00">
              <w:lastRenderedPageBreak/>
              <w:t>тыс. чел.</w:t>
            </w:r>
          </w:p>
        </w:tc>
        <w:tc>
          <w:tcPr>
            <w:tcW w:w="737" w:type="dxa"/>
          </w:tcPr>
          <w:p w:rsidR="00783F00" w:rsidRPr="00783F00" w:rsidRDefault="00783F00">
            <w:pPr>
              <w:pStyle w:val="ConsPlusNormal"/>
              <w:jc w:val="center"/>
            </w:pPr>
            <w:r w:rsidRPr="00783F00">
              <w:t>П</w:t>
            </w: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3,0</w:t>
            </w:r>
          </w:p>
        </w:tc>
        <w:tc>
          <w:tcPr>
            <w:tcW w:w="1077" w:type="dxa"/>
          </w:tcPr>
          <w:p w:rsidR="00783F00" w:rsidRPr="00783F00" w:rsidRDefault="00783F00">
            <w:pPr>
              <w:pStyle w:val="ConsPlusNormal"/>
              <w:jc w:val="center"/>
            </w:pPr>
            <w:r w:rsidRPr="00783F00">
              <w:t>3,0</w:t>
            </w:r>
          </w:p>
        </w:tc>
        <w:tc>
          <w:tcPr>
            <w:tcW w:w="1361" w:type="dxa"/>
          </w:tcPr>
          <w:p w:rsidR="00783F00" w:rsidRPr="00783F00" w:rsidRDefault="00783F00">
            <w:pPr>
              <w:pStyle w:val="ConsPlusNormal"/>
              <w:jc w:val="center"/>
            </w:pPr>
            <w:r w:rsidRPr="00783F00">
              <w:t>3,02</w:t>
            </w:r>
          </w:p>
        </w:tc>
        <w:tc>
          <w:tcPr>
            <w:tcW w:w="1361" w:type="dxa"/>
          </w:tcPr>
          <w:p w:rsidR="00783F00" w:rsidRPr="00783F00" w:rsidRDefault="00783F00">
            <w:pPr>
              <w:pStyle w:val="ConsPlusNormal"/>
              <w:jc w:val="center"/>
            </w:pPr>
            <w:r w:rsidRPr="00783F00">
              <w:t>3,04</w:t>
            </w:r>
          </w:p>
        </w:tc>
        <w:tc>
          <w:tcPr>
            <w:tcW w:w="1361" w:type="dxa"/>
          </w:tcPr>
          <w:p w:rsidR="00783F00" w:rsidRPr="00783F00" w:rsidRDefault="00783F00">
            <w:pPr>
              <w:pStyle w:val="ConsPlusNormal"/>
              <w:jc w:val="center"/>
            </w:pPr>
            <w:r w:rsidRPr="00783F00">
              <w:t>3,06</w:t>
            </w:r>
          </w:p>
        </w:tc>
        <w:tc>
          <w:tcPr>
            <w:tcW w:w="1361" w:type="dxa"/>
          </w:tcPr>
          <w:p w:rsidR="00783F00" w:rsidRPr="00783F00" w:rsidRDefault="00783F00">
            <w:pPr>
              <w:pStyle w:val="ConsPlusNormal"/>
              <w:jc w:val="center"/>
            </w:pPr>
            <w:r w:rsidRPr="00783F00">
              <w:t>3,08</w:t>
            </w:r>
          </w:p>
        </w:tc>
        <w:tc>
          <w:tcPr>
            <w:tcW w:w="1361" w:type="dxa"/>
          </w:tcPr>
          <w:p w:rsidR="00783F00" w:rsidRPr="00783F00" w:rsidRDefault="00783F00">
            <w:pPr>
              <w:pStyle w:val="ConsPlusNormal"/>
              <w:jc w:val="center"/>
            </w:pPr>
            <w:r w:rsidRPr="00783F00">
              <w:t>3,10</w:t>
            </w:r>
          </w:p>
        </w:tc>
        <w:tc>
          <w:tcPr>
            <w:tcW w:w="1361" w:type="dxa"/>
          </w:tcPr>
          <w:p w:rsidR="00783F00" w:rsidRPr="00783F00" w:rsidRDefault="00783F00">
            <w:pPr>
              <w:pStyle w:val="ConsPlusNormal"/>
              <w:jc w:val="center"/>
            </w:pPr>
            <w:r w:rsidRPr="00783F00">
              <w:t>3,12</w:t>
            </w:r>
          </w:p>
        </w:tc>
        <w:tc>
          <w:tcPr>
            <w:tcW w:w="1077" w:type="dxa"/>
          </w:tcPr>
          <w:p w:rsidR="00783F00" w:rsidRPr="00783F00" w:rsidRDefault="00783F00">
            <w:pPr>
              <w:pStyle w:val="ConsPlusNormal"/>
              <w:jc w:val="center"/>
            </w:pPr>
            <w:r w:rsidRPr="00783F00">
              <w:t>3,12</w:t>
            </w:r>
          </w:p>
        </w:tc>
        <w:tc>
          <w:tcPr>
            <w:tcW w:w="1928" w:type="dxa"/>
          </w:tcPr>
          <w:p w:rsidR="00783F00" w:rsidRPr="00783F00" w:rsidRDefault="00783F00">
            <w:pPr>
              <w:pStyle w:val="ConsPlusNormal"/>
            </w:pPr>
            <w:r w:rsidRPr="00783F00">
              <w:t xml:space="preserve">Целевое значение показателя установлено с учетом </w:t>
            </w:r>
            <w:r w:rsidRPr="00783F00">
              <w:lastRenderedPageBreak/>
              <w:t>суммарного количества выпускников очной формы обучения государственных и негосударственных ОУ НПО/СПО/ВПО по всем основным профессиональным образовательным программам для сферы потребительского рынка</w:t>
            </w:r>
          </w:p>
        </w:tc>
        <w:tc>
          <w:tcPr>
            <w:tcW w:w="1928" w:type="dxa"/>
          </w:tcPr>
          <w:p w:rsidR="00783F00" w:rsidRPr="00783F00" w:rsidRDefault="00783F00">
            <w:pPr>
              <w:pStyle w:val="ConsPlusNormal"/>
            </w:pPr>
            <w:r w:rsidRPr="00783F00">
              <w:lastRenderedPageBreak/>
              <w:t xml:space="preserve">Показатель рассчитывается с учетом данных Департамента </w:t>
            </w:r>
            <w:r w:rsidRPr="00783F00">
              <w:lastRenderedPageBreak/>
              <w:t>образования и науки Тюменской области</w:t>
            </w:r>
          </w:p>
        </w:tc>
      </w:tr>
      <w:tr w:rsidR="00783F00" w:rsidRPr="00783F00">
        <w:tc>
          <w:tcPr>
            <w:tcW w:w="737" w:type="dxa"/>
          </w:tcPr>
          <w:p w:rsidR="00783F00" w:rsidRPr="00783F00" w:rsidRDefault="00783F00">
            <w:pPr>
              <w:pStyle w:val="ConsPlusNormal"/>
              <w:jc w:val="center"/>
            </w:pPr>
            <w:r w:rsidRPr="00783F00">
              <w:t>20</w:t>
            </w:r>
          </w:p>
        </w:tc>
        <w:tc>
          <w:tcPr>
            <w:tcW w:w="2211" w:type="dxa"/>
          </w:tcPr>
          <w:p w:rsidR="00783F00" w:rsidRPr="00783F00" w:rsidRDefault="00783F00">
            <w:pPr>
              <w:pStyle w:val="ConsPlusNormal"/>
            </w:pPr>
            <w:r w:rsidRPr="00783F00">
              <w:t>Финансовые затраты по задаче 5</w:t>
            </w:r>
          </w:p>
        </w:tc>
        <w:tc>
          <w:tcPr>
            <w:tcW w:w="850" w:type="dxa"/>
          </w:tcPr>
          <w:p w:rsidR="00783F00" w:rsidRPr="00783F00" w:rsidRDefault="00783F00">
            <w:pPr>
              <w:pStyle w:val="ConsPlusNormal"/>
            </w:pPr>
          </w:p>
        </w:tc>
        <w:tc>
          <w:tcPr>
            <w:tcW w:w="737" w:type="dxa"/>
          </w:tcPr>
          <w:p w:rsidR="00783F00" w:rsidRPr="00783F00" w:rsidRDefault="00783F00">
            <w:pPr>
              <w:pStyle w:val="ConsPlusNormal"/>
            </w:pP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0,00</w:t>
            </w:r>
          </w:p>
        </w:tc>
        <w:tc>
          <w:tcPr>
            <w:tcW w:w="1077"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0,00</w:t>
            </w:r>
          </w:p>
        </w:tc>
        <w:tc>
          <w:tcPr>
            <w:tcW w:w="1077" w:type="dxa"/>
          </w:tcPr>
          <w:p w:rsidR="00783F00" w:rsidRPr="00783F00" w:rsidRDefault="00783F00">
            <w:pPr>
              <w:pStyle w:val="ConsPlusNormal"/>
            </w:pPr>
          </w:p>
        </w:tc>
        <w:tc>
          <w:tcPr>
            <w:tcW w:w="1928" w:type="dxa"/>
          </w:tcPr>
          <w:p w:rsidR="00783F00" w:rsidRPr="00783F00" w:rsidRDefault="00783F00">
            <w:pPr>
              <w:pStyle w:val="ConsPlusNormal"/>
            </w:pPr>
          </w:p>
        </w:tc>
        <w:tc>
          <w:tcPr>
            <w:tcW w:w="1928" w:type="dxa"/>
          </w:tcPr>
          <w:p w:rsidR="00783F00" w:rsidRPr="00783F00" w:rsidRDefault="00783F00">
            <w:pPr>
              <w:pStyle w:val="ConsPlusNormal"/>
            </w:pPr>
          </w:p>
        </w:tc>
      </w:tr>
      <w:tr w:rsidR="00783F00" w:rsidRPr="00783F00">
        <w:tc>
          <w:tcPr>
            <w:tcW w:w="737" w:type="dxa"/>
          </w:tcPr>
          <w:p w:rsidR="00783F00" w:rsidRPr="00783F00" w:rsidRDefault="00783F00">
            <w:pPr>
              <w:pStyle w:val="ConsPlusNormal"/>
              <w:jc w:val="center"/>
            </w:pPr>
            <w:r w:rsidRPr="00783F00">
              <w:t>21</w:t>
            </w:r>
          </w:p>
        </w:tc>
        <w:tc>
          <w:tcPr>
            <w:tcW w:w="2211" w:type="dxa"/>
          </w:tcPr>
          <w:p w:rsidR="00783F00" w:rsidRPr="00783F00" w:rsidRDefault="00783F00">
            <w:pPr>
              <w:pStyle w:val="ConsPlusNormal"/>
            </w:pPr>
            <w:r w:rsidRPr="00783F00">
              <w:t>Итого финансирование по программе</w:t>
            </w:r>
          </w:p>
        </w:tc>
        <w:tc>
          <w:tcPr>
            <w:tcW w:w="850" w:type="dxa"/>
          </w:tcPr>
          <w:p w:rsidR="00783F00" w:rsidRPr="00783F00" w:rsidRDefault="00783F00">
            <w:pPr>
              <w:pStyle w:val="ConsPlusNormal"/>
            </w:pPr>
          </w:p>
        </w:tc>
        <w:tc>
          <w:tcPr>
            <w:tcW w:w="737" w:type="dxa"/>
          </w:tcPr>
          <w:p w:rsidR="00783F00" w:rsidRPr="00783F00" w:rsidRDefault="00783F00">
            <w:pPr>
              <w:pStyle w:val="ConsPlusNormal"/>
            </w:pP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0,00</w:t>
            </w:r>
          </w:p>
        </w:tc>
        <w:tc>
          <w:tcPr>
            <w:tcW w:w="1077"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46654,00</w:t>
            </w:r>
          </w:p>
        </w:tc>
        <w:tc>
          <w:tcPr>
            <w:tcW w:w="1361" w:type="dxa"/>
          </w:tcPr>
          <w:p w:rsidR="00783F00" w:rsidRPr="00783F00" w:rsidRDefault="00783F00">
            <w:pPr>
              <w:pStyle w:val="ConsPlusNormal"/>
              <w:jc w:val="center"/>
            </w:pPr>
            <w:r w:rsidRPr="00783F00">
              <w:t>46660,00</w:t>
            </w:r>
          </w:p>
        </w:tc>
        <w:tc>
          <w:tcPr>
            <w:tcW w:w="1361" w:type="dxa"/>
          </w:tcPr>
          <w:p w:rsidR="00783F00" w:rsidRPr="00783F00" w:rsidRDefault="00783F00">
            <w:pPr>
              <w:pStyle w:val="ConsPlusNormal"/>
              <w:jc w:val="center"/>
            </w:pPr>
            <w:r w:rsidRPr="00783F00">
              <w:t>47504,00</w:t>
            </w:r>
          </w:p>
        </w:tc>
        <w:tc>
          <w:tcPr>
            <w:tcW w:w="1361" w:type="dxa"/>
          </w:tcPr>
          <w:p w:rsidR="00783F00" w:rsidRPr="00783F00" w:rsidRDefault="00783F00">
            <w:pPr>
              <w:pStyle w:val="ConsPlusNormal"/>
              <w:jc w:val="center"/>
            </w:pPr>
            <w:r w:rsidRPr="00783F00">
              <w:t>47504,00</w:t>
            </w:r>
          </w:p>
        </w:tc>
        <w:tc>
          <w:tcPr>
            <w:tcW w:w="1361" w:type="dxa"/>
          </w:tcPr>
          <w:p w:rsidR="00783F00" w:rsidRPr="00783F00" w:rsidRDefault="00783F00">
            <w:pPr>
              <w:pStyle w:val="ConsPlusNormal"/>
              <w:jc w:val="center"/>
            </w:pPr>
            <w:r w:rsidRPr="00783F00">
              <w:t>47504,00</w:t>
            </w:r>
          </w:p>
        </w:tc>
        <w:tc>
          <w:tcPr>
            <w:tcW w:w="1361" w:type="dxa"/>
          </w:tcPr>
          <w:p w:rsidR="00783F00" w:rsidRPr="00783F00" w:rsidRDefault="00783F00">
            <w:pPr>
              <w:pStyle w:val="ConsPlusNormal"/>
              <w:jc w:val="center"/>
            </w:pPr>
            <w:r w:rsidRPr="00783F00">
              <w:t>47504,00</w:t>
            </w:r>
          </w:p>
        </w:tc>
        <w:tc>
          <w:tcPr>
            <w:tcW w:w="1077" w:type="dxa"/>
          </w:tcPr>
          <w:p w:rsidR="00783F00" w:rsidRPr="00783F00" w:rsidRDefault="00783F00">
            <w:pPr>
              <w:pStyle w:val="ConsPlusNormal"/>
            </w:pPr>
          </w:p>
        </w:tc>
        <w:tc>
          <w:tcPr>
            <w:tcW w:w="1928" w:type="dxa"/>
          </w:tcPr>
          <w:p w:rsidR="00783F00" w:rsidRPr="00783F00" w:rsidRDefault="00783F00">
            <w:pPr>
              <w:pStyle w:val="ConsPlusNormal"/>
            </w:pPr>
          </w:p>
        </w:tc>
        <w:tc>
          <w:tcPr>
            <w:tcW w:w="1928" w:type="dxa"/>
          </w:tcPr>
          <w:p w:rsidR="00783F00" w:rsidRPr="00783F00" w:rsidRDefault="00783F00">
            <w:pPr>
              <w:pStyle w:val="ConsPlusNormal"/>
            </w:pPr>
          </w:p>
        </w:tc>
      </w:tr>
      <w:tr w:rsidR="00783F00" w:rsidRPr="00783F00">
        <w:tc>
          <w:tcPr>
            <w:tcW w:w="737" w:type="dxa"/>
          </w:tcPr>
          <w:p w:rsidR="00783F00" w:rsidRPr="00783F00" w:rsidRDefault="00783F00">
            <w:pPr>
              <w:pStyle w:val="ConsPlusNormal"/>
              <w:jc w:val="center"/>
            </w:pPr>
            <w:r w:rsidRPr="00783F00">
              <w:t>22</w:t>
            </w:r>
          </w:p>
        </w:tc>
        <w:tc>
          <w:tcPr>
            <w:tcW w:w="2211" w:type="dxa"/>
          </w:tcPr>
          <w:p w:rsidR="00783F00" w:rsidRPr="00783F00" w:rsidRDefault="00783F00">
            <w:pPr>
              <w:pStyle w:val="ConsPlusNormal"/>
            </w:pPr>
            <w:r w:rsidRPr="00783F00">
              <w:t>в т.ч. средства областного бюджета</w:t>
            </w:r>
          </w:p>
        </w:tc>
        <w:tc>
          <w:tcPr>
            <w:tcW w:w="850" w:type="dxa"/>
          </w:tcPr>
          <w:p w:rsidR="00783F00" w:rsidRPr="00783F00" w:rsidRDefault="00783F00">
            <w:pPr>
              <w:pStyle w:val="ConsPlusNormal"/>
            </w:pPr>
          </w:p>
        </w:tc>
        <w:tc>
          <w:tcPr>
            <w:tcW w:w="737" w:type="dxa"/>
          </w:tcPr>
          <w:p w:rsidR="00783F00" w:rsidRPr="00783F00" w:rsidRDefault="00783F00">
            <w:pPr>
              <w:pStyle w:val="ConsPlusNormal"/>
            </w:pPr>
          </w:p>
        </w:tc>
        <w:tc>
          <w:tcPr>
            <w:tcW w:w="737" w:type="dxa"/>
          </w:tcPr>
          <w:p w:rsidR="00783F00" w:rsidRPr="00783F00" w:rsidRDefault="00783F00">
            <w:pPr>
              <w:pStyle w:val="ConsPlusNormal"/>
            </w:pPr>
          </w:p>
        </w:tc>
        <w:tc>
          <w:tcPr>
            <w:tcW w:w="1077" w:type="dxa"/>
          </w:tcPr>
          <w:p w:rsidR="00783F00" w:rsidRPr="00783F00" w:rsidRDefault="00783F00">
            <w:pPr>
              <w:pStyle w:val="ConsPlusNormal"/>
              <w:jc w:val="center"/>
            </w:pPr>
            <w:r w:rsidRPr="00783F00">
              <w:t>0,00</w:t>
            </w:r>
          </w:p>
        </w:tc>
        <w:tc>
          <w:tcPr>
            <w:tcW w:w="1077" w:type="dxa"/>
          </w:tcPr>
          <w:p w:rsidR="00783F00" w:rsidRPr="00783F00" w:rsidRDefault="00783F00">
            <w:pPr>
              <w:pStyle w:val="ConsPlusNormal"/>
              <w:jc w:val="center"/>
            </w:pPr>
            <w:r w:rsidRPr="00783F00">
              <w:t>0,00</w:t>
            </w:r>
          </w:p>
        </w:tc>
        <w:tc>
          <w:tcPr>
            <w:tcW w:w="1361" w:type="dxa"/>
          </w:tcPr>
          <w:p w:rsidR="00783F00" w:rsidRPr="00783F00" w:rsidRDefault="00783F00">
            <w:pPr>
              <w:pStyle w:val="ConsPlusNormal"/>
              <w:jc w:val="center"/>
            </w:pPr>
            <w:r w:rsidRPr="00783F00">
              <w:t>46654,00</w:t>
            </w:r>
          </w:p>
        </w:tc>
        <w:tc>
          <w:tcPr>
            <w:tcW w:w="1361" w:type="dxa"/>
          </w:tcPr>
          <w:p w:rsidR="00783F00" w:rsidRPr="00783F00" w:rsidRDefault="00783F00">
            <w:pPr>
              <w:pStyle w:val="ConsPlusNormal"/>
              <w:jc w:val="center"/>
            </w:pPr>
            <w:r w:rsidRPr="00783F00">
              <w:t>46660,00</w:t>
            </w:r>
          </w:p>
        </w:tc>
        <w:tc>
          <w:tcPr>
            <w:tcW w:w="1361" w:type="dxa"/>
          </w:tcPr>
          <w:p w:rsidR="00783F00" w:rsidRPr="00783F00" w:rsidRDefault="00783F00">
            <w:pPr>
              <w:pStyle w:val="ConsPlusNormal"/>
              <w:jc w:val="center"/>
            </w:pPr>
            <w:r w:rsidRPr="00783F00">
              <w:t>47504,00</w:t>
            </w:r>
          </w:p>
        </w:tc>
        <w:tc>
          <w:tcPr>
            <w:tcW w:w="1361" w:type="dxa"/>
          </w:tcPr>
          <w:p w:rsidR="00783F00" w:rsidRPr="00783F00" w:rsidRDefault="00783F00">
            <w:pPr>
              <w:pStyle w:val="ConsPlusNormal"/>
              <w:jc w:val="center"/>
            </w:pPr>
            <w:r w:rsidRPr="00783F00">
              <w:t>47504,00</w:t>
            </w:r>
          </w:p>
        </w:tc>
        <w:tc>
          <w:tcPr>
            <w:tcW w:w="1361" w:type="dxa"/>
          </w:tcPr>
          <w:p w:rsidR="00783F00" w:rsidRPr="00783F00" w:rsidRDefault="00783F00">
            <w:pPr>
              <w:pStyle w:val="ConsPlusNormal"/>
              <w:jc w:val="center"/>
            </w:pPr>
            <w:r w:rsidRPr="00783F00">
              <w:t>47504,00</w:t>
            </w:r>
          </w:p>
        </w:tc>
        <w:tc>
          <w:tcPr>
            <w:tcW w:w="1361" w:type="dxa"/>
          </w:tcPr>
          <w:p w:rsidR="00783F00" w:rsidRPr="00783F00" w:rsidRDefault="00783F00">
            <w:pPr>
              <w:pStyle w:val="ConsPlusNormal"/>
              <w:jc w:val="center"/>
            </w:pPr>
            <w:r w:rsidRPr="00783F00">
              <w:t>47504,00</w:t>
            </w:r>
          </w:p>
        </w:tc>
        <w:tc>
          <w:tcPr>
            <w:tcW w:w="1077" w:type="dxa"/>
          </w:tcPr>
          <w:p w:rsidR="00783F00" w:rsidRPr="00783F00" w:rsidRDefault="00783F00">
            <w:pPr>
              <w:pStyle w:val="ConsPlusNormal"/>
            </w:pPr>
          </w:p>
        </w:tc>
        <w:tc>
          <w:tcPr>
            <w:tcW w:w="1928" w:type="dxa"/>
          </w:tcPr>
          <w:p w:rsidR="00783F00" w:rsidRPr="00783F00" w:rsidRDefault="00783F00">
            <w:pPr>
              <w:pStyle w:val="ConsPlusNormal"/>
            </w:pPr>
          </w:p>
        </w:tc>
        <w:tc>
          <w:tcPr>
            <w:tcW w:w="1928" w:type="dxa"/>
          </w:tcPr>
          <w:p w:rsidR="00783F00" w:rsidRPr="00783F00" w:rsidRDefault="00783F00">
            <w:pPr>
              <w:pStyle w:val="ConsPlusNormal"/>
            </w:pPr>
          </w:p>
        </w:tc>
      </w:tr>
    </w:tbl>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jc w:val="right"/>
      </w:pPr>
      <w:r w:rsidRPr="00783F00">
        <w:t>Приложение 5</w:t>
      </w:r>
    </w:p>
    <w:p w:rsidR="00783F00" w:rsidRPr="00783F00" w:rsidRDefault="00783F00">
      <w:pPr>
        <w:pStyle w:val="ConsPlusNormal"/>
        <w:jc w:val="right"/>
      </w:pPr>
      <w:r w:rsidRPr="00783F00">
        <w:t>к государственной программе Тюменской области</w:t>
      </w:r>
    </w:p>
    <w:p w:rsidR="00783F00" w:rsidRPr="00783F00" w:rsidRDefault="00783F00">
      <w:pPr>
        <w:pStyle w:val="ConsPlusNormal"/>
        <w:jc w:val="right"/>
      </w:pPr>
      <w:r w:rsidRPr="00783F00">
        <w:lastRenderedPageBreak/>
        <w:t>"Развитие потребительского рынка</w:t>
      </w:r>
    </w:p>
    <w:p w:rsidR="00783F00" w:rsidRPr="00783F00" w:rsidRDefault="00783F00">
      <w:pPr>
        <w:pStyle w:val="ConsPlusNormal"/>
        <w:jc w:val="right"/>
      </w:pPr>
      <w:r w:rsidRPr="00783F00">
        <w:t>и защита прав потребителей" до 2020 года"</w:t>
      </w:r>
    </w:p>
    <w:p w:rsidR="00783F00" w:rsidRPr="00783F00" w:rsidRDefault="00783F00">
      <w:pPr>
        <w:pStyle w:val="ConsPlusNormal"/>
        <w:jc w:val="both"/>
      </w:pPr>
    </w:p>
    <w:p w:rsidR="00783F00" w:rsidRPr="00783F00" w:rsidRDefault="00783F00">
      <w:pPr>
        <w:pStyle w:val="ConsPlusTitle"/>
        <w:jc w:val="center"/>
      </w:pPr>
      <w:bookmarkStart w:id="8" w:name="P2640"/>
      <w:bookmarkEnd w:id="8"/>
      <w:r w:rsidRPr="00783F00">
        <w:t>МОНИТОРИНГ</w:t>
      </w:r>
    </w:p>
    <w:p w:rsidR="00783F00" w:rsidRPr="00783F00" w:rsidRDefault="00783F00">
      <w:pPr>
        <w:pStyle w:val="ConsPlusTitle"/>
        <w:jc w:val="center"/>
      </w:pPr>
      <w:r w:rsidRPr="00783F00">
        <w:t>РЕАЛИЗАЦИИ ГОСУДАРСТВЕННОЙ ПРОГРАММЫ ТЮМЕНСКОЙ ОБЛАСТИ</w:t>
      </w:r>
    </w:p>
    <w:p w:rsidR="00783F00" w:rsidRPr="00783F00" w:rsidRDefault="00783F00">
      <w:pPr>
        <w:pStyle w:val="ConsPlusTitle"/>
        <w:jc w:val="center"/>
      </w:pPr>
      <w:r w:rsidRPr="00783F00">
        <w:t>"РАЗВИТИЕ ПОТРЕБИТЕЛЬСКОГО РЫНКА И ЗАЩИТА ПРАВ ПОТРЕБИТЕЛЕЙ"</w:t>
      </w:r>
    </w:p>
    <w:p w:rsidR="00783F00" w:rsidRPr="00783F00" w:rsidRDefault="00783F00">
      <w:pPr>
        <w:pStyle w:val="ConsPlusTitle"/>
        <w:jc w:val="center"/>
      </w:pPr>
      <w:r w:rsidRPr="00783F00">
        <w:t>ДО 2020 ГОДА"</w:t>
      </w:r>
    </w:p>
    <w:p w:rsidR="00783F00" w:rsidRPr="00783F00" w:rsidRDefault="00783F00">
      <w:pPr>
        <w:pStyle w:val="ConsPlusNormal"/>
        <w:jc w:val="both"/>
      </w:pPr>
    </w:p>
    <w:p w:rsidR="00783F00" w:rsidRPr="00783F00" w:rsidRDefault="00783F00">
      <w:pPr>
        <w:pStyle w:val="ConsPlusNormal"/>
        <w:jc w:val="center"/>
      </w:pPr>
      <w:r w:rsidRPr="00783F00">
        <w:t>Государственный заказчик-координатор - Управление</w:t>
      </w:r>
    </w:p>
    <w:p w:rsidR="00783F00" w:rsidRPr="00783F00" w:rsidRDefault="00783F00">
      <w:pPr>
        <w:pStyle w:val="ConsPlusNormal"/>
        <w:jc w:val="center"/>
      </w:pPr>
      <w:r w:rsidRPr="00783F00">
        <w:t>лицензирования и регулирования потребительского рынка</w:t>
      </w:r>
    </w:p>
    <w:p w:rsidR="00783F00" w:rsidRPr="00783F00" w:rsidRDefault="00783F00">
      <w:pPr>
        <w:pStyle w:val="ConsPlusNormal"/>
        <w:jc w:val="center"/>
      </w:pPr>
      <w:r w:rsidRPr="00783F00">
        <w:t>Тюменской области</w:t>
      </w:r>
    </w:p>
    <w:p w:rsidR="00783F00" w:rsidRPr="00783F00" w:rsidRDefault="00783F00">
      <w:pPr>
        <w:pStyle w:val="ConsPlusNormal"/>
        <w:jc w:val="both"/>
      </w:pPr>
    </w:p>
    <w:p w:rsidR="00783F00" w:rsidRPr="00783F00" w:rsidRDefault="00783F00">
      <w:pPr>
        <w:pStyle w:val="ConsPlusNormal"/>
        <w:jc w:val="center"/>
      </w:pPr>
      <w:r w:rsidRPr="00783F00">
        <w:t>1 полугодие - до 20 июля, годовой - до 15 марта</w:t>
      </w:r>
    </w:p>
    <w:p w:rsidR="00783F00" w:rsidRPr="00783F00" w:rsidRDefault="00783F00">
      <w:pPr>
        <w:pStyle w:val="ConsPlusNormal"/>
        <w:jc w:val="center"/>
      </w:pPr>
      <w:r w:rsidRPr="00783F00">
        <w:t>_____________________________________________________</w:t>
      </w:r>
    </w:p>
    <w:p w:rsidR="00783F00" w:rsidRPr="00783F00" w:rsidRDefault="00783F00">
      <w:pPr>
        <w:pStyle w:val="ConsPlusNormal"/>
        <w:jc w:val="center"/>
      </w:pPr>
      <w:r w:rsidRPr="00783F00">
        <w:t>(сроки предоставления отчетов о достижении значений</w:t>
      </w:r>
    </w:p>
    <w:p w:rsidR="00783F00" w:rsidRPr="00783F00" w:rsidRDefault="00783F00">
      <w:pPr>
        <w:pStyle w:val="ConsPlusNormal"/>
        <w:jc w:val="center"/>
      </w:pPr>
      <w:r w:rsidRPr="00783F00">
        <w:t>показателей государственными заказчиками</w:t>
      </w:r>
    </w:p>
    <w:p w:rsidR="00783F00" w:rsidRPr="00783F00" w:rsidRDefault="00783F00">
      <w:pPr>
        <w:pStyle w:val="ConsPlusNormal"/>
        <w:jc w:val="center"/>
      </w:pPr>
      <w:r w:rsidRPr="00783F00">
        <w:t>(государственными заказчиками-координаторами программ)</w:t>
      </w:r>
    </w:p>
    <w:p w:rsidR="00783F00" w:rsidRPr="00783F00" w:rsidRDefault="00783F00">
      <w:pPr>
        <w:pStyle w:val="ConsPlusNormal"/>
        <w:jc w:val="center"/>
      </w:pPr>
      <w:r w:rsidRPr="00783F00">
        <w:t>ГП в департамент экономики области)</w:t>
      </w:r>
    </w:p>
    <w:p w:rsidR="00783F00" w:rsidRPr="00783F00" w:rsidRDefault="00783F0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2211"/>
        <w:gridCol w:w="2381"/>
        <w:gridCol w:w="964"/>
        <w:gridCol w:w="2381"/>
        <w:gridCol w:w="3402"/>
        <w:gridCol w:w="1020"/>
        <w:gridCol w:w="4139"/>
        <w:gridCol w:w="1191"/>
      </w:tblGrid>
      <w:tr w:rsidR="00783F00" w:rsidRPr="00783F00">
        <w:tc>
          <w:tcPr>
            <w:tcW w:w="675" w:type="dxa"/>
            <w:vMerge w:val="restart"/>
          </w:tcPr>
          <w:p w:rsidR="00783F00" w:rsidRPr="00783F00" w:rsidRDefault="00783F00">
            <w:pPr>
              <w:pStyle w:val="ConsPlusNormal"/>
              <w:jc w:val="center"/>
            </w:pPr>
            <w:r w:rsidRPr="00783F00">
              <w:t>N п.п</w:t>
            </w:r>
          </w:p>
        </w:tc>
        <w:tc>
          <w:tcPr>
            <w:tcW w:w="2211" w:type="dxa"/>
            <w:vMerge w:val="restart"/>
          </w:tcPr>
          <w:p w:rsidR="00783F00" w:rsidRPr="00783F00" w:rsidRDefault="00783F00">
            <w:pPr>
              <w:pStyle w:val="ConsPlusNormal"/>
              <w:jc w:val="center"/>
            </w:pPr>
            <w:r w:rsidRPr="00783F00">
              <w:t>Наименование показателя</w:t>
            </w:r>
          </w:p>
        </w:tc>
        <w:tc>
          <w:tcPr>
            <w:tcW w:w="2381" w:type="dxa"/>
            <w:vMerge w:val="restart"/>
          </w:tcPr>
          <w:p w:rsidR="00783F00" w:rsidRPr="00783F00" w:rsidRDefault="00783F00">
            <w:pPr>
              <w:pStyle w:val="ConsPlusNormal"/>
              <w:jc w:val="center"/>
            </w:pPr>
            <w:r w:rsidRPr="00783F00">
              <w:t>Назначение и характеристика показателя</w:t>
            </w:r>
          </w:p>
        </w:tc>
        <w:tc>
          <w:tcPr>
            <w:tcW w:w="964" w:type="dxa"/>
            <w:vMerge w:val="restart"/>
          </w:tcPr>
          <w:p w:rsidR="00783F00" w:rsidRPr="00783F00" w:rsidRDefault="00783F00">
            <w:pPr>
              <w:pStyle w:val="ConsPlusNormal"/>
              <w:jc w:val="center"/>
            </w:pPr>
            <w:r w:rsidRPr="00783F00">
              <w:t>Направленность показателя (прямого/обратного счета)</w:t>
            </w:r>
          </w:p>
        </w:tc>
        <w:tc>
          <w:tcPr>
            <w:tcW w:w="6803" w:type="dxa"/>
            <w:gridSpan w:val="3"/>
          </w:tcPr>
          <w:p w:rsidR="00783F00" w:rsidRPr="00783F00" w:rsidRDefault="00783F00">
            <w:pPr>
              <w:pStyle w:val="ConsPlusNormal"/>
              <w:jc w:val="center"/>
            </w:pPr>
            <w:r w:rsidRPr="00783F00">
              <w:t>Получение информации госзаказчиками</w:t>
            </w:r>
          </w:p>
        </w:tc>
        <w:tc>
          <w:tcPr>
            <w:tcW w:w="4139" w:type="dxa"/>
            <w:vMerge w:val="restart"/>
          </w:tcPr>
          <w:p w:rsidR="00783F00" w:rsidRPr="00783F00" w:rsidRDefault="00783F00">
            <w:pPr>
              <w:pStyle w:val="ConsPlusNormal"/>
              <w:jc w:val="center"/>
            </w:pPr>
            <w:r w:rsidRPr="00783F00">
              <w:t>Алгоритм расчета</w:t>
            </w:r>
          </w:p>
        </w:tc>
        <w:tc>
          <w:tcPr>
            <w:tcW w:w="1191" w:type="dxa"/>
            <w:vMerge w:val="restart"/>
          </w:tcPr>
          <w:p w:rsidR="00783F00" w:rsidRPr="00783F00" w:rsidRDefault="00783F00">
            <w:pPr>
              <w:pStyle w:val="ConsPlusNormal"/>
              <w:jc w:val="center"/>
            </w:pPr>
            <w:r w:rsidRPr="00783F00">
              <w:t>Периодичность мониторинга</w:t>
            </w:r>
          </w:p>
        </w:tc>
      </w:tr>
      <w:tr w:rsidR="00783F00" w:rsidRPr="00783F00">
        <w:tc>
          <w:tcPr>
            <w:tcW w:w="675" w:type="dxa"/>
            <w:vMerge/>
          </w:tcPr>
          <w:p w:rsidR="00783F00" w:rsidRPr="00783F00" w:rsidRDefault="00783F00"/>
        </w:tc>
        <w:tc>
          <w:tcPr>
            <w:tcW w:w="2211" w:type="dxa"/>
            <w:vMerge/>
          </w:tcPr>
          <w:p w:rsidR="00783F00" w:rsidRPr="00783F00" w:rsidRDefault="00783F00"/>
        </w:tc>
        <w:tc>
          <w:tcPr>
            <w:tcW w:w="2381" w:type="dxa"/>
            <w:vMerge/>
          </w:tcPr>
          <w:p w:rsidR="00783F00" w:rsidRPr="00783F00" w:rsidRDefault="00783F00"/>
        </w:tc>
        <w:tc>
          <w:tcPr>
            <w:tcW w:w="964" w:type="dxa"/>
            <w:vMerge/>
          </w:tcPr>
          <w:p w:rsidR="00783F00" w:rsidRPr="00783F00" w:rsidRDefault="00783F00"/>
        </w:tc>
        <w:tc>
          <w:tcPr>
            <w:tcW w:w="2381" w:type="dxa"/>
          </w:tcPr>
          <w:p w:rsidR="00783F00" w:rsidRPr="00783F00" w:rsidRDefault="00783F00">
            <w:pPr>
              <w:pStyle w:val="ConsPlusNormal"/>
              <w:jc w:val="center"/>
            </w:pPr>
            <w:r w:rsidRPr="00783F00">
              <w:t>Источники получения</w:t>
            </w:r>
          </w:p>
        </w:tc>
        <w:tc>
          <w:tcPr>
            <w:tcW w:w="3402" w:type="dxa"/>
          </w:tcPr>
          <w:p w:rsidR="00783F00" w:rsidRPr="00783F00" w:rsidRDefault="00783F00">
            <w:pPr>
              <w:pStyle w:val="ConsPlusNormal"/>
              <w:jc w:val="center"/>
            </w:pPr>
            <w:r w:rsidRPr="00783F00">
              <w:t>Вид информации (ведомственная, статистическая)</w:t>
            </w:r>
          </w:p>
        </w:tc>
        <w:tc>
          <w:tcPr>
            <w:tcW w:w="1020" w:type="dxa"/>
          </w:tcPr>
          <w:p w:rsidR="00783F00" w:rsidRPr="00783F00" w:rsidRDefault="00783F00">
            <w:pPr>
              <w:pStyle w:val="ConsPlusNormal"/>
              <w:jc w:val="center"/>
            </w:pPr>
            <w:r w:rsidRPr="00783F00">
              <w:t>Сроки получения информации</w:t>
            </w:r>
          </w:p>
        </w:tc>
        <w:tc>
          <w:tcPr>
            <w:tcW w:w="4139" w:type="dxa"/>
            <w:vMerge/>
          </w:tcPr>
          <w:p w:rsidR="00783F00" w:rsidRPr="00783F00" w:rsidRDefault="00783F00"/>
        </w:tc>
        <w:tc>
          <w:tcPr>
            <w:tcW w:w="1191" w:type="dxa"/>
            <w:vMerge/>
          </w:tcPr>
          <w:p w:rsidR="00783F00" w:rsidRPr="00783F00" w:rsidRDefault="00783F00"/>
        </w:tc>
      </w:tr>
      <w:tr w:rsidR="00783F00" w:rsidRPr="00783F00">
        <w:tc>
          <w:tcPr>
            <w:tcW w:w="675" w:type="dxa"/>
          </w:tcPr>
          <w:p w:rsidR="00783F00" w:rsidRPr="00783F00" w:rsidRDefault="00783F00">
            <w:pPr>
              <w:pStyle w:val="ConsPlusNormal"/>
              <w:jc w:val="center"/>
            </w:pPr>
            <w:r w:rsidRPr="00783F00">
              <w:t>1</w:t>
            </w:r>
          </w:p>
        </w:tc>
        <w:tc>
          <w:tcPr>
            <w:tcW w:w="2211" w:type="dxa"/>
          </w:tcPr>
          <w:p w:rsidR="00783F00" w:rsidRPr="00783F00" w:rsidRDefault="00783F00">
            <w:pPr>
              <w:pStyle w:val="ConsPlusNormal"/>
            </w:pPr>
            <w:r w:rsidRPr="00783F00">
              <w:t>Темп роста оборота розничной торговли, в % к предыдущему году в сопоставимых ценах</w:t>
            </w:r>
          </w:p>
        </w:tc>
        <w:tc>
          <w:tcPr>
            <w:tcW w:w="2381" w:type="dxa"/>
          </w:tcPr>
          <w:p w:rsidR="00783F00" w:rsidRPr="00783F00" w:rsidRDefault="00783F00">
            <w:pPr>
              <w:pStyle w:val="ConsPlusNormal"/>
            </w:pPr>
            <w:r w:rsidRPr="00783F00">
              <w:t xml:space="preserve">Числовой показатель (индекс физического объема оборота розничной торговли), характеризующий изменение оборота </w:t>
            </w:r>
            <w:r w:rsidRPr="00783F00">
              <w:lastRenderedPageBreak/>
              <w:t>розничной торговли в сравниваемых периодах в сопоставимых ценах</w:t>
            </w:r>
          </w:p>
        </w:tc>
        <w:tc>
          <w:tcPr>
            <w:tcW w:w="964" w:type="dxa"/>
          </w:tcPr>
          <w:p w:rsidR="00783F00" w:rsidRPr="00783F00" w:rsidRDefault="00783F00">
            <w:pPr>
              <w:pStyle w:val="ConsPlusNormal"/>
              <w:jc w:val="center"/>
            </w:pPr>
            <w:r w:rsidRPr="00783F00">
              <w:lastRenderedPageBreak/>
              <w:t>П</w:t>
            </w:r>
          </w:p>
        </w:tc>
        <w:tc>
          <w:tcPr>
            <w:tcW w:w="2381" w:type="dxa"/>
          </w:tcPr>
          <w:p w:rsidR="00783F00" w:rsidRPr="00783F00" w:rsidRDefault="00783F00">
            <w:pPr>
              <w:pStyle w:val="ConsPlusNormal"/>
              <w:jc w:val="center"/>
            </w:pPr>
            <w:r w:rsidRPr="00783F00">
              <w:t>Территориальный орган Федеральной службы государственной статистики по Тюменской области</w:t>
            </w:r>
          </w:p>
        </w:tc>
        <w:tc>
          <w:tcPr>
            <w:tcW w:w="3402" w:type="dxa"/>
          </w:tcPr>
          <w:p w:rsidR="00783F00" w:rsidRPr="00783F00" w:rsidRDefault="00783F00">
            <w:pPr>
              <w:pStyle w:val="ConsPlusNormal"/>
            </w:pPr>
            <w:r w:rsidRPr="00783F00">
              <w:t>Статистическая, сборник "Торговля в Тюменской области (2010 - 2014)", код 11071, бюллетень "Основные показатели торговли в Тюменской области", код 11072</w:t>
            </w:r>
          </w:p>
        </w:tc>
        <w:tc>
          <w:tcPr>
            <w:tcW w:w="1020" w:type="dxa"/>
          </w:tcPr>
          <w:p w:rsidR="00783F00" w:rsidRPr="00783F00" w:rsidRDefault="00783F00">
            <w:pPr>
              <w:pStyle w:val="ConsPlusNormal"/>
            </w:pPr>
            <w:r w:rsidRPr="00783F00">
              <w:t>Ежемесячно</w:t>
            </w:r>
          </w:p>
        </w:tc>
        <w:tc>
          <w:tcPr>
            <w:tcW w:w="4139" w:type="dxa"/>
          </w:tcPr>
          <w:p w:rsidR="00783F00" w:rsidRPr="00783F00" w:rsidRDefault="00783F00">
            <w:pPr>
              <w:pStyle w:val="ConsPlusNormal"/>
            </w:pPr>
            <w:r w:rsidRPr="00783F00">
              <w:t>Алгоритм расчета:</w:t>
            </w:r>
          </w:p>
          <w:p w:rsidR="00783F00" w:rsidRPr="00783F00" w:rsidRDefault="00783F00">
            <w:pPr>
              <w:pStyle w:val="ConsPlusNormal"/>
            </w:pPr>
          </w:p>
          <w:p w:rsidR="00783F00" w:rsidRPr="00783F00" w:rsidRDefault="00783F00">
            <w:pPr>
              <w:pStyle w:val="ConsPlusNormal"/>
            </w:pPr>
            <w:r w:rsidRPr="00783F00">
              <w:t>Tр = G тг / G пг х 100% / Iдф</w:t>
            </w:r>
          </w:p>
          <w:p w:rsidR="00783F00" w:rsidRPr="00783F00" w:rsidRDefault="00783F00">
            <w:pPr>
              <w:pStyle w:val="ConsPlusNormal"/>
            </w:pPr>
          </w:p>
          <w:p w:rsidR="00783F00" w:rsidRPr="00783F00" w:rsidRDefault="00783F00">
            <w:pPr>
              <w:pStyle w:val="ConsPlusNormal"/>
            </w:pPr>
            <w:r w:rsidRPr="00783F00">
              <w:t>где:</w:t>
            </w:r>
          </w:p>
          <w:p w:rsidR="00783F00" w:rsidRPr="00783F00" w:rsidRDefault="00783F00">
            <w:pPr>
              <w:pStyle w:val="ConsPlusNormal"/>
            </w:pPr>
            <w:r w:rsidRPr="00783F00">
              <w:t xml:space="preserve">Tр - темп роста оборота розничной </w:t>
            </w:r>
            <w:r w:rsidRPr="00783F00">
              <w:lastRenderedPageBreak/>
              <w:t>торговли, %</w:t>
            </w:r>
          </w:p>
          <w:p w:rsidR="00783F00" w:rsidRPr="00783F00" w:rsidRDefault="00783F00">
            <w:pPr>
              <w:pStyle w:val="ConsPlusNormal"/>
            </w:pPr>
            <w:r w:rsidRPr="00783F00">
              <w:t>G тг - оборот розничной торговли по Тюменской области (без автономных округов) в текущем году в рублях;</w:t>
            </w:r>
          </w:p>
          <w:p w:rsidR="00783F00" w:rsidRPr="00783F00" w:rsidRDefault="00783F00">
            <w:pPr>
              <w:pStyle w:val="ConsPlusNormal"/>
            </w:pPr>
            <w:r w:rsidRPr="00783F00">
              <w:t>G пг - оборот розничной торговли по Тюменской области (без автономных округов) в предыдущем году в рублях;</w:t>
            </w:r>
          </w:p>
          <w:p w:rsidR="00783F00" w:rsidRPr="00783F00" w:rsidRDefault="00783F00">
            <w:pPr>
              <w:pStyle w:val="ConsPlusNormal"/>
            </w:pPr>
            <w:r w:rsidRPr="00783F00">
              <w:t>Iдф - индекс дефлятор, определяемый ежемесячно Территориальным органом Федеральной службы государственной статистики по Тюменской области</w:t>
            </w:r>
          </w:p>
        </w:tc>
        <w:tc>
          <w:tcPr>
            <w:tcW w:w="1191" w:type="dxa"/>
          </w:tcPr>
          <w:p w:rsidR="00783F00" w:rsidRPr="00783F00" w:rsidRDefault="00783F00">
            <w:pPr>
              <w:pStyle w:val="ConsPlusNormal"/>
            </w:pPr>
            <w:r w:rsidRPr="00783F00">
              <w:lastRenderedPageBreak/>
              <w:t>Периодичность мониторинга - полугодовая, годовая</w:t>
            </w:r>
          </w:p>
        </w:tc>
      </w:tr>
      <w:tr w:rsidR="00783F00" w:rsidRPr="00783F00">
        <w:tc>
          <w:tcPr>
            <w:tcW w:w="675" w:type="dxa"/>
          </w:tcPr>
          <w:p w:rsidR="00783F00" w:rsidRPr="00783F00" w:rsidRDefault="00783F00">
            <w:pPr>
              <w:pStyle w:val="ConsPlusNormal"/>
              <w:jc w:val="center"/>
            </w:pPr>
            <w:r w:rsidRPr="00783F00">
              <w:t>2</w:t>
            </w:r>
          </w:p>
        </w:tc>
        <w:tc>
          <w:tcPr>
            <w:tcW w:w="2211" w:type="dxa"/>
          </w:tcPr>
          <w:p w:rsidR="00783F00" w:rsidRPr="00783F00" w:rsidRDefault="00783F00">
            <w:pPr>
              <w:pStyle w:val="ConsPlusNormal"/>
            </w:pPr>
            <w:r w:rsidRPr="00783F00">
              <w:t>Оборот розничной торговли в расчете на душу населения, тыс. рублей</w:t>
            </w:r>
          </w:p>
        </w:tc>
        <w:tc>
          <w:tcPr>
            <w:tcW w:w="2381" w:type="dxa"/>
          </w:tcPr>
          <w:p w:rsidR="00783F00" w:rsidRPr="00783F00" w:rsidRDefault="00783F00">
            <w:pPr>
              <w:pStyle w:val="ConsPlusNormal"/>
            </w:pPr>
            <w:r w:rsidRPr="00783F00">
              <w:t>Числовой по</w:t>
            </w:r>
            <w:r w:rsidRPr="00783F00">
              <w:lastRenderedPageBreak/>
              <w:t>казатель, соответствует стоимости товаров, проданных на душу населения для личного потребления или использования в домашнем хозяйстве</w:t>
            </w:r>
          </w:p>
        </w:tc>
        <w:tc>
          <w:tcPr>
            <w:tcW w:w="964" w:type="dxa"/>
          </w:tcPr>
          <w:p w:rsidR="00783F00" w:rsidRPr="00783F00" w:rsidRDefault="00783F00">
            <w:pPr>
              <w:pStyle w:val="ConsPlusNormal"/>
              <w:jc w:val="center"/>
            </w:pPr>
            <w:r w:rsidRPr="00783F00">
              <w:t>П</w:t>
            </w:r>
          </w:p>
        </w:tc>
        <w:tc>
          <w:tcPr>
            <w:tcW w:w="2381" w:type="dxa"/>
          </w:tcPr>
          <w:p w:rsidR="00783F00" w:rsidRPr="00783F00" w:rsidRDefault="00783F00">
            <w:pPr>
              <w:pStyle w:val="ConsPlusNormal"/>
              <w:jc w:val="center"/>
            </w:pPr>
            <w:r w:rsidRPr="00783F00">
              <w:t>Территориальный орган Федеральной службы государственной статистики по Тюменской области</w:t>
            </w:r>
          </w:p>
        </w:tc>
        <w:tc>
          <w:tcPr>
            <w:tcW w:w="3402" w:type="dxa"/>
          </w:tcPr>
          <w:p w:rsidR="00783F00" w:rsidRPr="00783F00" w:rsidRDefault="00783F00">
            <w:pPr>
              <w:pStyle w:val="ConsPlusNormal"/>
            </w:pPr>
            <w:r w:rsidRPr="00783F00">
              <w:t>Статистическая, сборник "Торговля в Тюменской области (2010 - 2014)", код 11071, бюллетень "Основные показатели торговли в Тюменской области", код 11072</w:t>
            </w:r>
          </w:p>
        </w:tc>
        <w:tc>
          <w:tcPr>
            <w:tcW w:w="1020" w:type="dxa"/>
          </w:tcPr>
          <w:p w:rsidR="00783F00" w:rsidRPr="00783F00" w:rsidRDefault="00783F00">
            <w:pPr>
              <w:pStyle w:val="ConsPlusNormal"/>
            </w:pPr>
            <w:r w:rsidRPr="00783F00">
              <w:t>Ежемесячно</w:t>
            </w:r>
          </w:p>
        </w:tc>
        <w:tc>
          <w:tcPr>
            <w:tcW w:w="4139" w:type="dxa"/>
          </w:tcPr>
          <w:p w:rsidR="00783F00" w:rsidRPr="00783F00" w:rsidRDefault="00783F00">
            <w:pPr>
              <w:pStyle w:val="ConsPlusNormal"/>
            </w:pPr>
            <w:r w:rsidRPr="00783F00">
              <w:t>Алгоритм расчета:</w:t>
            </w:r>
          </w:p>
          <w:p w:rsidR="00783F00" w:rsidRPr="00783F00" w:rsidRDefault="00783F00">
            <w:pPr>
              <w:pStyle w:val="ConsPlusNormal"/>
            </w:pPr>
          </w:p>
          <w:p w:rsidR="00783F00" w:rsidRPr="00783F00" w:rsidRDefault="00783F00">
            <w:pPr>
              <w:pStyle w:val="ConsPlusNormal"/>
            </w:pPr>
            <w:r w:rsidRPr="00783F00">
              <w:t>g тг = G тг / P тг</w:t>
            </w:r>
          </w:p>
          <w:p w:rsidR="00783F00" w:rsidRPr="00783F00" w:rsidRDefault="00783F00">
            <w:pPr>
              <w:pStyle w:val="ConsPlusNormal"/>
            </w:pPr>
          </w:p>
          <w:p w:rsidR="00783F00" w:rsidRPr="00783F00" w:rsidRDefault="00783F00">
            <w:pPr>
              <w:pStyle w:val="ConsPlusNormal"/>
            </w:pPr>
            <w:r w:rsidRPr="00783F00">
              <w:t>где:</w:t>
            </w:r>
          </w:p>
          <w:p w:rsidR="00783F00" w:rsidRPr="00783F00" w:rsidRDefault="00783F00">
            <w:pPr>
              <w:pStyle w:val="ConsPlusNormal"/>
            </w:pPr>
            <w:r w:rsidRPr="00783F00">
              <w:t>G тг - оборот розничной торговли по Тюменской области (без автономных округов) в текущем году, тыс. руб.;</w:t>
            </w:r>
          </w:p>
          <w:p w:rsidR="00783F00" w:rsidRPr="00783F00" w:rsidRDefault="00783F00">
            <w:pPr>
              <w:pStyle w:val="ConsPlusNormal"/>
            </w:pPr>
            <w:r w:rsidRPr="00783F00">
              <w:t>P тг - среднегодовая численность населения в Тюменской области (без автономных округов), чел.;</w:t>
            </w:r>
          </w:p>
          <w:p w:rsidR="00783F00" w:rsidRPr="00783F00" w:rsidRDefault="00783F00">
            <w:pPr>
              <w:pStyle w:val="ConsPlusNormal"/>
            </w:pPr>
            <w:r w:rsidRPr="00783F00">
              <w:t>g тг - оборот розничной торговли в расчете на душу населения по Тюменской области (без автономных округов), тыс. руб.</w:t>
            </w:r>
          </w:p>
        </w:tc>
        <w:tc>
          <w:tcPr>
            <w:tcW w:w="1191" w:type="dxa"/>
          </w:tcPr>
          <w:p w:rsidR="00783F00" w:rsidRPr="00783F00" w:rsidRDefault="00783F00">
            <w:pPr>
              <w:pStyle w:val="ConsPlusNormal"/>
            </w:pPr>
            <w:r w:rsidRPr="00783F00">
              <w:t>Периодичность мониторинга - полугодовая, годовая</w:t>
            </w:r>
          </w:p>
        </w:tc>
      </w:tr>
      <w:tr w:rsidR="00783F00" w:rsidRPr="00783F00">
        <w:tc>
          <w:tcPr>
            <w:tcW w:w="675" w:type="dxa"/>
          </w:tcPr>
          <w:p w:rsidR="00783F00" w:rsidRPr="00783F00" w:rsidRDefault="00783F00">
            <w:pPr>
              <w:pStyle w:val="ConsPlusNormal"/>
              <w:jc w:val="center"/>
            </w:pPr>
            <w:r w:rsidRPr="00783F00">
              <w:t>3</w:t>
            </w:r>
          </w:p>
        </w:tc>
        <w:tc>
          <w:tcPr>
            <w:tcW w:w="2211" w:type="dxa"/>
          </w:tcPr>
          <w:p w:rsidR="00783F00" w:rsidRPr="00783F00" w:rsidRDefault="00783F00">
            <w:pPr>
              <w:pStyle w:val="ConsPlusNormal"/>
            </w:pPr>
            <w:r w:rsidRPr="00783F00">
              <w:t xml:space="preserve">Достижение установленного норматива минимальной обеспеченности населения площадью </w:t>
            </w:r>
            <w:r w:rsidRPr="00783F00">
              <w:lastRenderedPageBreak/>
              <w:t>торговых объектов по Тюменской области, %</w:t>
            </w:r>
          </w:p>
        </w:tc>
        <w:tc>
          <w:tcPr>
            <w:tcW w:w="2381" w:type="dxa"/>
          </w:tcPr>
          <w:p w:rsidR="00783F00" w:rsidRPr="00783F00" w:rsidRDefault="00783F00">
            <w:pPr>
              <w:pStyle w:val="ConsPlusNormal"/>
            </w:pPr>
            <w:r w:rsidRPr="00783F00">
              <w:lastRenderedPageBreak/>
              <w:t xml:space="preserve">Относительный показатель, характеризующий достижение норматива минимальной обеспеченности </w:t>
            </w:r>
            <w:r w:rsidRPr="00783F00">
              <w:lastRenderedPageBreak/>
              <w:t>населения площадью торговых объектов по области</w:t>
            </w:r>
          </w:p>
        </w:tc>
        <w:tc>
          <w:tcPr>
            <w:tcW w:w="964" w:type="dxa"/>
          </w:tcPr>
          <w:p w:rsidR="00783F00" w:rsidRPr="00783F00" w:rsidRDefault="00783F00">
            <w:pPr>
              <w:pStyle w:val="ConsPlusNormal"/>
              <w:jc w:val="center"/>
            </w:pPr>
            <w:r w:rsidRPr="00783F00">
              <w:lastRenderedPageBreak/>
              <w:t>П</w:t>
            </w:r>
          </w:p>
        </w:tc>
        <w:tc>
          <w:tcPr>
            <w:tcW w:w="2381" w:type="dxa"/>
          </w:tcPr>
          <w:p w:rsidR="00783F00" w:rsidRPr="00783F00" w:rsidRDefault="00783F00">
            <w:pPr>
              <w:pStyle w:val="ConsPlusNormal"/>
              <w:jc w:val="center"/>
            </w:pPr>
            <w:r w:rsidRPr="00783F00">
              <w:t xml:space="preserve">Управление лицензирования и регулирования потребительского рынка Тюменской области, органы </w:t>
            </w:r>
            <w:r w:rsidRPr="00783F00">
              <w:lastRenderedPageBreak/>
              <w:t>местного самоуправления</w:t>
            </w:r>
          </w:p>
        </w:tc>
        <w:tc>
          <w:tcPr>
            <w:tcW w:w="3402" w:type="dxa"/>
          </w:tcPr>
          <w:p w:rsidR="00783F00" w:rsidRPr="00783F00" w:rsidRDefault="00783F00">
            <w:pPr>
              <w:pStyle w:val="ConsPlusNormal"/>
            </w:pPr>
            <w:r w:rsidRPr="00783F00">
              <w:lastRenderedPageBreak/>
              <w:t xml:space="preserve">Ведомственная, с учетом сведений органов местного самоуправления по форме разработанной Управлением лицензирования и регулирования потребительского рынка </w:t>
            </w:r>
            <w:r w:rsidRPr="00783F00">
              <w:lastRenderedPageBreak/>
              <w:t>Тюменской области "Информация о наличии объектов розничной торговли на территории муниципального образования"</w:t>
            </w:r>
          </w:p>
        </w:tc>
        <w:tc>
          <w:tcPr>
            <w:tcW w:w="1020" w:type="dxa"/>
          </w:tcPr>
          <w:p w:rsidR="00783F00" w:rsidRPr="00783F00" w:rsidRDefault="00783F00">
            <w:pPr>
              <w:pStyle w:val="ConsPlusNormal"/>
            </w:pPr>
            <w:r w:rsidRPr="00783F00">
              <w:lastRenderedPageBreak/>
              <w:t>Один раз в год</w:t>
            </w:r>
          </w:p>
        </w:tc>
        <w:tc>
          <w:tcPr>
            <w:tcW w:w="4139" w:type="dxa"/>
          </w:tcPr>
          <w:p w:rsidR="00783F00" w:rsidRPr="00783F00" w:rsidRDefault="00783F00">
            <w:pPr>
              <w:pStyle w:val="ConsPlusNormal"/>
            </w:pPr>
            <w:r w:rsidRPr="00783F00">
              <w:t xml:space="preserve">При условии достижения (превышения) обеспеченности населения площадью торговых объектов установленного норматива минимальной обеспеченности населения площадью торговых объектов по Тюменской области (без АО), значение </w:t>
            </w:r>
            <w:r w:rsidRPr="00783F00">
              <w:lastRenderedPageBreak/>
              <w:t>показателя принимается за 100%.</w:t>
            </w:r>
          </w:p>
          <w:p w:rsidR="00783F00" w:rsidRPr="00783F00" w:rsidRDefault="00783F00">
            <w:pPr>
              <w:pStyle w:val="ConsPlusNormal"/>
            </w:pPr>
            <w:r w:rsidRPr="00783F00">
              <w:t>Перерасчет норматива обеспеченности площадью торговых объектов производится ежегодно. Алгоритм расчета:</w:t>
            </w:r>
          </w:p>
          <w:p w:rsidR="00783F00" w:rsidRPr="00783F00" w:rsidRDefault="00783F00">
            <w:pPr>
              <w:pStyle w:val="ConsPlusNormal"/>
            </w:pPr>
          </w:p>
          <w:p w:rsidR="00783F00" w:rsidRPr="00783F00" w:rsidRDefault="00783F00">
            <w:pPr>
              <w:pStyle w:val="ConsPlusNormal"/>
            </w:pPr>
            <w:r w:rsidRPr="00783F00">
              <w:t>Dнорм = S сумма торг.пл. / P числен.нас./ N норм. x 100%,</w:t>
            </w:r>
          </w:p>
          <w:p w:rsidR="00783F00" w:rsidRPr="00783F00" w:rsidRDefault="00783F00">
            <w:pPr>
              <w:pStyle w:val="ConsPlusNormal"/>
            </w:pPr>
          </w:p>
          <w:p w:rsidR="00783F00" w:rsidRPr="00783F00" w:rsidRDefault="00783F00">
            <w:pPr>
              <w:pStyle w:val="ConsPlusNormal"/>
            </w:pPr>
            <w:r w:rsidRPr="00783F00">
              <w:t>где:</w:t>
            </w:r>
          </w:p>
          <w:p w:rsidR="00783F00" w:rsidRPr="00783F00" w:rsidRDefault="00783F00">
            <w:pPr>
              <w:pStyle w:val="ConsPlusNormal"/>
            </w:pPr>
            <w:r w:rsidRPr="00783F00">
              <w:t>Dнорм - достижение норматива, %</w:t>
            </w:r>
          </w:p>
          <w:p w:rsidR="00783F00" w:rsidRPr="00783F00" w:rsidRDefault="00783F00">
            <w:pPr>
              <w:pStyle w:val="ConsPlusNormal"/>
            </w:pPr>
            <w:r w:rsidRPr="00783F00">
              <w:t>S сумма торг.пл. - сумма торговых площадей в отчетном периоде, кв.м.;</w:t>
            </w:r>
          </w:p>
          <w:p w:rsidR="00783F00" w:rsidRPr="00783F00" w:rsidRDefault="00783F00">
            <w:pPr>
              <w:pStyle w:val="ConsPlusNormal"/>
            </w:pPr>
            <w:r w:rsidRPr="00783F00">
              <w:t>P числен.нас. - среднегодовая численность населения в Тюменской области (без автономных округов), чел.;</w:t>
            </w:r>
          </w:p>
          <w:p w:rsidR="00783F00" w:rsidRPr="00783F00" w:rsidRDefault="00783F00">
            <w:pPr>
              <w:pStyle w:val="ConsPlusNormal"/>
            </w:pPr>
            <w:r w:rsidRPr="00783F00">
              <w:t>N норм. - установленный норматив минимальной обеспеченности населения площадью торговых на 2013 - 2015 г.г., кв. м на 1,0 тыс. человек</w:t>
            </w:r>
          </w:p>
        </w:tc>
        <w:tc>
          <w:tcPr>
            <w:tcW w:w="1191" w:type="dxa"/>
          </w:tcPr>
          <w:p w:rsidR="00783F00" w:rsidRPr="00783F00" w:rsidRDefault="00783F00">
            <w:pPr>
              <w:pStyle w:val="ConsPlusNormal"/>
            </w:pPr>
            <w:r w:rsidRPr="00783F00">
              <w:lastRenderedPageBreak/>
              <w:t>Периодичность мониторинга годовая</w:t>
            </w:r>
          </w:p>
        </w:tc>
      </w:tr>
      <w:tr w:rsidR="00783F00" w:rsidRPr="00783F00">
        <w:tc>
          <w:tcPr>
            <w:tcW w:w="675" w:type="dxa"/>
          </w:tcPr>
          <w:p w:rsidR="00783F00" w:rsidRPr="00783F00" w:rsidRDefault="00783F00">
            <w:pPr>
              <w:pStyle w:val="ConsPlusNormal"/>
              <w:jc w:val="center"/>
            </w:pPr>
            <w:r w:rsidRPr="00783F00">
              <w:t>4</w:t>
            </w:r>
          </w:p>
        </w:tc>
        <w:tc>
          <w:tcPr>
            <w:tcW w:w="2211" w:type="dxa"/>
          </w:tcPr>
          <w:p w:rsidR="00783F00" w:rsidRPr="00783F00" w:rsidRDefault="00783F00">
            <w:pPr>
              <w:pStyle w:val="ConsPlusNormal"/>
            </w:pPr>
            <w:r w:rsidRPr="00783F00">
              <w:t>Количество объектов потребительского рынка различных форматов в Тюменской обла</w:t>
            </w:r>
            <w:r w:rsidRPr="00783F00">
              <w:lastRenderedPageBreak/>
              <w:t>сти, ед.</w:t>
            </w:r>
          </w:p>
        </w:tc>
        <w:tc>
          <w:tcPr>
            <w:tcW w:w="2381" w:type="dxa"/>
          </w:tcPr>
          <w:p w:rsidR="00783F00" w:rsidRPr="00783F00" w:rsidRDefault="00783F00">
            <w:pPr>
              <w:pStyle w:val="ConsPlusNormal"/>
            </w:pPr>
            <w:r w:rsidRPr="00783F00">
              <w:t>Показатель, характеризующий общее количество объектов потребительского рынка различных форматов в регионе в отчетном периоде</w:t>
            </w:r>
          </w:p>
        </w:tc>
        <w:tc>
          <w:tcPr>
            <w:tcW w:w="964" w:type="dxa"/>
          </w:tcPr>
          <w:p w:rsidR="00783F00" w:rsidRPr="00783F00" w:rsidRDefault="00783F00">
            <w:pPr>
              <w:pStyle w:val="ConsPlusNormal"/>
              <w:jc w:val="center"/>
            </w:pPr>
            <w:r w:rsidRPr="00783F00">
              <w:t>П</w:t>
            </w:r>
          </w:p>
        </w:tc>
        <w:tc>
          <w:tcPr>
            <w:tcW w:w="2381" w:type="dxa"/>
          </w:tcPr>
          <w:p w:rsidR="00783F00" w:rsidRPr="00783F00" w:rsidRDefault="00783F00">
            <w:pPr>
              <w:pStyle w:val="ConsPlusNormal"/>
              <w:jc w:val="center"/>
            </w:pPr>
            <w:r w:rsidRPr="00783F00">
              <w:t>Управление лицензирования и регулирования потребительского рынка Тюменской области, органы местного самоуправления</w:t>
            </w:r>
          </w:p>
        </w:tc>
        <w:tc>
          <w:tcPr>
            <w:tcW w:w="3402" w:type="dxa"/>
          </w:tcPr>
          <w:p w:rsidR="00783F00" w:rsidRPr="00783F00" w:rsidRDefault="00783F00">
            <w:pPr>
              <w:pStyle w:val="ConsPlusNormal"/>
            </w:pPr>
            <w:r w:rsidRPr="00783F00">
              <w:t xml:space="preserve">Ведомственная, с учетом сведений органов местного самоуправления по формам разработанным Управлением лицензирования и регулирования потребительского рынка Тюменской области: "Информация о наличии объектов розничной торговли на территории муниципального образования, "Перечень предприятий оптовой торговли на территории муниципального </w:t>
            </w:r>
            <w:r w:rsidRPr="00783F00">
              <w:lastRenderedPageBreak/>
              <w:t>образования", "Информация о предприятиях общественного питания на территории муниципального образования", "Информация об организациях, индивидуальных предпринимателях, осуществляющих деятельность в сфере бытового обслуживания населения, на территории муниципального образования", "Сведения о розничных рынках, осуществляющих деятельность на территории муниципального образования"</w:t>
            </w:r>
          </w:p>
        </w:tc>
        <w:tc>
          <w:tcPr>
            <w:tcW w:w="1020" w:type="dxa"/>
          </w:tcPr>
          <w:p w:rsidR="00783F00" w:rsidRPr="00783F00" w:rsidRDefault="00783F00">
            <w:pPr>
              <w:pStyle w:val="ConsPlusNormal"/>
            </w:pPr>
            <w:r w:rsidRPr="00783F00">
              <w:lastRenderedPageBreak/>
              <w:t>Один раз в год</w:t>
            </w:r>
          </w:p>
        </w:tc>
        <w:tc>
          <w:tcPr>
            <w:tcW w:w="4139" w:type="dxa"/>
          </w:tcPr>
          <w:p w:rsidR="00783F00" w:rsidRPr="00783F00" w:rsidRDefault="00783F00">
            <w:pPr>
              <w:pStyle w:val="ConsPlusNormal"/>
            </w:pPr>
            <w:r w:rsidRPr="00783F00">
              <w:t>Совокупность объектов потребительского рынка различных форматов Тюменской области в разрезе муниципальных образований за год</w:t>
            </w:r>
          </w:p>
          <w:p w:rsidR="00783F00" w:rsidRPr="00783F00" w:rsidRDefault="00783F00">
            <w:pPr>
              <w:pStyle w:val="ConsPlusNormal"/>
            </w:pPr>
            <w:r w:rsidRPr="00783F00">
              <w:t>Алгоритм расчета:</w:t>
            </w:r>
          </w:p>
          <w:p w:rsidR="00783F00" w:rsidRPr="00783F00" w:rsidRDefault="00783F00">
            <w:pPr>
              <w:pStyle w:val="ConsPlusNormal"/>
            </w:pPr>
          </w:p>
          <w:p w:rsidR="00783F00" w:rsidRPr="00783F00" w:rsidRDefault="00783F00">
            <w:pPr>
              <w:pStyle w:val="ConsPlusNormal"/>
            </w:pPr>
            <w:r w:rsidRPr="00783F00">
              <w:t>К опр = Коот + Корт + Крр + Кооп + Кобу;</w:t>
            </w:r>
          </w:p>
          <w:p w:rsidR="00783F00" w:rsidRPr="00783F00" w:rsidRDefault="00783F00">
            <w:pPr>
              <w:pStyle w:val="ConsPlusNormal"/>
            </w:pPr>
          </w:p>
          <w:p w:rsidR="00783F00" w:rsidRPr="00783F00" w:rsidRDefault="00783F00">
            <w:pPr>
              <w:pStyle w:val="ConsPlusNormal"/>
            </w:pPr>
            <w:r w:rsidRPr="00783F00">
              <w:t>где:</w:t>
            </w:r>
          </w:p>
          <w:p w:rsidR="00783F00" w:rsidRPr="00783F00" w:rsidRDefault="00783F00">
            <w:pPr>
              <w:pStyle w:val="ConsPlusNormal"/>
            </w:pPr>
            <w:r w:rsidRPr="00783F00">
              <w:t>К опр - количество объектов потребительского рынка в отчетном периоде, ед.;</w:t>
            </w:r>
          </w:p>
          <w:p w:rsidR="00783F00" w:rsidRPr="00783F00" w:rsidRDefault="00783F00">
            <w:pPr>
              <w:pStyle w:val="ConsPlusNormal"/>
            </w:pPr>
            <w:r w:rsidRPr="00783F00">
              <w:t xml:space="preserve">Коот - количество объектов оптовой </w:t>
            </w:r>
            <w:r w:rsidRPr="00783F00">
              <w:lastRenderedPageBreak/>
              <w:t>торговли в отчетном периоде, ед.;</w:t>
            </w:r>
          </w:p>
          <w:p w:rsidR="00783F00" w:rsidRPr="00783F00" w:rsidRDefault="00783F00">
            <w:pPr>
              <w:pStyle w:val="ConsPlusNormal"/>
            </w:pPr>
            <w:r w:rsidRPr="00783F00">
              <w:t>Корт - количество объектов розничной торговли в отчетном периоде, ед.;</w:t>
            </w:r>
          </w:p>
          <w:p w:rsidR="00783F00" w:rsidRPr="00783F00" w:rsidRDefault="00783F00">
            <w:pPr>
              <w:pStyle w:val="ConsPlusNormal"/>
            </w:pPr>
            <w:r w:rsidRPr="00783F00">
              <w:t>Крр - количество розничных рынков в отчетном периоде, ед.;</w:t>
            </w:r>
          </w:p>
          <w:p w:rsidR="00783F00" w:rsidRPr="00783F00" w:rsidRDefault="00783F00">
            <w:pPr>
              <w:pStyle w:val="ConsPlusNormal"/>
            </w:pPr>
            <w:r w:rsidRPr="00783F00">
              <w:t>Кооп - количество объектов общественного питания в отчетном периоде, ед;</w:t>
            </w:r>
          </w:p>
          <w:p w:rsidR="00783F00" w:rsidRPr="00783F00" w:rsidRDefault="00783F00">
            <w:pPr>
              <w:pStyle w:val="ConsPlusNormal"/>
            </w:pPr>
            <w:r w:rsidRPr="00783F00">
              <w:t>Кобу - количество объектов сферы бытовых услуг, ед</w:t>
            </w:r>
          </w:p>
        </w:tc>
        <w:tc>
          <w:tcPr>
            <w:tcW w:w="1191" w:type="dxa"/>
          </w:tcPr>
          <w:p w:rsidR="00783F00" w:rsidRPr="00783F00" w:rsidRDefault="00783F00">
            <w:pPr>
              <w:pStyle w:val="ConsPlusNormal"/>
            </w:pPr>
            <w:r w:rsidRPr="00783F00">
              <w:lastRenderedPageBreak/>
              <w:t>Периодичность мониторинга - годовая</w:t>
            </w:r>
          </w:p>
        </w:tc>
      </w:tr>
      <w:tr w:rsidR="00783F00" w:rsidRPr="00783F00">
        <w:tc>
          <w:tcPr>
            <w:tcW w:w="675" w:type="dxa"/>
          </w:tcPr>
          <w:p w:rsidR="00783F00" w:rsidRPr="00783F00" w:rsidRDefault="00783F00">
            <w:pPr>
              <w:pStyle w:val="ConsPlusNormal"/>
              <w:jc w:val="center"/>
            </w:pPr>
            <w:r w:rsidRPr="00783F00">
              <w:t>5</w:t>
            </w:r>
          </w:p>
        </w:tc>
        <w:tc>
          <w:tcPr>
            <w:tcW w:w="2211" w:type="dxa"/>
          </w:tcPr>
          <w:p w:rsidR="00783F00" w:rsidRPr="00783F00" w:rsidRDefault="00783F00">
            <w:pPr>
              <w:pStyle w:val="ConsPlusNormal"/>
            </w:pPr>
            <w:r w:rsidRPr="00783F00">
              <w:t>Доля продукции тюменских товаропроизводителей от общего объема товарооборота п</w:t>
            </w:r>
            <w:r w:rsidRPr="00783F00">
              <w:lastRenderedPageBreak/>
              <w:t>родовольственных групп товаров в торговых сетях Тюменской области, %</w:t>
            </w:r>
          </w:p>
        </w:tc>
        <w:tc>
          <w:tcPr>
            <w:tcW w:w="2381" w:type="dxa"/>
          </w:tcPr>
          <w:p w:rsidR="00783F00" w:rsidRPr="00783F00" w:rsidRDefault="00783F00">
            <w:pPr>
              <w:pStyle w:val="ConsPlusNormal"/>
            </w:pPr>
            <w:r w:rsidRPr="00783F00">
              <w:t>Относительный показатель, характеризующий удельный вес продукции тюменских товаропроизводителей от общего товарооборота продовольственных групп товаров в торговых сетях в отчетном периоде</w:t>
            </w:r>
          </w:p>
        </w:tc>
        <w:tc>
          <w:tcPr>
            <w:tcW w:w="964" w:type="dxa"/>
          </w:tcPr>
          <w:p w:rsidR="00783F00" w:rsidRPr="00783F00" w:rsidRDefault="00783F00">
            <w:pPr>
              <w:pStyle w:val="ConsPlusNormal"/>
              <w:jc w:val="center"/>
            </w:pPr>
            <w:r w:rsidRPr="00783F00">
              <w:t>П</w:t>
            </w:r>
          </w:p>
        </w:tc>
        <w:tc>
          <w:tcPr>
            <w:tcW w:w="2381" w:type="dxa"/>
          </w:tcPr>
          <w:p w:rsidR="00783F00" w:rsidRPr="00783F00" w:rsidRDefault="00783F00">
            <w:pPr>
              <w:pStyle w:val="ConsPlusNormal"/>
              <w:jc w:val="center"/>
            </w:pPr>
            <w:r w:rsidRPr="00783F00">
              <w:t>Управление лицензирования и регулирования потребительского рынка Тюменской области, торговые сети</w:t>
            </w:r>
          </w:p>
        </w:tc>
        <w:tc>
          <w:tcPr>
            <w:tcW w:w="3402" w:type="dxa"/>
          </w:tcPr>
          <w:p w:rsidR="00783F00" w:rsidRPr="00783F00" w:rsidRDefault="00783F00">
            <w:pPr>
              <w:pStyle w:val="ConsPlusNormal"/>
            </w:pPr>
            <w:r w:rsidRPr="00783F00">
              <w:t>Ведомственная, с учетом данных торговых сетей, с которыми Правительством Тюменской области заключены соглашения, по форме "Сведения о доле продукции тюменских товаропроизводителей в общем объеме в разрезе групп продовольственных товаров, реализуемых в торговой сети"</w:t>
            </w:r>
          </w:p>
        </w:tc>
        <w:tc>
          <w:tcPr>
            <w:tcW w:w="1020" w:type="dxa"/>
          </w:tcPr>
          <w:p w:rsidR="00783F00" w:rsidRPr="00783F00" w:rsidRDefault="00783F00">
            <w:pPr>
              <w:pStyle w:val="ConsPlusNormal"/>
            </w:pPr>
            <w:r w:rsidRPr="00783F00">
              <w:t>Ежеквартально</w:t>
            </w:r>
          </w:p>
        </w:tc>
        <w:tc>
          <w:tcPr>
            <w:tcW w:w="4139" w:type="dxa"/>
          </w:tcPr>
          <w:p w:rsidR="00783F00" w:rsidRPr="00783F00" w:rsidRDefault="00783F00">
            <w:pPr>
              <w:pStyle w:val="ConsPlusNormal"/>
            </w:pPr>
            <w:r w:rsidRPr="00783F00">
              <w:t>Алгоритм расчета:</w:t>
            </w:r>
          </w:p>
          <w:p w:rsidR="00783F00" w:rsidRPr="00783F00" w:rsidRDefault="00783F00">
            <w:pPr>
              <w:pStyle w:val="ConsPlusNormal"/>
            </w:pPr>
          </w:p>
          <w:p w:rsidR="00783F00" w:rsidRPr="00783F00" w:rsidRDefault="00783F00">
            <w:pPr>
              <w:pStyle w:val="ConsPlusNormal"/>
            </w:pPr>
            <w:r w:rsidRPr="00783F00">
              <w:t>D пр = D o1 + D o2 + D o3 + ... D n / n,</w:t>
            </w:r>
          </w:p>
          <w:p w:rsidR="00783F00" w:rsidRPr="00783F00" w:rsidRDefault="00783F00">
            <w:pPr>
              <w:pStyle w:val="ConsPlusNormal"/>
            </w:pPr>
          </w:p>
          <w:p w:rsidR="00783F00" w:rsidRPr="00783F00" w:rsidRDefault="00783F00">
            <w:pPr>
              <w:pStyle w:val="ConsPlusNormal"/>
            </w:pPr>
            <w:r w:rsidRPr="00783F00">
              <w:t>где:</w:t>
            </w:r>
          </w:p>
          <w:p w:rsidR="00783F00" w:rsidRPr="00783F00" w:rsidRDefault="00783F00">
            <w:pPr>
              <w:pStyle w:val="ConsPlusNormal"/>
            </w:pPr>
            <w:r w:rsidRPr="00783F00">
              <w:t>Dпр - доля продукции тюменских товаропроизводителей от общего объема товарооборота продовольственных групп товаров в торговых сетях Тюменской области, %</w:t>
            </w:r>
          </w:p>
          <w:p w:rsidR="00783F00" w:rsidRPr="00783F00" w:rsidRDefault="00783F00">
            <w:pPr>
              <w:pStyle w:val="ConsPlusNormal"/>
            </w:pPr>
            <w:r w:rsidRPr="00783F00">
              <w:t>Do1 + Do2 + Do3 + ... Dn - сумма усредненных показателей торговых сетей по доле продукции тюменских товаропроизводителей от общего объема товарооборота в первой, второй, третьей и т.д. продовольственных группах, %</w:t>
            </w:r>
          </w:p>
          <w:p w:rsidR="00783F00" w:rsidRPr="00783F00" w:rsidRDefault="00783F00">
            <w:pPr>
              <w:pStyle w:val="ConsPlusNormal"/>
            </w:pPr>
            <w:r w:rsidRPr="00783F00">
              <w:t>n - количество продовольственных групп товара, ед.</w:t>
            </w:r>
          </w:p>
        </w:tc>
        <w:tc>
          <w:tcPr>
            <w:tcW w:w="1191" w:type="dxa"/>
          </w:tcPr>
          <w:p w:rsidR="00783F00" w:rsidRPr="00783F00" w:rsidRDefault="00783F00">
            <w:pPr>
              <w:pStyle w:val="ConsPlusNormal"/>
            </w:pPr>
            <w:r w:rsidRPr="00783F00">
              <w:t>Периодичность мониторинга - полугодовая, годовая</w:t>
            </w:r>
          </w:p>
        </w:tc>
      </w:tr>
      <w:tr w:rsidR="00783F00" w:rsidRPr="00783F00">
        <w:tc>
          <w:tcPr>
            <w:tcW w:w="675" w:type="dxa"/>
          </w:tcPr>
          <w:p w:rsidR="00783F00" w:rsidRPr="00783F00" w:rsidRDefault="00783F00">
            <w:pPr>
              <w:pStyle w:val="ConsPlusNormal"/>
              <w:jc w:val="center"/>
            </w:pPr>
            <w:r w:rsidRPr="00783F00">
              <w:t>6</w:t>
            </w:r>
          </w:p>
        </w:tc>
        <w:tc>
          <w:tcPr>
            <w:tcW w:w="2211" w:type="dxa"/>
          </w:tcPr>
          <w:p w:rsidR="00783F00" w:rsidRPr="00783F00" w:rsidRDefault="00783F00">
            <w:pPr>
              <w:pStyle w:val="ConsPlusNormal"/>
            </w:pPr>
            <w:r w:rsidRPr="00783F00">
              <w:t>Удельный вес некачественной и опасной продовольственной продукции отечественно</w:t>
            </w:r>
            <w:r w:rsidRPr="00783F00">
              <w:lastRenderedPageBreak/>
              <w:t>го и импортного производства, поступившей на потребительский рынок в Тюменской области, %</w:t>
            </w:r>
          </w:p>
        </w:tc>
        <w:tc>
          <w:tcPr>
            <w:tcW w:w="2381" w:type="dxa"/>
          </w:tcPr>
          <w:p w:rsidR="00783F00" w:rsidRPr="00783F00" w:rsidRDefault="00783F00">
            <w:pPr>
              <w:pStyle w:val="ConsPlusNormal"/>
            </w:pPr>
            <w:r w:rsidRPr="00783F00">
              <w:t>Относительный показатель, характеризующий снижение удельного веса некачественных и опасных продовольственных товаров отечественного и импортного производства, поступивших на потребительский рынок в Тюменской области, в % от количества отобранных образцов (проб) товаров по каждой товарной группе</w:t>
            </w:r>
          </w:p>
        </w:tc>
        <w:tc>
          <w:tcPr>
            <w:tcW w:w="964" w:type="dxa"/>
          </w:tcPr>
          <w:p w:rsidR="00783F00" w:rsidRPr="00783F00" w:rsidRDefault="00783F00">
            <w:pPr>
              <w:pStyle w:val="ConsPlusNormal"/>
              <w:jc w:val="center"/>
            </w:pPr>
            <w:r w:rsidRPr="00783F00">
              <w:t>О</w:t>
            </w:r>
          </w:p>
        </w:tc>
        <w:tc>
          <w:tcPr>
            <w:tcW w:w="2381" w:type="dxa"/>
          </w:tcPr>
          <w:p w:rsidR="00783F00" w:rsidRPr="00783F00" w:rsidRDefault="00783F00">
            <w:pPr>
              <w:pStyle w:val="ConsPlusNormal"/>
              <w:jc w:val="center"/>
            </w:pPr>
            <w:r w:rsidRPr="00783F00">
              <w:t>Территориальный орган Федеральной службы государственной статистики по Тюменской области</w:t>
            </w:r>
          </w:p>
        </w:tc>
        <w:tc>
          <w:tcPr>
            <w:tcW w:w="3402" w:type="dxa"/>
          </w:tcPr>
          <w:p w:rsidR="00783F00" w:rsidRPr="00783F00" w:rsidRDefault="00783F00">
            <w:pPr>
              <w:pStyle w:val="ConsPlusNormal"/>
            </w:pPr>
            <w:r w:rsidRPr="00783F00">
              <w:t>Статистическая, доклад "Социально-экономическое положение Тюменской области", код 25004</w:t>
            </w:r>
          </w:p>
        </w:tc>
        <w:tc>
          <w:tcPr>
            <w:tcW w:w="1020" w:type="dxa"/>
          </w:tcPr>
          <w:p w:rsidR="00783F00" w:rsidRPr="00783F00" w:rsidRDefault="00783F00">
            <w:pPr>
              <w:pStyle w:val="ConsPlusNormal"/>
            </w:pPr>
            <w:r w:rsidRPr="00783F00">
              <w:t>Ежеквартально</w:t>
            </w:r>
          </w:p>
        </w:tc>
        <w:tc>
          <w:tcPr>
            <w:tcW w:w="4139" w:type="dxa"/>
          </w:tcPr>
          <w:p w:rsidR="00783F00" w:rsidRPr="00783F00" w:rsidRDefault="00783F00">
            <w:pPr>
              <w:pStyle w:val="ConsPlusNormal"/>
            </w:pPr>
            <w:r w:rsidRPr="00783F00">
              <w:t>Алгоритм расчета:</w:t>
            </w:r>
          </w:p>
          <w:p w:rsidR="00783F00" w:rsidRPr="00783F00" w:rsidRDefault="00783F00">
            <w:pPr>
              <w:pStyle w:val="ConsPlusNormal"/>
            </w:pPr>
          </w:p>
          <w:p w:rsidR="00783F00" w:rsidRPr="00783F00" w:rsidRDefault="00783F00">
            <w:pPr>
              <w:pStyle w:val="ConsPlusNormal"/>
              <w:rPr>
                <w:lang w:val="en-US"/>
              </w:rPr>
            </w:pPr>
            <w:r w:rsidRPr="00783F00">
              <w:t xml:space="preserve">U вес = (P1о + P2о + P3о ... </w:t>
            </w:r>
            <w:r w:rsidRPr="00783F00">
              <w:rPr>
                <w:lang w:val="en-US"/>
              </w:rPr>
              <w:t>+ Pn</w:t>
            </w:r>
            <w:r w:rsidRPr="00783F00">
              <w:t>о</w:t>
            </w:r>
            <w:r w:rsidRPr="00783F00">
              <w:rPr>
                <w:lang w:val="en-US"/>
              </w:rPr>
              <w:t>) + (P1i + P2i + P3i ... + Pni) / n,</w:t>
            </w:r>
          </w:p>
          <w:p w:rsidR="00783F00" w:rsidRPr="00783F00" w:rsidRDefault="00783F00">
            <w:pPr>
              <w:pStyle w:val="ConsPlusNormal"/>
              <w:rPr>
                <w:lang w:val="en-US"/>
              </w:rPr>
            </w:pPr>
          </w:p>
          <w:p w:rsidR="00783F00" w:rsidRPr="00783F00" w:rsidRDefault="00783F00">
            <w:pPr>
              <w:pStyle w:val="ConsPlusNormal"/>
            </w:pPr>
            <w:r w:rsidRPr="00783F00">
              <w:t>где:</w:t>
            </w:r>
          </w:p>
          <w:p w:rsidR="00783F00" w:rsidRPr="00783F00" w:rsidRDefault="00783F00">
            <w:pPr>
              <w:pStyle w:val="ConsPlusNormal"/>
            </w:pPr>
            <w:r w:rsidRPr="00783F00">
              <w:t>U вес -удельный вес некачественной и опасной продовольственной продукции отечественного и импортного производства, поступившей на потребительский рынок в Тюменской области, %</w:t>
            </w:r>
          </w:p>
          <w:p w:rsidR="00783F00" w:rsidRPr="00783F00" w:rsidRDefault="00783F00">
            <w:pPr>
              <w:pStyle w:val="ConsPlusNormal"/>
            </w:pPr>
            <w:r w:rsidRPr="00783F00">
              <w:t>P1о + P2о + P3о ... + Pnо - сумма процентов установленных товаров отечественного производства ненадлежащего качества от количества отобранных образцов (проб) по каждой товарной группе, %</w:t>
            </w:r>
          </w:p>
          <w:p w:rsidR="00783F00" w:rsidRPr="00783F00" w:rsidRDefault="00783F00">
            <w:pPr>
              <w:pStyle w:val="ConsPlusNormal"/>
            </w:pPr>
            <w:r w:rsidRPr="00783F00">
              <w:t>(P1i + P2i + P3i ... + Pni) - сумма процентов установленных товаров импортного производства ненадлежащего качества от количества отобранных образцов (проб) по каждой товарной группе, %</w:t>
            </w:r>
          </w:p>
          <w:p w:rsidR="00783F00" w:rsidRPr="00783F00" w:rsidRDefault="00783F00">
            <w:pPr>
              <w:pStyle w:val="ConsPlusNormal"/>
            </w:pPr>
            <w:r w:rsidRPr="00783F00">
              <w:t>n - количество товарных групп, в которых установлено ненадлежащее качество и опасность товара отечественного и импортного производства, ед.</w:t>
            </w:r>
          </w:p>
        </w:tc>
        <w:tc>
          <w:tcPr>
            <w:tcW w:w="1191" w:type="dxa"/>
          </w:tcPr>
          <w:p w:rsidR="00783F00" w:rsidRPr="00783F00" w:rsidRDefault="00783F00">
            <w:pPr>
              <w:pStyle w:val="ConsPlusNormal"/>
            </w:pPr>
            <w:r w:rsidRPr="00783F00">
              <w:t>Периодичность мониторинга - полугодовая, годовая</w:t>
            </w:r>
          </w:p>
        </w:tc>
      </w:tr>
      <w:tr w:rsidR="00783F00" w:rsidRPr="00783F00">
        <w:tc>
          <w:tcPr>
            <w:tcW w:w="675" w:type="dxa"/>
          </w:tcPr>
          <w:p w:rsidR="00783F00" w:rsidRPr="00783F00" w:rsidRDefault="00783F00">
            <w:pPr>
              <w:pStyle w:val="ConsPlusNormal"/>
              <w:jc w:val="center"/>
            </w:pPr>
            <w:r w:rsidRPr="00783F00">
              <w:t>7</w:t>
            </w:r>
          </w:p>
        </w:tc>
        <w:tc>
          <w:tcPr>
            <w:tcW w:w="2211" w:type="dxa"/>
          </w:tcPr>
          <w:p w:rsidR="00783F00" w:rsidRPr="00783F00" w:rsidRDefault="00783F00">
            <w:pPr>
              <w:pStyle w:val="ConsPlusNormal"/>
            </w:pPr>
            <w:r w:rsidRPr="00783F00">
              <w:t xml:space="preserve">Количество информационных материалов, направленных на повышение потребительской </w:t>
            </w:r>
            <w:r w:rsidRPr="00783F00">
              <w:lastRenderedPageBreak/>
              <w:t>грамотности, %.</w:t>
            </w:r>
          </w:p>
        </w:tc>
        <w:tc>
          <w:tcPr>
            <w:tcW w:w="2381" w:type="dxa"/>
          </w:tcPr>
          <w:p w:rsidR="00783F00" w:rsidRPr="00783F00" w:rsidRDefault="00783F00">
            <w:pPr>
              <w:pStyle w:val="ConsPlusNormal"/>
            </w:pPr>
            <w:r w:rsidRPr="00783F00">
              <w:lastRenderedPageBreak/>
              <w:t xml:space="preserve">Показатель, характеризующий общее количество информационных материалов, направленных на </w:t>
            </w:r>
            <w:r w:rsidRPr="00783F00">
              <w:lastRenderedPageBreak/>
              <w:t>повышение потребительской грамотности</w:t>
            </w:r>
          </w:p>
        </w:tc>
        <w:tc>
          <w:tcPr>
            <w:tcW w:w="964" w:type="dxa"/>
          </w:tcPr>
          <w:p w:rsidR="00783F00" w:rsidRPr="00783F00" w:rsidRDefault="00783F00">
            <w:pPr>
              <w:pStyle w:val="ConsPlusNormal"/>
              <w:jc w:val="center"/>
            </w:pPr>
            <w:r w:rsidRPr="00783F00">
              <w:lastRenderedPageBreak/>
              <w:t>П</w:t>
            </w:r>
          </w:p>
        </w:tc>
        <w:tc>
          <w:tcPr>
            <w:tcW w:w="2381" w:type="dxa"/>
          </w:tcPr>
          <w:p w:rsidR="00783F00" w:rsidRPr="00783F00" w:rsidRDefault="00783F00">
            <w:pPr>
              <w:pStyle w:val="ConsPlusNormal"/>
              <w:jc w:val="center"/>
            </w:pPr>
            <w:r w:rsidRPr="00783F00">
              <w:t xml:space="preserve">Управление Роспотребнадзора по Тюменской области, ФБУЗ "ЦГЭ в Тюменской области", органы местного </w:t>
            </w:r>
            <w:r w:rsidRPr="00783F00">
              <w:lastRenderedPageBreak/>
              <w:t>самоуправления</w:t>
            </w:r>
          </w:p>
        </w:tc>
        <w:tc>
          <w:tcPr>
            <w:tcW w:w="3402" w:type="dxa"/>
          </w:tcPr>
          <w:p w:rsidR="00783F00" w:rsidRPr="00783F00" w:rsidRDefault="00783F00">
            <w:pPr>
              <w:pStyle w:val="ConsPlusNormal"/>
            </w:pPr>
            <w:r w:rsidRPr="00783F00">
              <w:lastRenderedPageBreak/>
              <w:t xml:space="preserve">Ведомственная, с учетом данных, представленных по форме разработанной Управлением лицензирования и регулирования потребительского рынка Тюменской области: Управлением </w:t>
            </w:r>
            <w:r w:rsidRPr="00783F00">
              <w:lastRenderedPageBreak/>
              <w:t>Роспотребнадзора по Тюменской области, ФБУЗ "ЦГЭ в Тюменской области", органами местного самоуправления</w:t>
            </w:r>
          </w:p>
        </w:tc>
        <w:tc>
          <w:tcPr>
            <w:tcW w:w="1020" w:type="dxa"/>
          </w:tcPr>
          <w:p w:rsidR="00783F00" w:rsidRPr="00783F00" w:rsidRDefault="00783F00">
            <w:pPr>
              <w:pStyle w:val="ConsPlusNormal"/>
            </w:pPr>
            <w:r w:rsidRPr="00783F00">
              <w:lastRenderedPageBreak/>
              <w:t>Один раз в полугодие</w:t>
            </w:r>
          </w:p>
        </w:tc>
        <w:tc>
          <w:tcPr>
            <w:tcW w:w="4139" w:type="dxa"/>
          </w:tcPr>
          <w:p w:rsidR="00783F00" w:rsidRPr="00783F00" w:rsidRDefault="00783F00">
            <w:pPr>
              <w:pStyle w:val="ConsPlusNormal"/>
            </w:pPr>
            <w:r w:rsidRPr="00783F00">
              <w:t xml:space="preserve">Суммарное количество информационных материалов, направленных на повышение потребительской грамотности, и предоставляемых исполнителями Программы - Управлением Роспотребнадзора по Тюменской области, </w:t>
            </w:r>
            <w:r w:rsidRPr="00783F00">
              <w:lastRenderedPageBreak/>
              <w:t>ФБУЗ "ЦГЭ в Тюменской области", органами местного самоуправления</w:t>
            </w:r>
          </w:p>
        </w:tc>
        <w:tc>
          <w:tcPr>
            <w:tcW w:w="1191" w:type="dxa"/>
          </w:tcPr>
          <w:p w:rsidR="00783F00" w:rsidRPr="00783F00" w:rsidRDefault="00783F00">
            <w:pPr>
              <w:pStyle w:val="ConsPlusNormal"/>
            </w:pPr>
            <w:r w:rsidRPr="00783F00">
              <w:lastRenderedPageBreak/>
              <w:t>Периодичность мониторинга - полугодовая, годовая</w:t>
            </w:r>
          </w:p>
        </w:tc>
      </w:tr>
      <w:tr w:rsidR="00783F00" w:rsidRPr="00783F00">
        <w:tc>
          <w:tcPr>
            <w:tcW w:w="675" w:type="dxa"/>
          </w:tcPr>
          <w:p w:rsidR="00783F00" w:rsidRPr="00783F00" w:rsidRDefault="00783F00">
            <w:pPr>
              <w:pStyle w:val="ConsPlusNormal"/>
              <w:jc w:val="center"/>
            </w:pPr>
            <w:r w:rsidRPr="00783F00">
              <w:t>8</w:t>
            </w:r>
          </w:p>
        </w:tc>
        <w:tc>
          <w:tcPr>
            <w:tcW w:w="2211" w:type="dxa"/>
          </w:tcPr>
          <w:p w:rsidR="00783F00" w:rsidRPr="00783F00" w:rsidRDefault="00783F00">
            <w:pPr>
              <w:pStyle w:val="ConsPlusNormal"/>
            </w:pPr>
            <w:r w:rsidRPr="00783F00">
              <w:t xml:space="preserve">Годовой объем выпуска специалистов сферы потребительского рынка в учреждениях </w:t>
            </w:r>
            <w:r w:rsidRPr="00783F00">
              <w:lastRenderedPageBreak/>
              <w:t>профессионального образования, тыс.чел.</w:t>
            </w:r>
          </w:p>
        </w:tc>
        <w:tc>
          <w:tcPr>
            <w:tcW w:w="2381" w:type="dxa"/>
          </w:tcPr>
          <w:p w:rsidR="00783F00" w:rsidRPr="00783F00" w:rsidRDefault="00783F00">
            <w:pPr>
              <w:pStyle w:val="ConsPlusNormal"/>
            </w:pPr>
            <w:r w:rsidRPr="00783F00">
              <w:t>Показатель, характеризующий годовой объем выпуска специалистов сферы потребительского рынка в учреждениях профессионального образования</w:t>
            </w:r>
          </w:p>
        </w:tc>
        <w:tc>
          <w:tcPr>
            <w:tcW w:w="964" w:type="dxa"/>
          </w:tcPr>
          <w:p w:rsidR="00783F00" w:rsidRPr="00783F00" w:rsidRDefault="00783F00">
            <w:pPr>
              <w:pStyle w:val="ConsPlusNormal"/>
              <w:jc w:val="center"/>
            </w:pPr>
            <w:r w:rsidRPr="00783F00">
              <w:t>П</w:t>
            </w:r>
          </w:p>
        </w:tc>
        <w:tc>
          <w:tcPr>
            <w:tcW w:w="2381" w:type="dxa"/>
          </w:tcPr>
          <w:p w:rsidR="00783F00" w:rsidRPr="00783F00" w:rsidRDefault="00783F00">
            <w:pPr>
              <w:pStyle w:val="ConsPlusNormal"/>
              <w:jc w:val="center"/>
            </w:pPr>
            <w:r w:rsidRPr="00783F00">
              <w:t>Департамент образования и науки Тюменской области</w:t>
            </w:r>
          </w:p>
        </w:tc>
        <w:tc>
          <w:tcPr>
            <w:tcW w:w="3402" w:type="dxa"/>
          </w:tcPr>
          <w:p w:rsidR="00783F00" w:rsidRPr="00783F00" w:rsidRDefault="00783F00">
            <w:pPr>
              <w:pStyle w:val="ConsPlusNormal"/>
            </w:pPr>
            <w:r w:rsidRPr="00783F00">
              <w:t>Ведомственная, с учетом сводных данных, представленных по форме, разработанной Департаментом образования и науки Тюменской области</w:t>
            </w:r>
          </w:p>
        </w:tc>
        <w:tc>
          <w:tcPr>
            <w:tcW w:w="1020" w:type="dxa"/>
          </w:tcPr>
          <w:p w:rsidR="00783F00" w:rsidRPr="00783F00" w:rsidRDefault="00783F00">
            <w:pPr>
              <w:pStyle w:val="ConsPlusNormal"/>
            </w:pPr>
            <w:r w:rsidRPr="00783F00">
              <w:t>Один раз в полугодие</w:t>
            </w:r>
          </w:p>
        </w:tc>
        <w:tc>
          <w:tcPr>
            <w:tcW w:w="4139" w:type="dxa"/>
          </w:tcPr>
          <w:p w:rsidR="00783F00" w:rsidRPr="00783F00" w:rsidRDefault="00783F00">
            <w:pPr>
              <w:pStyle w:val="ConsPlusNormal"/>
            </w:pPr>
            <w:r w:rsidRPr="00783F00">
              <w:t>Алгоритм расчета:</w:t>
            </w:r>
          </w:p>
          <w:p w:rsidR="00783F00" w:rsidRPr="00783F00" w:rsidRDefault="00783F00">
            <w:pPr>
              <w:pStyle w:val="ConsPlusNormal"/>
            </w:pPr>
          </w:p>
          <w:p w:rsidR="00783F00" w:rsidRPr="00783F00" w:rsidRDefault="00783F00">
            <w:pPr>
              <w:pStyle w:val="ConsPlusNormal"/>
            </w:pPr>
            <w:r w:rsidRPr="00783F00">
              <w:t>Vо = V1 + V2 + V3 + ... Vn,</w:t>
            </w:r>
          </w:p>
          <w:p w:rsidR="00783F00" w:rsidRPr="00783F00" w:rsidRDefault="00783F00">
            <w:pPr>
              <w:pStyle w:val="ConsPlusNormal"/>
            </w:pPr>
          </w:p>
          <w:p w:rsidR="00783F00" w:rsidRPr="00783F00" w:rsidRDefault="00783F00">
            <w:pPr>
              <w:pStyle w:val="ConsPlusNormal"/>
            </w:pPr>
            <w:r w:rsidRPr="00783F00">
              <w:t>где:</w:t>
            </w:r>
          </w:p>
          <w:p w:rsidR="00783F00" w:rsidRPr="00783F00" w:rsidRDefault="00783F00">
            <w:pPr>
              <w:pStyle w:val="ConsPlusNormal"/>
            </w:pPr>
            <w:r w:rsidRPr="00783F00">
              <w:t>Vо - годовой объем выпуска специалистов сферы потребительского рынка (торговля, общественное питание, бытовое обслуживание);</w:t>
            </w:r>
          </w:p>
          <w:p w:rsidR="00783F00" w:rsidRPr="00783F00" w:rsidRDefault="00783F00">
            <w:pPr>
              <w:pStyle w:val="ConsPlusNormal"/>
            </w:pPr>
            <w:r w:rsidRPr="00783F00">
              <w:t>V1, 2, 3, ... n - фактическое количество выпускников очной формы обучения государственных и негосударственных ОУ НПО/СПО/ВПО по всем реализуемым основным профессиональным образовательным программам в сфере потребительского рынка</w:t>
            </w:r>
          </w:p>
        </w:tc>
        <w:tc>
          <w:tcPr>
            <w:tcW w:w="1191" w:type="dxa"/>
          </w:tcPr>
          <w:p w:rsidR="00783F00" w:rsidRPr="00783F00" w:rsidRDefault="00783F00">
            <w:pPr>
              <w:pStyle w:val="ConsPlusNormal"/>
            </w:pPr>
            <w:r w:rsidRPr="00783F00">
              <w:t>Периодичность мониторинга - полугодовая, годовая</w:t>
            </w:r>
          </w:p>
        </w:tc>
      </w:tr>
    </w:tbl>
    <w:p w:rsidR="00783F00" w:rsidRPr="00783F00" w:rsidRDefault="00783F00">
      <w:pPr>
        <w:pStyle w:val="ConsPlusNormal"/>
        <w:jc w:val="both"/>
      </w:pPr>
    </w:p>
    <w:p w:rsidR="00783F00" w:rsidRPr="00783F00" w:rsidRDefault="00783F00">
      <w:pPr>
        <w:pStyle w:val="ConsPlusNormal"/>
        <w:jc w:val="both"/>
      </w:pPr>
    </w:p>
    <w:p w:rsidR="00783F00" w:rsidRPr="00783F00" w:rsidRDefault="00783F00">
      <w:pPr>
        <w:pStyle w:val="ConsPlusNormal"/>
        <w:pBdr>
          <w:top w:val="single" w:sz="6" w:space="0" w:color="auto"/>
        </w:pBdr>
        <w:spacing w:before="100" w:after="100"/>
        <w:jc w:val="both"/>
        <w:rPr>
          <w:sz w:val="2"/>
          <w:szCs w:val="2"/>
        </w:rPr>
      </w:pPr>
    </w:p>
    <w:bookmarkEnd w:id="0"/>
    <w:p w:rsidR="00C160CC" w:rsidRPr="00783F00" w:rsidRDefault="00C160CC" w:rsidP="00783F00">
      <w:pPr>
        <w:tabs>
          <w:tab w:val="left" w:pos="2268"/>
        </w:tabs>
      </w:pPr>
    </w:p>
    <w:sectPr w:rsidR="00C160CC" w:rsidRPr="00783F00" w:rsidSect="003204EC">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F00"/>
    <w:rsid w:val="00783F00"/>
    <w:rsid w:val="00C16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3F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3F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3F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83F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83F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83F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83F00"/>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3F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3F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3F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83F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83F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83F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83F00"/>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778F1D35C9F7A2E7A14D5CCDF806F049562FB9795265857C2B2D1D78723D3EBe45DL" TargetMode="External"/><Relationship Id="rId117" Type="http://schemas.openxmlformats.org/officeDocument/2006/relationships/hyperlink" Target="consultantplus://offline/ref=9778F1D35C9F7A2E7A14D5CCDF806F049562FB9795295F57C0B2D1D78723D3EBe45DL" TargetMode="External"/><Relationship Id="rId21" Type="http://schemas.openxmlformats.org/officeDocument/2006/relationships/hyperlink" Target="consultantplus://offline/ref=9778F1D35C9F7A2E7A14D5CCDF806F049562FB979B295D5CC6B2D1D78723D3EBe45DL" TargetMode="External"/><Relationship Id="rId42" Type="http://schemas.openxmlformats.org/officeDocument/2006/relationships/hyperlink" Target="consultantplus://offline/ref=9778F1D35C9F7A2E7A14CBC1C9EC310B9260A79A9822540398ED8A8AD02AD9BC0AE2CC7F506Ae759L" TargetMode="External"/><Relationship Id="rId47" Type="http://schemas.openxmlformats.org/officeDocument/2006/relationships/hyperlink" Target="consultantplus://offline/ref=9778F1D35C9F7A2E7A14CBC1C9EC310B9261A79D9B25540398ED8A8AD02AD9BC0AE2CC7A586E7DF0e350L" TargetMode="External"/><Relationship Id="rId63" Type="http://schemas.openxmlformats.org/officeDocument/2006/relationships/hyperlink" Target="consultantplus://offline/ref=9778F1D35C9F7A2E7A14D5CCDF806F049562FB9795295C54C7B2D1D78723D3EBe45DL" TargetMode="External"/><Relationship Id="rId68" Type="http://schemas.openxmlformats.org/officeDocument/2006/relationships/hyperlink" Target="consultantplus://offline/ref=9778F1D35C9F7A2E7A14D5CCDF806F049562FB9794255E56C2B2D1D78723D3EBe45DL" TargetMode="External"/><Relationship Id="rId84" Type="http://schemas.openxmlformats.org/officeDocument/2006/relationships/hyperlink" Target="consultantplus://offline/ref=9778F1D35C9F7A2E7A14CBC1C9EC310B926EA69C9827540398ED8A8AD0e25AL" TargetMode="External"/><Relationship Id="rId89" Type="http://schemas.openxmlformats.org/officeDocument/2006/relationships/hyperlink" Target="consultantplus://offline/ref=9778F1D35C9F7A2E7A14CBC1C9EC310B926EA69C9827540398ED8A8AD0e25AL" TargetMode="External"/><Relationship Id="rId112" Type="http://schemas.openxmlformats.org/officeDocument/2006/relationships/hyperlink" Target="consultantplus://offline/ref=9778F1D35C9F7A2E7A14D5CCDF806F049562FB9794225F5DC3B2D1D78723D3EBe45DL" TargetMode="External"/><Relationship Id="rId16" Type="http://schemas.openxmlformats.org/officeDocument/2006/relationships/hyperlink" Target="consultantplus://offline/ref=9778F1D35C9F7A2E7A14CBC1C9EC310B926EA69C9827540398ED8A8AD0e25AL" TargetMode="External"/><Relationship Id="rId107" Type="http://schemas.openxmlformats.org/officeDocument/2006/relationships/hyperlink" Target="consultantplus://offline/ref=9778F1D35C9F7A2E7A14CBC1C9EC310B926EA69C9827540398ED8A8AD0e25AL" TargetMode="External"/><Relationship Id="rId11" Type="http://schemas.openxmlformats.org/officeDocument/2006/relationships/image" Target="media/image5.png"/><Relationship Id="rId32" Type="http://schemas.openxmlformats.org/officeDocument/2006/relationships/hyperlink" Target="consultantplus://offline/ref=9778F1D35C9F7A2E7A14CBC1C9EC310B926EA69A9F25540398ED8A8AD0e25AL" TargetMode="External"/><Relationship Id="rId37" Type="http://schemas.openxmlformats.org/officeDocument/2006/relationships/hyperlink" Target="consultantplus://offline/ref=9778F1D35C9F7A2E7A14CBC1C9EC310B9260A4999929540398ED8A8AD0e25AL" TargetMode="External"/><Relationship Id="rId53" Type="http://schemas.openxmlformats.org/officeDocument/2006/relationships/hyperlink" Target="consultantplus://offline/ref=9778F1D35C9F7A2E7A14D5CCDF806F049562FB979D205E55C4BD8CDD8F7ADFE94AeA52L" TargetMode="External"/><Relationship Id="rId58" Type="http://schemas.openxmlformats.org/officeDocument/2006/relationships/hyperlink" Target="consultantplus://offline/ref=9778F1D35C9F7A2E7A14D5CCDF806F049562FB9794295C53CCB2D1D78723D3EBe45DL" TargetMode="External"/><Relationship Id="rId74" Type="http://schemas.openxmlformats.org/officeDocument/2006/relationships/hyperlink" Target="consultantplus://offline/ref=9778F1D35C9F7A2E7A14CBC1C9EC310B9260A49D9827540398ED8A8AD0e25AL" TargetMode="External"/><Relationship Id="rId79" Type="http://schemas.openxmlformats.org/officeDocument/2006/relationships/hyperlink" Target="consultantplus://offline/ref=9778F1D35C9F7A2E7A14D5CCDF806F049562FB9794255E56C2B2D1D78723D3EBe45DL" TargetMode="External"/><Relationship Id="rId102" Type="http://schemas.openxmlformats.org/officeDocument/2006/relationships/hyperlink" Target="consultantplus://offline/ref=9778F1D35C9F7A2E7A14D5CCDF806F049562FB9799215955C6B2D1D78723D3EBe45DL" TargetMode="External"/><Relationship Id="rId123" Type="http://schemas.openxmlformats.org/officeDocument/2006/relationships/hyperlink" Target="consultantplus://offline/ref=9778F1D35C9F7A2E7A14D5CCDF806F049562FB9794285C52C3B2D1D78723D3EBe45DL" TargetMode="External"/><Relationship Id="rId128" Type="http://schemas.openxmlformats.org/officeDocument/2006/relationships/hyperlink" Target="consultantplus://offline/ref=9778F1D35C9F7A2E7A14CBC1C9EC310B926EA69C9827540398ED8A8AD0e25AL" TargetMode="External"/><Relationship Id="rId5" Type="http://schemas.openxmlformats.org/officeDocument/2006/relationships/hyperlink" Target="consultantplus://offline/ref=9778F1D35C9F7A2E7A14CBC1C9EC310B926EA69C9827540398ED8A8AD0e25AL" TargetMode="External"/><Relationship Id="rId90" Type="http://schemas.openxmlformats.org/officeDocument/2006/relationships/hyperlink" Target="consultantplus://offline/ref=9778F1D35C9F7A2E7A14D5CCDF806F049562FB979D205E55C4BD8CDD8F7ADFE94AeA52L" TargetMode="External"/><Relationship Id="rId95" Type="http://schemas.openxmlformats.org/officeDocument/2006/relationships/hyperlink" Target="consultantplus://offline/ref=9778F1D35C9F7A2E7A14D5CCDF806F049562FB9794295C53CCB2D1D78723D3EBe45DL" TargetMode="External"/><Relationship Id="rId19" Type="http://schemas.openxmlformats.org/officeDocument/2006/relationships/hyperlink" Target="consultantplus://offline/ref=9778F1D35C9F7A2E7A14D5CCDF806F049562FB979B215D55C5B2D1D78723D3EBe45DL" TargetMode="External"/><Relationship Id="rId14" Type="http://schemas.openxmlformats.org/officeDocument/2006/relationships/image" Target="media/image8.png"/><Relationship Id="rId22" Type="http://schemas.openxmlformats.org/officeDocument/2006/relationships/hyperlink" Target="consultantplus://offline/ref=9778F1D35C9F7A2E7A14D5CCDF806F049562FB9795295C54C7B2D1D78723D3EB4DAD95381C637CF232CC46e552L" TargetMode="External"/><Relationship Id="rId27" Type="http://schemas.openxmlformats.org/officeDocument/2006/relationships/image" Target="media/image10.png"/><Relationship Id="rId30" Type="http://schemas.openxmlformats.org/officeDocument/2006/relationships/hyperlink" Target="consultantplus://offline/ref=9778F1D35C9F7A2E7A14D5CCDF806F049562FB9799215955C6B2D1D78723D3EBe45DL" TargetMode="External"/><Relationship Id="rId35" Type="http://schemas.openxmlformats.org/officeDocument/2006/relationships/hyperlink" Target="consultantplus://offline/ref=9778F1D35C9F7A2E7A14D5CCDF806F049562FB9794255E56C2B2D1D78723D3EB4DAD95381C637CF232CD43e555L" TargetMode="External"/><Relationship Id="rId43" Type="http://schemas.openxmlformats.org/officeDocument/2006/relationships/hyperlink" Target="consultantplus://offline/ref=9778F1D35C9F7A2E7A14D5CCDF806F049562FB9795295F56C4B2D1D78723D3EBe45DL" TargetMode="External"/><Relationship Id="rId48" Type="http://schemas.openxmlformats.org/officeDocument/2006/relationships/hyperlink" Target="consultantplus://offline/ref=9778F1D35C9F7A2E7A14CBC1C9EC310B926EA69C9827540398ED8A8AD0e25AL" TargetMode="External"/><Relationship Id="rId56" Type="http://schemas.openxmlformats.org/officeDocument/2006/relationships/hyperlink" Target="consultantplus://offline/ref=9778F1D35C9F7A2E7A14CBC1C9EC310B9269A0989B26540398ED8A8AD0e25AL" TargetMode="External"/><Relationship Id="rId64" Type="http://schemas.openxmlformats.org/officeDocument/2006/relationships/hyperlink" Target="consultantplus://offline/ref=9778F1D35C9F7A2E7A14D5CCDF806F049562FB9799215955C6B2D1D78723D3EBe45DL" TargetMode="External"/><Relationship Id="rId69" Type="http://schemas.openxmlformats.org/officeDocument/2006/relationships/hyperlink" Target="consultantplus://offline/ref=9778F1D35C9F7A2E7A14CBC1C9EC310B926EA69C9827540398ED8A8AD0e25AL" TargetMode="External"/><Relationship Id="rId77" Type="http://schemas.openxmlformats.org/officeDocument/2006/relationships/hyperlink" Target="consultantplus://offline/ref=9778F1D35C9F7A2E7A14D5CCDF806F049562FB979D205F53CDB88CDD8F7ADFE94AeA52L" TargetMode="External"/><Relationship Id="rId100" Type="http://schemas.openxmlformats.org/officeDocument/2006/relationships/hyperlink" Target="consultantplus://offline/ref=9778F1D35C9F7A2E7A14CBC1C9EC310B926EA69C9827540398ED8A8AD0e25AL" TargetMode="External"/><Relationship Id="rId105" Type="http://schemas.openxmlformats.org/officeDocument/2006/relationships/hyperlink" Target="consultantplus://offline/ref=9778F1D35C9F7A2E7A14CBC1C9EC310B926EA69C9827540398ED8A8AD0e25AL" TargetMode="External"/><Relationship Id="rId113" Type="http://schemas.openxmlformats.org/officeDocument/2006/relationships/hyperlink" Target="consultantplus://offline/ref=9778F1D35C9F7A2E7A14D5CCDF806F049562FB979D205E55C4BD8CDD8F7ADFE94AeA52L" TargetMode="External"/><Relationship Id="rId118" Type="http://schemas.openxmlformats.org/officeDocument/2006/relationships/hyperlink" Target="consultantplus://offline/ref=9778F1D35C9F7A2E7A14CBC1C9EC310B9261A79D9B25540398ED8A8AD0e25AL" TargetMode="External"/><Relationship Id="rId126" Type="http://schemas.openxmlformats.org/officeDocument/2006/relationships/hyperlink" Target="consultantplus://offline/ref=9778F1D35C9F7A2E7A14CBC1C9EC310B926EA69C9827540398ED8A8AD0e25AL" TargetMode="External"/><Relationship Id="rId8" Type="http://schemas.openxmlformats.org/officeDocument/2006/relationships/image" Target="media/image2.png"/><Relationship Id="rId51" Type="http://schemas.openxmlformats.org/officeDocument/2006/relationships/hyperlink" Target="consultantplus://offline/ref=9778F1D35C9F7A2E7A14CBC1C9EC310B9261A79D9B25540398ED8A8AD0e25AL" TargetMode="External"/><Relationship Id="rId72" Type="http://schemas.openxmlformats.org/officeDocument/2006/relationships/hyperlink" Target="consultantplus://offline/ref=9778F1D35C9F7A2E7A14CBC1C9EC310B9260A49D9827540398ED8A8AD0e25AL" TargetMode="External"/><Relationship Id="rId80" Type="http://schemas.openxmlformats.org/officeDocument/2006/relationships/hyperlink" Target="consultantplus://offline/ref=9778F1D35C9F7A2E7A14D5CCDF806F049562FB979522595DC6B2D1D78723D3EBe45DL" TargetMode="External"/><Relationship Id="rId85" Type="http://schemas.openxmlformats.org/officeDocument/2006/relationships/hyperlink" Target="consultantplus://offline/ref=9778F1D35C9F7A2E7A14D5CCDF806F049562FB979D205E55C4BD8CDD8F7ADFE94AeA52L" TargetMode="External"/><Relationship Id="rId93" Type="http://schemas.openxmlformats.org/officeDocument/2006/relationships/hyperlink" Target="consultantplus://offline/ref=9778F1D35C9F7A2E7A14D5CCDF806F049562FB9795295C54C7B2D1D78723D3EBe45DL" TargetMode="External"/><Relationship Id="rId98" Type="http://schemas.openxmlformats.org/officeDocument/2006/relationships/hyperlink" Target="consultantplus://offline/ref=9778F1D35C9F7A2E7A14D5CCDF806F049562FB9794285C52C3B2D1D78723D3EBe45DL" TargetMode="External"/><Relationship Id="rId121" Type="http://schemas.openxmlformats.org/officeDocument/2006/relationships/hyperlink" Target="consultantplus://offline/ref=9778F1D35C9F7A2E7A14CBC1C9EC310B926EA69C9827540398ED8A8AD0e25AL"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consultantplus://offline/ref=9778F1D35C9F7A2E7A14CBC1C9EC310B926EA69C9827540398ED8A8AD0e25AL" TargetMode="External"/><Relationship Id="rId25" Type="http://schemas.openxmlformats.org/officeDocument/2006/relationships/hyperlink" Target="consultantplus://offline/ref=9778F1D35C9F7A2E7A14D5CCDF806F049562FB979D205F55C4BB8CDD8F7ADFE94AeA52L" TargetMode="External"/><Relationship Id="rId33" Type="http://schemas.openxmlformats.org/officeDocument/2006/relationships/hyperlink" Target="consultantplus://offline/ref=9778F1D35C9F7A2E7A14D5CCDF806F049562FB9795295F56C4B2D1D78723D3EBe45DL" TargetMode="External"/><Relationship Id="rId38" Type="http://schemas.openxmlformats.org/officeDocument/2006/relationships/hyperlink" Target="consultantplus://offline/ref=9778F1D35C9F7A2E7A14CBC1C9EC310B9260A79A9822540398ED8A8AD02AD9BC0AE2CC7F5069e75DL" TargetMode="External"/><Relationship Id="rId46" Type="http://schemas.openxmlformats.org/officeDocument/2006/relationships/hyperlink" Target="consultantplus://offline/ref=9778F1D35C9F7A2E7A14CBC1C9EC310B9261A79D9B25540398ED8A8AD0e25AL" TargetMode="External"/><Relationship Id="rId59" Type="http://schemas.openxmlformats.org/officeDocument/2006/relationships/hyperlink" Target="consultantplus://offline/ref=9778F1D35C9F7A2E7A14D5CCDF806F049562FB9795275A5CC1B2D1D78723D3EBe45DL" TargetMode="External"/><Relationship Id="rId67" Type="http://schemas.openxmlformats.org/officeDocument/2006/relationships/hyperlink" Target="consultantplus://offline/ref=9778F1D35C9F7A2E7A14D5CCDF806F049562FB9795285755C6B2D1D78723D3EBe45DL" TargetMode="External"/><Relationship Id="rId103" Type="http://schemas.openxmlformats.org/officeDocument/2006/relationships/hyperlink" Target="consultantplus://offline/ref=9778F1D35C9F7A2E7A14CBC1C9EC310B926EA69A9F25540398ED8A8AD0e25AL" TargetMode="External"/><Relationship Id="rId108" Type="http://schemas.openxmlformats.org/officeDocument/2006/relationships/hyperlink" Target="consultantplus://offline/ref=9778F1D35C9F7A2E7A14D5CCDF806F049562FB979D205E55C4BD8CDD8F7ADFE94AeA52L" TargetMode="External"/><Relationship Id="rId116" Type="http://schemas.openxmlformats.org/officeDocument/2006/relationships/hyperlink" Target="consultantplus://offline/ref=9778F1D35C9F7A2E7A14CBC1C9EC310B9260A4999929540398ED8A8AD0e25AL" TargetMode="External"/><Relationship Id="rId124" Type="http://schemas.openxmlformats.org/officeDocument/2006/relationships/hyperlink" Target="consultantplus://offline/ref=9778F1D35C9F7A2E7A14D5CCDF806F049562FB9794295C53CCB2D1D78723D3EBe45DL" TargetMode="External"/><Relationship Id="rId129" Type="http://schemas.openxmlformats.org/officeDocument/2006/relationships/hyperlink" Target="consultantplus://offline/ref=9778F1D35C9F7A2E7A14D5CCDF806F049562FB979D205E55C4BD8CDD8F7ADFE94AeA52L" TargetMode="External"/><Relationship Id="rId20" Type="http://schemas.openxmlformats.org/officeDocument/2006/relationships/hyperlink" Target="consultantplus://offline/ref=9778F1D35C9F7A2E7A14CBC1C9EC310B9269A1929C22540398ED8A8AD0e25AL" TargetMode="External"/><Relationship Id="rId41" Type="http://schemas.openxmlformats.org/officeDocument/2006/relationships/hyperlink" Target="consultantplus://offline/ref=9778F1D35C9F7A2E7A14CBC1C9EC310B9260A79A9822540398ED8A8AD02AD9BC0AE2CC7F506De755L" TargetMode="External"/><Relationship Id="rId54" Type="http://schemas.openxmlformats.org/officeDocument/2006/relationships/hyperlink" Target="consultantplus://offline/ref=9778F1D35C9F7A2E7A14D5CCDF806F049562FB9794285C52C3B2D1D78723D3EBe45DL" TargetMode="External"/><Relationship Id="rId62" Type="http://schemas.openxmlformats.org/officeDocument/2006/relationships/hyperlink" Target="consultantplus://offline/ref=9778F1D35C9F7A2E7A14D5CCDF806F049562FB979B295D5CC6B2D1D78723D3EBe45DL" TargetMode="External"/><Relationship Id="rId70" Type="http://schemas.openxmlformats.org/officeDocument/2006/relationships/hyperlink" Target="consultantplus://offline/ref=9778F1D35C9F7A2E7A14CBC1C9EC310B926EA69A9F25540398ED8A8AD0e25AL" TargetMode="External"/><Relationship Id="rId75" Type="http://schemas.openxmlformats.org/officeDocument/2006/relationships/hyperlink" Target="consultantplus://offline/ref=9778F1D35C9F7A2E7A14D5CCDF806F049562FB9795295F56C4B2D1D78723D3EBe45DL" TargetMode="External"/><Relationship Id="rId83" Type="http://schemas.openxmlformats.org/officeDocument/2006/relationships/hyperlink" Target="consultantplus://offline/ref=9778F1D35C9F7A2E7A14D5CCDF806F049562FB9795295C54C6B2D1D78723D3EBe45DL" TargetMode="External"/><Relationship Id="rId88" Type="http://schemas.openxmlformats.org/officeDocument/2006/relationships/hyperlink" Target="consultantplus://offline/ref=9778F1D35C9F7A2E7A14D5CCDF806F049562FB9795225B51C3B2D1D78723D3EBe45DL" TargetMode="External"/><Relationship Id="rId91" Type="http://schemas.openxmlformats.org/officeDocument/2006/relationships/hyperlink" Target="consultantplus://offline/ref=9778F1D35C9F7A2E7A14D5CCDF806F049562FB9794285C52C3B2D1D78723D3EBe45DL" TargetMode="External"/><Relationship Id="rId96" Type="http://schemas.openxmlformats.org/officeDocument/2006/relationships/hyperlink" Target="consultantplus://offline/ref=9778F1D35C9F7A2E7A14CBC1C9EC310B926EA69C9827540398ED8A8AD0e25AL" TargetMode="External"/><Relationship Id="rId111" Type="http://schemas.openxmlformats.org/officeDocument/2006/relationships/hyperlink" Target="consultantplus://offline/ref=9778F1D35C9F7A2E7A14D5CCDF806F049562FB979D205E55C4BD8CDD8F7ADFE94AeA52L" TargetMode="External"/><Relationship Id="rId1" Type="http://schemas.openxmlformats.org/officeDocument/2006/relationships/styles" Target="styles.xml"/><Relationship Id="rId6" Type="http://schemas.openxmlformats.org/officeDocument/2006/relationships/hyperlink" Target="consultantplus://offline/ref=9778F1D35C9F7A2E7A14D5CCDF806F049562FB979D205E55C4BD8CDD8F7ADFE94AeA52L" TargetMode="External"/><Relationship Id="rId15" Type="http://schemas.openxmlformats.org/officeDocument/2006/relationships/image" Target="media/image9.png"/><Relationship Id="rId23" Type="http://schemas.openxmlformats.org/officeDocument/2006/relationships/hyperlink" Target="consultantplus://offline/ref=9778F1D35C9F7A2E7A14CBC1C9EC310B926EA69C9827540398ED8A8AD0e25AL" TargetMode="External"/><Relationship Id="rId28" Type="http://schemas.openxmlformats.org/officeDocument/2006/relationships/hyperlink" Target="consultantplus://offline/ref=9778F1D35C9F7A2E7A14CBC1C9EC310B926EA69A9F25540398ED8A8AD0e25AL" TargetMode="External"/><Relationship Id="rId36" Type="http://schemas.openxmlformats.org/officeDocument/2006/relationships/hyperlink" Target="consultantplus://offline/ref=9778F1D35C9F7A2E7A14CBC1C9EC310B926DA3939428540398ED8A8AD0e25AL" TargetMode="External"/><Relationship Id="rId49" Type="http://schemas.openxmlformats.org/officeDocument/2006/relationships/hyperlink" Target="consultantplus://offline/ref=9778F1D35C9F7A2E7A14CBC1C9EC310B9260A4999929540398ED8A8AD0e25AL" TargetMode="External"/><Relationship Id="rId57" Type="http://schemas.openxmlformats.org/officeDocument/2006/relationships/hyperlink" Target="consultantplus://offline/ref=9778F1D35C9F7A2E7A14CBC1C9EC310B9269A1929C22540398ED8A8AD0e25AL" TargetMode="External"/><Relationship Id="rId106" Type="http://schemas.openxmlformats.org/officeDocument/2006/relationships/hyperlink" Target="consultantplus://offline/ref=9778F1D35C9F7A2E7A14D5CCDF806F049562FB979D205E55C4BD8CDD8F7ADFE94AeA52L" TargetMode="External"/><Relationship Id="rId114" Type="http://schemas.openxmlformats.org/officeDocument/2006/relationships/hyperlink" Target="consultantplus://offline/ref=9778F1D35C9F7A2E7A14D5CCDF806F049562FB9794255E56C2B2D1D78723D3EBe45DL" TargetMode="External"/><Relationship Id="rId119" Type="http://schemas.openxmlformats.org/officeDocument/2006/relationships/hyperlink" Target="consultantplus://offline/ref=9778F1D35C9F7A2E7A14CBC1C9EC310B9261AC9C9E22540398ED8A8AD0e25AL" TargetMode="External"/><Relationship Id="rId127" Type="http://schemas.openxmlformats.org/officeDocument/2006/relationships/hyperlink" Target="consultantplus://offline/ref=9778F1D35C9F7A2E7A14D5CCDF806F049562FB979D205E55C4BD8CDD8F7ADFE94AeA52L" TargetMode="External"/><Relationship Id="rId10" Type="http://schemas.openxmlformats.org/officeDocument/2006/relationships/image" Target="media/image4.png"/><Relationship Id="rId31" Type="http://schemas.openxmlformats.org/officeDocument/2006/relationships/hyperlink" Target="consultantplus://offline/ref=9778F1D35C9F7A2E7A14CBC1C9EC310B926EA69A9F25540398ED8A8AD0e25AL" TargetMode="External"/><Relationship Id="rId44" Type="http://schemas.openxmlformats.org/officeDocument/2006/relationships/image" Target="media/image11.png"/><Relationship Id="rId52" Type="http://schemas.openxmlformats.org/officeDocument/2006/relationships/hyperlink" Target="consultantplus://offline/ref=9778F1D35C9F7A2E7A14CBC1C9EC310B9261A7939E22540398ED8A8AD0e25AL" TargetMode="External"/><Relationship Id="rId60" Type="http://schemas.openxmlformats.org/officeDocument/2006/relationships/hyperlink" Target="consultantplus://offline/ref=9778F1D35C9F7A2E7A14D5CCDF806F049562FB9795225B51C3B2D1D78723D3EBe45DL" TargetMode="External"/><Relationship Id="rId65" Type="http://schemas.openxmlformats.org/officeDocument/2006/relationships/hyperlink" Target="consultantplus://offline/ref=9778F1D35C9F7A2E7A14D5CCDF806F049562FB9794225F5DC3B2D1D78723D3EBe45DL" TargetMode="External"/><Relationship Id="rId73" Type="http://schemas.openxmlformats.org/officeDocument/2006/relationships/hyperlink" Target="consultantplus://offline/ref=9778F1D35C9F7A2E7A14CBC1C9EC310B9260A49D9827540398ED8A8AD0e25AL" TargetMode="External"/><Relationship Id="rId78" Type="http://schemas.openxmlformats.org/officeDocument/2006/relationships/hyperlink" Target="consultantplus://offline/ref=9778F1D35C9F7A2E7A14CBC1C9EC310B9269A0989B26540398ED8A8AD0e25AL" TargetMode="External"/><Relationship Id="rId81" Type="http://schemas.openxmlformats.org/officeDocument/2006/relationships/hyperlink" Target="consultantplus://offline/ref=9778F1D35C9F7A2E7A14CBC1C9EC310B926DAD929520540398ED8A8AD0e25AL" TargetMode="External"/><Relationship Id="rId86" Type="http://schemas.openxmlformats.org/officeDocument/2006/relationships/hyperlink" Target="consultantplus://offline/ref=9778F1D35C9F7A2E7A14CBC1C9EC310B926EA69C9827540398ED8A8AD0e25AL" TargetMode="External"/><Relationship Id="rId94" Type="http://schemas.openxmlformats.org/officeDocument/2006/relationships/hyperlink" Target="consultantplus://offline/ref=9778F1D35C9F7A2E7A14D5CCDF806F049562FB9794285C52C3B2D1D78723D3EBe45DL" TargetMode="External"/><Relationship Id="rId99" Type="http://schemas.openxmlformats.org/officeDocument/2006/relationships/hyperlink" Target="consultantplus://offline/ref=9778F1D35C9F7A2E7A14D5CCDF806F049562FB9794295C53CCB2D1D78723D3EBe45DL" TargetMode="External"/><Relationship Id="rId101" Type="http://schemas.openxmlformats.org/officeDocument/2006/relationships/hyperlink" Target="consultantplus://offline/ref=9778F1D35C9F7A2E7A14D5CCDF806F049562FB979D205E55C4BD8CDD8F7ADFE94AeA52L" TargetMode="External"/><Relationship Id="rId122" Type="http://schemas.openxmlformats.org/officeDocument/2006/relationships/hyperlink" Target="consultantplus://offline/ref=9778F1D35C9F7A2E7A14D5CCDF806F049562FB979D205E55C4BD8CDD8F7ADFE94AeA52L"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consultantplus://offline/ref=9778F1D35C9F7A2E7A14CBC1C9EC310B926EA69C9827540398ED8A8AD0e25AL" TargetMode="External"/><Relationship Id="rId39" Type="http://schemas.openxmlformats.org/officeDocument/2006/relationships/hyperlink" Target="consultantplus://offline/ref=9778F1D35C9F7A2E7A14CBC1C9EC310B9260A79A9822540398ED8A8AD02AD9BC0AE2CC7F5068e75EL" TargetMode="External"/><Relationship Id="rId109" Type="http://schemas.openxmlformats.org/officeDocument/2006/relationships/hyperlink" Target="consultantplus://offline/ref=9778F1D35C9F7A2E7A14D5CCDF806F049562FB979D205E55C4BD8CDD8F7ADFE94AeA52L" TargetMode="External"/><Relationship Id="rId34" Type="http://schemas.openxmlformats.org/officeDocument/2006/relationships/hyperlink" Target="consultantplus://offline/ref=9778F1D35C9F7A2E7A14D5CCDF806F049562FB9794255E56C2B2D1D78723D3EBe45DL" TargetMode="External"/><Relationship Id="rId50" Type="http://schemas.openxmlformats.org/officeDocument/2006/relationships/hyperlink" Target="consultantplus://offline/ref=9778F1D35C9F7A2E7A14CBC1C9EC310B926EA69A9F25540398ED8A8AD0e25AL" TargetMode="External"/><Relationship Id="rId55" Type="http://schemas.openxmlformats.org/officeDocument/2006/relationships/hyperlink" Target="consultantplus://offline/ref=9778F1D35C9F7A2E7A14D5CCDF806F049562FB9795295F57C0B2D1D78723D3EBe45DL" TargetMode="External"/><Relationship Id="rId76" Type="http://schemas.openxmlformats.org/officeDocument/2006/relationships/hyperlink" Target="consultantplus://offline/ref=9778F1D35C9F7A2E7A14D5CCDF806F049562FB9795295F57C0B2D1D78723D3EBe45DL" TargetMode="External"/><Relationship Id="rId97" Type="http://schemas.openxmlformats.org/officeDocument/2006/relationships/hyperlink" Target="consultantplus://offline/ref=9778F1D35C9F7A2E7A14D5CCDF806F049562FB979D205E55C4BD8CDD8F7ADFE94AeA52L" TargetMode="External"/><Relationship Id="rId104" Type="http://schemas.openxmlformats.org/officeDocument/2006/relationships/hyperlink" Target="consultantplus://offline/ref=9778F1D35C9F7A2E7A14D5CCDF806F049562FB979D205E55C4BD8CDD8F7ADFE94AeA52L" TargetMode="External"/><Relationship Id="rId120" Type="http://schemas.openxmlformats.org/officeDocument/2006/relationships/hyperlink" Target="consultantplus://offline/ref=9778F1D35C9F7A2E7A14CBC1C9EC310B9261AC9C9920540398ED8A8AD0e25AL" TargetMode="External"/><Relationship Id="rId125" Type="http://schemas.openxmlformats.org/officeDocument/2006/relationships/hyperlink" Target="consultantplus://offline/ref=9778F1D35C9F7A2E7A14D5CCDF806F049562FB9795275A5CC1B2D1D78723D3EBe45DL" TargetMode="External"/><Relationship Id="rId7" Type="http://schemas.openxmlformats.org/officeDocument/2006/relationships/image" Target="media/image1.png"/><Relationship Id="rId71" Type="http://schemas.openxmlformats.org/officeDocument/2006/relationships/hyperlink" Target="consultantplus://offline/ref=9778F1D35C9F7A2E7A14D5CCDF806F049562FB979D205E55C4BD8CDD8F7ADFE94AeA52L" TargetMode="External"/><Relationship Id="rId92" Type="http://schemas.openxmlformats.org/officeDocument/2006/relationships/hyperlink" Target="consultantplus://offline/ref=9778F1D35C9F7A2E7A14D5CCDF806F049562FB9794295C53CCB2D1D78723D3EBe45DL" TargetMode="External"/><Relationship Id="rId2" Type="http://schemas.microsoft.com/office/2007/relationships/stylesWithEffects" Target="stylesWithEffects.xml"/><Relationship Id="rId29" Type="http://schemas.openxmlformats.org/officeDocument/2006/relationships/hyperlink" Target="consultantplus://offline/ref=9778F1D35C9F7A2E7A14CBC1C9EC310B926EA69C9827540398ED8A8AD02AD9BC0AE2CC7A586E7DF7e354L" TargetMode="External"/><Relationship Id="rId24" Type="http://schemas.openxmlformats.org/officeDocument/2006/relationships/hyperlink" Target="consultantplus://offline/ref=9778F1D35C9F7A2E7A14CBC1C9EC310B9260A4999929540398ED8A8AD0e25AL" TargetMode="External"/><Relationship Id="rId40" Type="http://schemas.openxmlformats.org/officeDocument/2006/relationships/hyperlink" Target="consultantplus://offline/ref=9778F1D35C9F7A2E7A14CBC1C9EC310B9260A79A9822540398ED8A8AD02AD9BC0AE2CC7A5969e758L" TargetMode="External"/><Relationship Id="rId45" Type="http://schemas.openxmlformats.org/officeDocument/2006/relationships/image" Target="media/image12.png"/><Relationship Id="rId66" Type="http://schemas.openxmlformats.org/officeDocument/2006/relationships/hyperlink" Target="consultantplus://offline/ref=9778F1D35C9F7A2E7A14D5CCDF806F049562FB979D205F53CDB88CDD8F7ADFE94AeA52L" TargetMode="External"/><Relationship Id="rId87" Type="http://schemas.openxmlformats.org/officeDocument/2006/relationships/hyperlink" Target="consultantplus://offline/ref=9778F1D35C9F7A2E7A14D5CCDF806F049562FB979D205E55C4BD8CDD8F7ADFE94AeA52L" TargetMode="External"/><Relationship Id="rId110" Type="http://schemas.openxmlformats.org/officeDocument/2006/relationships/hyperlink" Target="consultantplus://offline/ref=9778F1D35C9F7A2E7A14CBC1C9EC310B926EA69A9F25540398ED8A8AD0e25AL" TargetMode="External"/><Relationship Id="rId115" Type="http://schemas.openxmlformats.org/officeDocument/2006/relationships/hyperlink" Target="consultantplus://offline/ref=9778F1D35C9F7A2E7A14D5CCDF806F049562FB9795285755C6B2D1D78723D3EBe45DL" TargetMode="External"/><Relationship Id="rId131" Type="http://schemas.openxmlformats.org/officeDocument/2006/relationships/theme" Target="theme/theme1.xml"/><Relationship Id="rId61" Type="http://schemas.openxmlformats.org/officeDocument/2006/relationships/hyperlink" Target="consultantplus://offline/ref=9778F1D35C9F7A2E7A14D5CCDF806F049562FB979B215D55C5B2D1D78723D3EBe45DL" TargetMode="External"/><Relationship Id="rId82" Type="http://schemas.openxmlformats.org/officeDocument/2006/relationships/hyperlink" Target="consultantplus://offline/ref=9778F1D35C9F7A2E7A14CBC1C9EC310B9260A49D9827540398ED8A8AD0e25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81</Pages>
  <Words>30005</Words>
  <Characters>171029</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2016-01-28T11:57:00Z</dcterms:created>
  <dcterms:modified xsi:type="dcterms:W3CDTF">2016-01-28T11:58:00Z</dcterms:modified>
</cp:coreProperties>
</file>